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EEADD" w14:textId="14157E1B" w:rsidR="008238F0" w:rsidRDefault="00D2436F">
      <w:r>
        <w:t>Ballistic Calculations</w:t>
      </w:r>
    </w:p>
    <w:p w14:paraId="17938729" w14:textId="733F82D8" w:rsidR="00D2436F" w:rsidRDefault="00D2436F">
      <w:r>
        <w:t>A few assumptions &amp; definitions …</w:t>
      </w:r>
    </w:p>
    <w:p w14:paraId="29B5B3A9" w14:textId="76497F46" w:rsidR="00D2436F" w:rsidRDefault="00D2436F" w:rsidP="00D2436F">
      <w:pPr>
        <w:pStyle w:val="ListParagraph"/>
        <w:numPr>
          <w:ilvl w:val="0"/>
          <w:numId w:val="1"/>
        </w:numPr>
      </w:pPr>
      <w:r>
        <w:t>x-axis (x) is along the long axis of the field</w:t>
      </w:r>
    </w:p>
    <w:p w14:paraId="6B380703" w14:textId="39D32028" w:rsidR="00D2436F" w:rsidRDefault="00D2436F" w:rsidP="00D2436F">
      <w:pPr>
        <w:pStyle w:val="ListParagraph"/>
        <w:numPr>
          <w:ilvl w:val="0"/>
          <w:numId w:val="1"/>
        </w:numPr>
      </w:pPr>
      <w:r>
        <w:t>y-axis (y) is along the horizontal axis of the field</w:t>
      </w:r>
    </w:p>
    <w:p w14:paraId="53013408" w14:textId="4A87DB3C" w:rsidR="00D2436F" w:rsidRDefault="00D2436F" w:rsidP="00D2436F">
      <w:pPr>
        <w:pStyle w:val="ListParagraph"/>
        <w:numPr>
          <w:ilvl w:val="0"/>
          <w:numId w:val="1"/>
        </w:numPr>
      </w:pPr>
      <w:r>
        <w:t>z-axis (z) is vertical</w:t>
      </w:r>
    </w:p>
    <w:p w14:paraId="06E619B9" w14:textId="3262C8EC" w:rsidR="00D2436F" w:rsidRDefault="00D2436F" w:rsidP="00D2436F">
      <w:pPr>
        <w:pStyle w:val="ListParagraph"/>
        <w:numPr>
          <w:ilvl w:val="0"/>
          <w:numId w:val="1"/>
        </w:numPr>
      </w:pPr>
      <w:r>
        <w:t>shooting height (h) = height from turret to center of target</w:t>
      </w:r>
    </w:p>
    <w:p w14:paraId="12C2D59C" w14:textId="4BF0D64B" w:rsidR="00D2436F" w:rsidRDefault="00D2436F" w:rsidP="00D2436F">
      <w:pPr>
        <w:pStyle w:val="ListParagraph"/>
        <w:numPr>
          <w:ilvl w:val="1"/>
          <w:numId w:val="1"/>
        </w:numPr>
      </w:pPr>
      <w:r>
        <w:t>We are going to assume that the turret height is 0 along the z-axis</w:t>
      </w:r>
    </w:p>
    <w:p w14:paraId="7159E232" w14:textId="0374E7EF" w:rsidR="00D2436F" w:rsidRDefault="00D2436F" w:rsidP="00D2436F">
      <w:pPr>
        <w:pStyle w:val="ListParagraph"/>
        <w:numPr>
          <w:ilvl w:val="1"/>
          <w:numId w:val="1"/>
        </w:numPr>
      </w:pPr>
      <w:r>
        <w:t>We are going to assume that h is fixed.</w:t>
      </w:r>
    </w:p>
    <w:p w14:paraId="341F2932" w14:textId="56D19A31" w:rsidR="00D2436F" w:rsidRDefault="00D2436F" w:rsidP="00D2436F">
      <w:pPr>
        <w:pStyle w:val="ListParagraph"/>
        <w:numPr>
          <w:ilvl w:val="0"/>
          <w:numId w:val="1"/>
        </w:numPr>
      </w:pPr>
      <w:r>
        <w:t>range (R) = total length of trajectory from turret through the zenith and back down to the height of the turret</w:t>
      </w:r>
    </w:p>
    <w:p w14:paraId="39FBFA6F" w14:textId="732ADD58" w:rsidR="00D2436F" w:rsidRDefault="00D2436F" w:rsidP="00D2436F">
      <w:pPr>
        <w:pStyle w:val="ListParagraph"/>
        <w:numPr>
          <w:ilvl w:val="0"/>
          <w:numId w:val="1"/>
        </w:numPr>
      </w:pPr>
      <w:r>
        <w:t>distance (d) = distance from turret to center of target (straight path)</w:t>
      </w:r>
    </w:p>
    <w:p w14:paraId="4E7A7CD8" w14:textId="3CBC1825" w:rsidR="00D2436F" w:rsidRDefault="00D2436F" w:rsidP="00D2436F">
      <w:pPr>
        <w:pStyle w:val="ListParagraph"/>
        <w:numPr>
          <w:ilvl w:val="1"/>
          <w:numId w:val="1"/>
        </w:numPr>
      </w:pPr>
      <w:r>
        <w:t>We are assuming the camera will give us this distance</w:t>
      </w:r>
    </w:p>
    <w:p w14:paraId="537B7359" w14:textId="075EE044" w:rsidR="004E475E" w:rsidRDefault="00D2436F" w:rsidP="004E475E">
      <w:pPr>
        <w:pStyle w:val="ListParagraph"/>
        <w:numPr>
          <w:ilvl w:val="0"/>
          <w:numId w:val="1"/>
        </w:numPr>
      </w:pPr>
      <w:proofErr w:type="spellStart"/>
      <w:r>
        <w:t>d</w:t>
      </w:r>
      <w:r w:rsidR="004E475E" w:rsidRPr="004E475E">
        <w:rPr>
          <w:vertAlign w:val="subscript"/>
        </w:rPr>
        <w:t>H</w:t>
      </w:r>
      <w:proofErr w:type="spellEnd"/>
      <w:r>
        <w:t xml:space="preserve"> = distance from turret to </w:t>
      </w:r>
      <w:r w:rsidR="004E475E">
        <w:t xml:space="preserve">wall directly below the </w:t>
      </w:r>
      <w:r>
        <w:t>target along the horizontal axis</w:t>
      </w:r>
      <w:r w:rsidR="004E475E">
        <w:t xml:space="preserve"> of the turret</w:t>
      </w:r>
    </w:p>
    <w:p w14:paraId="0FAFD71C" w14:textId="23F27B81" w:rsidR="00D2436F" w:rsidRDefault="00D2436F" w:rsidP="00D2436F">
      <w:pPr>
        <w:pStyle w:val="ListParagraph"/>
        <w:numPr>
          <w:ilvl w:val="0"/>
          <w:numId w:val="1"/>
        </w:numPr>
      </w:pPr>
      <w:r>
        <w:rPr>
          <w:rFonts w:cstheme="minorHAnsi"/>
        </w:rPr>
        <w:t>θ</w:t>
      </w:r>
      <w:r>
        <w:t xml:space="preserve"> = angle between the horizontal axis at the height of the turret to the target</w:t>
      </w:r>
    </w:p>
    <w:p w14:paraId="2878C8CD" w14:textId="601D7FFB" w:rsidR="00D2436F" w:rsidRDefault="00D2436F" w:rsidP="00D2436F">
      <w:pPr>
        <w:pStyle w:val="ListParagraph"/>
        <w:numPr>
          <w:ilvl w:val="0"/>
          <w:numId w:val="1"/>
        </w:numPr>
      </w:pPr>
      <w:r>
        <w:rPr>
          <w:rFonts w:cstheme="minorHAnsi"/>
        </w:rPr>
        <w:t>α</w:t>
      </w:r>
      <w:r>
        <w:t xml:space="preserve"> = angle on the x</w:t>
      </w:r>
      <w:r w:rsidR="004E475E">
        <w:t xml:space="preserve">/y plane between the turret and the target. If the robot is not moving </w:t>
      </w:r>
      <w:r w:rsidR="004E475E">
        <w:rPr>
          <w:rFonts w:cstheme="minorHAnsi"/>
        </w:rPr>
        <w:t>α</w:t>
      </w:r>
      <w:r w:rsidR="004E475E">
        <w:t xml:space="preserve"> would be 0.0 (i.e. the turret points at the target), positive means the turret shoots to the right side of the target, and a negative angle means the turret shoots to the left of the target.</w:t>
      </w:r>
    </w:p>
    <w:p w14:paraId="66C3AB8E" w14:textId="3C1168CA" w:rsidR="004E475E" w:rsidRDefault="004E475E" w:rsidP="00D2436F">
      <w:pPr>
        <w:pStyle w:val="ListParagraph"/>
        <w:numPr>
          <w:ilvl w:val="0"/>
          <w:numId w:val="1"/>
        </w:numPr>
      </w:pPr>
      <w:r>
        <w:t>All measurements in feet, seconds, and degrees</w:t>
      </w:r>
    </w:p>
    <w:p w14:paraId="02EDE1FB" w14:textId="328D0B89" w:rsidR="004E475E" w:rsidRDefault="004E475E" w:rsidP="00D2436F">
      <w:pPr>
        <w:pStyle w:val="ListParagraph"/>
        <w:numPr>
          <w:ilvl w:val="0"/>
          <w:numId w:val="1"/>
        </w:numPr>
      </w:pPr>
      <w:r>
        <w:t>For a ballistic trajectory the motion along the horizontal axis and vertical axis are completely independent. Thus, the horizontal component and vertical component can be separated by simply taking the cos or sin of the angle of the initial trajectory.</w:t>
      </w:r>
    </w:p>
    <w:p w14:paraId="6800482E" w14:textId="537C031D" w:rsidR="00DB6F04" w:rsidRDefault="00DB6F04" w:rsidP="00D2436F">
      <w:pPr>
        <w:pStyle w:val="ListParagraph"/>
        <w:numPr>
          <w:ilvl w:val="0"/>
          <w:numId w:val="1"/>
        </w:numPr>
      </w:pPr>
      <w:r>
        <w:t>v</w:t>
      </w:r>
      <w:r w:rsidRPr="00DB6F04">
        <w:rPr>
          <w:vertAlign w:val="subscript"/>
        </w:rPr>
        <w:t>0</w:t>
      </w:r>
      <w:r>
        <w:t xml:space="preserve"> = Initial velocity of ball</w:t>
      </w:r>
    </w:p>
    <w:p w14:paraId="49C2A2E9" w14:textId="77777777" w:rsidR="00F50421" w:rsidRDefault="00DB6F04" w:rsidP="00F50421">
      <w:pPr>
        <w:pStyle w:val="ListParagraph"/>
        <w:numPr>
          <w:ilvl w:val="0"/>
          <w:numId w:val="1"/>
        </w:numPr>
      </w:pPr>
      <w:proofErr w:type="spellStart"/>
      <w:r>
        <w:t>v</w:t>
      </w:r>
      <w:r w:rsidRPr="00DB6F04">
        <w:rPr>
          <w:vertAlign w:val="subscript"/>
        </w:rPr>
        <w:t>H</w:t>
      </w:r>
      <w:proofErr w:type="spellEnd"/>
      <w:r>
        <w:t xml:space="preserve"> = </w:t>
      </w:r>
      <w:r w:rsidR="00F50421">
        <w:t xml:space="preserve">initial </w:t>
      </w:r>
      <w:r>
        <w:t>velocity along the horizontal vector towards the target in the x/y plane</w:t>
      </w:r>
    </w:p>
    <w:p w14:paraId="340A2DBC" w14:textId="2909829B" w:rsidR="00DB6F04" w:rsidRDefault="00F50421" w:rsidP="00F50421">
      <w:pPr>
        <w:pStyle w:val="ListParagraph"/>
        <w:numPr>
          <w:ilvl w:val="0"/>
          <w:numId w:val="1"/>
        </w:numPr>
      </w:pPr>
      <w:r>
        <w:t>v</w:t>
      </w:r>
      <w:r w:rsidRPr="00F50421">
        <w:rPr>
          <w:vertAlign w:val="subscript"/>
        </w:rPr>
        <w:t>0H</w:t>
      </w:r>
      <w:r>
        <w:t xml:space="preserve"> = velocity along the horizontal vector towards the target in the x/y plane </w:t>
      </w:r>
      <w:r w:rsidR="00DB6F04">
        <w:t xml:space="preserve">velocity </w:t>
      </w:r>
      <w:r>
        <w:t xml:space="preserve">which </w:t>
      </w:r>
      <w:r w:rsidR="00DB6F04">
        <w:t>will not change through the flight unless acted upon by air resistance or spinning</w:t>
      </w:r>
    </w:p>
    <w:p w14:paraId="5CBE270F" w14:textId="518347C7" w:rsidR="00DB6F04" w:rsidRDefault="00DB6F04" w:rsidP="00F50421">
      <w:pPr>
        <w:pStyle w:val="ListParagraph"/>
        <w:numPr>
          <w:ilvl w:val="0"/>
          <w:numId w:val="1"/>
        </w:numPr>
      </w:pPr>
      <w:r>
        <w:t>v</w:t>
      </w:r>
      <w:r w:rsidR="00F50421" w:rsidRPr="00F50421">
        <w:rPr>
          <w:vertAlign w:val="subscript"/>
        </w:rPr>
        <w:t>0</w:t>
      </w:r>
      <w:r w:rsidRPr="00DB6F04">
        <w:rPr>
          <w:vertAlign w:val="subscript"/>
        </w:rPr>
        <w:t>z</w:t>
      </w:r>
      <w:r>
        <w:t xml:space="preserve"> = initial velocity along the vertical axis</w:t>
      </w:r>
    </w:p>
    <w:p w14:paraId="3465818C" w14:textId="59D1519C" w:rsidR="00F50421" w:rsidRDefault="00F50421" w:rsidP="00F50421">
      <w:pPr>
        <w:pStyle w:val="ListParagraph"/>
        <w:numPr>
          <w:ilvl w:val="0"/>
          <w:numId w:val="1"/>
        </w:numPr>
      </w:pPr>
      <w:proofErr w:type="spellStart"/>
      <w:r>
        <w:t>V</w:t>
      </w:r>
      <w:r w:rsidRPr="00F50421">
        <w:rPr>
          <w:vertAlign w:val="subscript"/>
        </w:rPr>
        <w:t>z</w:t>
      </w:r>
      <w:proofErr w:type="spellEnd"/>
      <w:r>
        <w:t xml:space="preserve"> = velocity along the vertical axis. Changes over time due to gravity</w:t>
      </w:r>
    </w:p>
    <w:p w14:paraId="40D4D537" w14:textId="02964331" w:rsidR="00DB6F04" w:rsidRPr="00DB6F04" w:rsidRDefault="00DB6F04" w:rsidP="00DB6F04">
      <w:pPr>
        <w:pStyle w:val="ListParagraph"/>
        <w:numPr>
          <w:ilvl w:val="0"/>
          <w:numId w:val="1"/>
        </w:numPr>
      </w:pPr>
      <w:r>
        <w:t>g = gravity = 32.2 ft/sec</w:t>
      </w:r>
      <w:r w:rsidRPr="00DB6F04">
        <w:rPr>
          <w:vertAlign w:val="superscript"/>
        </w:rPr>
        <w:t>2</w:t>
      </w:r>
    </w:p>
    <w:p w14:paraId="599C53E4" w14:textId="4F34C9C1" w:rsidR="00DB6F04" w:rsidRDefault="00C51BD2" w:rsidP="00C51BD2">
      <w:pPr>
        <w:jc w:val="center"/>
      </w:pPr>
      <w:r>
        <w:rPr>
          <w:noProof/>
        </w:rPr>
        <w:drawing>
          <wp:inline distT="0" distB="0" distL="0" distR="0" wp14:anchorId="372CE062" wp14:editId="4FA8DF53">
            <wp:extent cx="4031329" cy="24511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bright="36000"/>
                              </a14:imgEffect>
                            </a14:imgLayer>
                          </a14:imgProps>
                        </a:ext>
                      </a:extLst>
                    </a:blip>
                    <a:stretch>
                      <a:fillRect/>
                    </a:stretch>
                  </pic:blipFill>
                  <pic:spPr>
                    <a:xfrm>
                      <a:off x="0" y="0"/>
                      <a:ext cx="4038599" cy="2455520"/>
                    </a:xfrm>
                    <a:prstGeom prst="rect">
                      <a:avLst/>
                    </a:prstGeom>
                  </pic:spPr>
                </pic:pic>
              </a:graphicData>
            </a:graphic>
          </wp:inline>
        </w:drawing>
      </w:r>
    </w:p>
    <w:p w14:paraId="7F78B145" w14:textId="1F7F88DF" w:rsidR="00DB6F04" w:rsidRDefault="00DB6F04" w:rsidP="00DB6F04"/>
    <w:p w14:paraId="2D14F599" w14:textId="2AEEBDB4" w:rsidR="004E475E" w:rsidRDefault="00C51BD2" w:rsidP="00C51BD2">
      <w:pPr>
        <w:jc w:val="center"/>
      </w:pPr>
      <w:r>
        <w:rPr>
          <w:noProof/>
        </w:rPr>
        <w:lastRenderedPageBreak/>
        <w:drawing>
          <wp:inline distT="0" distB="0" distL="0" distR="0" wp14:anchorId="26E3C385" wp14:editId="2F3BF9E6">
            <wp:extent cx="4400550" cy="2784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2849" cy="2810956"/>
                    </a:xfrm>
                    <a:prstGeom prst="rect">
                      <a:avLst/>
                    </a:prstGeom>
                  </pic:spPr>
                </pic:pic>
              </a:graphicData>
            </a:graphic>
          </wp:inline>
        </w:drawing>
      </w:r>
    </w:p>
    <w:p w14:paraId="23F0715E" w14:textId="3304A304" w:rsidR="00C51BD2" w:rsidRDefault="00F50421" w:rsidP="00F50421">
      <w:pPr>
        <w:jc w:val="center"/>
      </w:pPr>
      <w:r>
        <w:t>Initial velocity can be broken into a vertical component and a horizontal component</w:t>
      </w:r>
    </w:p>
    <w:p w14:paraId="442D64F0" w14:textId="50A8A5D3" w:rsidR="0098239A" w:rsidRPr="00F50421" w:rsidRDefault="00D546EB" w:rsidP="0098239A">
      <w:pPr>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0H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m:rPr>
            <m:sty m:val="p"/>
          </m:rPr>
          <w:rPr>
            <w:rFonts w:ascii="Cambria Math" w:hAnsi="Cambria Math"/>
          </w:rPr>
          <m:t>cos</m:t>
        </m:r>
        <m:r>
          <w:rPr>
            <w:rFonts w:ascii="Cambria Math" w:hAnsi="Cambria Math"/>
          </w:rPr>
          <m:t>(∅)</m:t>
        </m:r>
      </m:oMath>
      <w:r w:rsidR="0098239A">
        <w:rPr>
          <w:rFonts w:eastAsiaTheme="minorEastAsia"/>
        </w:rPr>
        <w:t xml:space="preserve"> (1)</w:t>
      </w:r>
    </w:p>
    <w:p w14:paraId="061263A9" w14:textId="66C68EC8" w:rsidR="00F50421" w:rsidRPr="00F50421" w:rsidRDefault="00D546EB" w:rsidP="00F50421">
      <w:pPr>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0z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m:rPr>
            <m:sty m:val="p"/>
          </m:rPr>
          <w:rPr>
            <w:rFonts w:ascii="Cambria Math" w:hAnsi="Cambria Math"/>
          </w:rPr>
          <m:t>sin</m:t>
        </m:r>
        <m:r>
          <w:rPr>
            <w:rFonts w:ascii="Cambria Math" w:hAnsi="Cambria Math"/>
          </w:rPr>
          <m:t>(∅)</m:t>
        </m:r>
      </m:oMath>
      <w:r w:rsidR="0098239A">
        <w:rPr>
          <w:rFonts w:eastAsiaTheme="minorEastAsia"/>
        </w:rPr>
        <w:t xml:space="preserve"> (2)</w:t>
      </w:r>
    </w:p>
    <w:p w14:paraId="2D76872D" w14:textId="254BEFB3" w:rsidR="00F50421" w:rsidRDefault="00F50421" w:rsidP="00F50421">
      <w:pPr>
        <w:jc w:val="center"/>
        <w:rPr>
          <w:rFonts w:eastAsiaTheme="minorEastAsia"/>
        </w:rPr>
      </w:pPr>
      <w:r>
        <w:rPr>
          <w:rFonts w:eastAsiaTheme="minorEastAsia"/>
        </w:rPr>
        <w:t>Without air resistance and effects from spinning the acceleration on the H axis is 0 and along the z-axis is g</w:t>
      </w:r>
    </w:p>
    <w:p w14:paraId="0F4F6FF9" w14:textId="779CCF2F" w:rsidR="00F50421" w:rsidRPr="00F50421" w:rsidRDefault="00D546EB" w:rsidP="0098239A">
      <w:pPr>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m:rPr>
            <m:sty m:val="p"/>
          </m:rPr>
          <w:rPr>
            <w:rFonts w:ascii="Cambria Math" w:hAnsi="Cambria Math"/>
          </w:rPr>
          <m:t>cos</m:t>
        </m:r>
        <m:r>
          <w:rPr>
            <w:rFonts w:ascii="Cambria Math" w:hAnsi="Cambria Math"/>
          </w:rPr>
          <m:t>(∅)</m:t>
        </m:r>
      </m:oMath>
      <w:r w:rsidR="0098239A">
        <w:rPr>
          <w:rFonts w:eastAsiaTheme="minorEastAsia"/>
        </w:rPr>
        <w:t xml:space="preserve"> (3)</w:t>
      </w:r>
    </w:p>
    <w:p w14:paraId="758760AC" w14:textId="215C8BF5" w:rsidR="00F50421" w:rsidRPr="00F50421" w:rsidRDefault="00D546EB" w:rsidP="00F50421">
      <w:pPr>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m:rPr>
            <m:sty m:val="p"/>
          </m:rPr>
          <w:rPr>
            <w:rFonts w:ascii="Cambria Math" w:hAnsi="Cambria Math"/>
          </w:rPr>
          <m:t>sin</m:t>
        </m:r>
        <m:d>
          <m:dPr>
            <m:ctrlPr>
              <w:rPr>
                <w:rFonts w:ascii="Cambria Math" w:hAnsi="Cambria Math"/>
                <w:i/>
              </w:rPr>
            </m:ctrlPr>
          </m:dPr>
          <m:e>
            <m:r>
              <w:rPr>
                <w:rFonts w:ascii="Cambria Math" w:hAnsi="Cambria Math"/>
              </w:rPr>
              <m:t>∅</m:t>
            </m:r>
          </m:e>
        </m:d>
        <m:r>
          <w:rPr>
            <w:rFonts w:ascii="Cambria Math" w:hAnsi="Cambria Math"/>
          </w:rPr>
          <m:t>-gt</m:t>
        </m:r>
      </m:oMath>
      <w:r w:rsidR="0098239A">
        <w:rPr>
          <w:rFonts w:eastAsiaTheme="minorEastAsia"/>
        </w:rPr>
        <w:t xml:space="preserve"> (4)</w:t>
      </w:r>
    </w:p>
    <w:p w14:paraId="6D377047" w14:textId="1B42D543" w:rsidR="00F50421" w:rsidRDefault="00F50421" w:rsidP="00F50421">
      <w:pPr>
        <w:pBdr>
          <w:bottom w:val="single" w:sz="6" w:space="1" w:color="auto"/>
        </w:pBdr>
        <w:jc w:val="center"/>
      </w:pPr>
    </w:p>
    <w:p w14:paraId="746E56FA" w14:textId="55171C7C" w:rsidR="00E60A13" w:rsidRDefault="00C927E2" w:rsidP="009E057E">
      <w:r>
        <w:t xml:space="preserve">Let’s start by performing calculations assuming </w:t>
      </w:r>
      <w:r w:rsidR="00205A17">
        <w:t xml:space="preserve">the robot is not moving and </w:t>
      </w:r>
      <w:r w:rsidR="00727172">
        <w:t xml:space="preserve">both the turret angle and the </w:t>
      </w:r>
      <w:r w:rsidR="00835B26">
        <w:t>wheel speed (initial velocity) are variable</w:t>
      </w:r>
      <w:r w:rsidR="00B37F1F">
        <w:t xml:space="preserve"> and that we will hit the target at the zenith.</w:t>
      </w:r>
    </w:p>
    <w:p w14:paraId="2E9D7A0A" w14:textId="4C7DCDF7" w:rsidR="00BC4DEC" w:rsidRDefault="00BC4DEC" w:rsidP="009E057E">
      <w:r>
        <w:t xml:space="preserve">We will add some #s </w:t>
      </w:r>
      <w:r w:rsidR="008E3EC4">
        <w:t xml:space="preserve">for the example. We will assume the </w:t>
      </w:r>
      <w:r w:rsidR="006B4CD6">
        <w:t>distance to target (d)</w:t>
      </w:r>
      <w:r w:rsidR="008E3EC4">
        <w:t xml:space="preserve"> is 30’ and </w:t>
      </w:r>
      <w:r w:rsidR="00DE5534">
        <w:t>h = 7’</w:t>
      </w:r>
    </w:p>
    <w:p w14:paraId="6DFC32E5" w14:textId="32A78FDA" w:rsidR="004C4083" w:rsidRDefault="00603B57" w:rsidP="009E057E">
      <w:r>
        <w:t xml:space="preserve">Given the distance from the turret to the center of the target and knowing the height of the target we can determine the </w:t>
      </w:r>
      <w:r w:rsidR="009E057E">
        <w:t>horizontal distance from the turret to the wall directly below the target from a simple Pythagorean theorem calculation</w:t>
      </w:r>
      <w:r w:rsidR="00875233">
        <w:t>.</w:t>
      </w:r>
    </w:p>
    <w:p w14:paraId="63F9193B" w14:textId="583C19A3" w:rsidR="00DB1482" w:rsidRPr="00DB1482" w:rsidRDefault="00D546EB" w:rsidP="0098239A">
      <w:pPr>
        <w:jc w:val="cente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oMath>
      <w:r w:rsidR="0098239A">
        <w:rPr>
          <w:rFonts w:eastAsiaTheme="minorEastAsia"/>
        </w:rPr>
        <w:t xml:space="preserve"> (5)</w:t>
      </w:r>
    </w:p>
    <w:p w14:paraId="6F209A58" w14:textId="459A4A91" w:rsidR="00DB1482" w:rsidRPr="00DB1482" w:rsidRDefault="00D546EB" w:rsidP="0098239A">
      <w:pPr>
        <w:jc w:val="cente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e>
        </m:rad>
        <w:bookmarkStart w:id="0" w:name="_GoBack"/>
        <w:bookmarkEnd w:id="0"/>
        <m:r>
          <w:rPr>
            <w:rFonts w:ascii="Cambria Math" w:hAnsi="Cambria Math"/>
          </w:rPr>
          <m:t>=29.17'</m:t>
        </m:r>
      </m:oMath>
      <w:r w:rsidR="0098239A">
        <w:rPr>
          <w:rFonts w:eastAsiaTheme="minorEastAsia"/>
        </w:rPr>
        <w:t xml:space="preserve"> (6)</w:t>
      </w:r>
    </w:p>
    <w:p w14:paraId="4F8ADA42" w14:textId="17548C12" w:rsidR="00DB1482" w:rsidRDefault="00720C08" w:rsidP="009E057E">
      <w:pPr>
        <w:rPr>
          <w:rFonts w:eastAsiaTheme="minorEastAsia"/>
        </w:rPr>
      </w:pPr>
      <w:r>
        <w:rPr>
          <w:rFonts w:eastAsiaTheme="minorEastAsia"/>
        </w:rPr>
        <w:t xml:space="preserve">There is a relationship between the horizontal range (H) </w:t>
      </w:r>
      <w:r w:rsidR="005B6E88">
        <w:rPr>
          <w:rFonts w:eastAsiaTheme="minorEastAsia"/>
        </w:rPr>
        <w:t>and the maximum height</w:t>
      </w:r>
      <w:r w:rsidR="00664708">
        <w:rPr>
          <w:rFonts w:eastAsiaTheme="minorEastAsia"/>
        </w:rPr>
        <w:t xml:space="preserve"> of the trajectory</w:t>
      </w:r>
      <w:r w:rsidR="005B6E88">
        <w:rPr>
          <w:rFonts w:eastAsiaTheme="minorEastAsia"/>
        </w:rPr>
        <w:t xml:space="preserve"> (h)</w:t>
      </w:r>
      <w:r w:rsidR="00664708">
        <w:rPr>
          <w:rFonts w:eastAsiaTheme="minorEastAsia"/>
        </w:rPr>
        <w:t>.</w:t>
      </w:r>
    </w:p>
    <w:p w14:paraId="1DEC04DF" w14:textId="11B78BBD" w:rsidR="00F62256" w:rsidRPr="00DB1482" w:rsidRDefault="00857C99" w:rsidP="0098239A">
      <w:pPr>
        <w:jc w:val="center"/>
        <w:rPr>
          <w:rFonts w:eastAsiaTheme="minorEastAsia"/>
        </w:rPr>
      </w:pPr>
      <m:oMath>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arctan⁡</m:t>
        </m:r>
        <m:d>
          <m:dPr>
            <m:ctrlPr>
              <w:rPr>
                <w:rFonts w:ascii="Cambria Math" w:eastAsiaTheme="minorEastAsia" w:hAnsi="Cambria Math"/>
              </w:rPr>
            </m:ctrlPr>
          </m:dPr>
          <m:e>
            <m:f>
              <m:fPr>
                <m:ctrlPr>
                  <w:rPr>
                    <w:rFonts w:ascii="Cambria Math" w:eastAsiaTheme="minorEastAsia" w:hAnsi="Cambria Math"/>
                    <w:i/>
                  </w:rPr>
                </m:ctrlPr>
              </m:fPr>
              <m:num>
                <m:r>
                  <w:rPr>
                    <w:rFonts w:ascii="Cambria Math" w:eastAsiaTheme="minorEastAsia" w:hAnsi="Cambria Math"/>
                  </w:rPr>
                  <m:t>4</m:t>
                </m:r>
                <m:r>
                  <w:rPr>
                    <w:rFonts w:ascii="Cambria Math" w:eastAsiaTheme="minorEastAsia" w:hAnsi="Cambria Math"/>
                  </w:rPr>
                  <m:t>h</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den>
            </m:f>
          </m:e>
        </m:d>
      </m:oMath>
      <w:r w:rsidR="0098239A">
        <w:rPr>
          <w:rFonts w:eastAsiaTheme="minorEastAsia"/>
        </w:rPr>
        <w:t xml:space="preserve"> (7)</w:t>
      </w:r>
    </w:p>
    <w:p w14:paraId="070CAB77" w14:textId="6A478E89" w:rsidR="00F62256" w:rsidRPr="000D7420" w:rsidRDefault="00F62256" w:rsidP="0098239A">
      <w:pPr>
        <w:jc w:val="center"/>
        <w:rPr>
          <w:rFonts w:eastAsiaTheme="minorEastAsia"/>
        </w:rPr>
      </w:pPr>
      <m:oMath>
        <m:r>
          <m:rPr>
            <m:sty m:val="p"/>
          </m:rPr>
          <w:rPr>
            <w:rFonts w:ascii="Cambria Math" w:eastAsiaTheme="minorEastAsia" w:hAnsi="Cambria Math"/>
          </w:rPr>
          <m:t>∅</m:t>
        </m:r>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arctan</m:t>
            </m:r>
          </m:fName>
          <m:e>
            <m:d>
              <m:dPr>
                <m:ctrlPr>
                  <w:rPr>
                    <w:rFonts w:ascii="Cambria Math" w:eastAsiaTheme="minorEastAsia" w:hAnsi="Cambria Math"/>
                  </w:rPr>
                </m:ctrlPr>
              </m:dPr>
              <m:e>
                <m:f>
                  <m:fPr>
                    <m:ctrlPr>
                      <w:rPr>
                        <w:rFonts w:ascii="Cambria Math" w:eastAsiaTheme="minorEastAsia" w:hAnsi="Cambria Math"/>
                        <w:i/>
                      </w:rPr>
                    </m:ctrlPr>
                  </m:fPr>
                  <m:num>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7</m:t>
                        </m:r>
                      </m:e>
                    </m: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29.17</m:t>
                        </m:r>
                      </m:e>
                    </m:d>
                  </m:den>
                </m:f>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25.64</m:t>
            </m:r>
          </m:e>
          <m:sup>
            <m:r>
              <w:rPr>
                <w:rFonts w:ascii="Cambria Math" w:eastAsiaTheme="minorEastAsia" w:hAnsi="Cambria Math"/>
              </w:rPr>
              <m:t>°</m:t>
            </m:r>
          </m:sup>
        </m:sSup>
      </m:oMath>
      <w:r w:rsidR="0098239A">
        <w:rPr>
          <w:rFonts w:eastAsiaTheme="minorEastAsia"/>
        </w:rPr>
        <w:t xml:space="preserve"> (8)</w:t>
      </w:r>
    </w:p>
    <w:p w14:paraId="218E51FB" w14:textId="55F89AC9" w:rsidR="00D60334" w:rsidRDefault="005F70F1" w:rsidP="009E057E">
      <w:pPr>
        <w:rPr>
          <w:rFonts w:eastAsiaTheme="minorEastAsia"/>
        </w:rPr>
      </w:pPr>
      <w:r>
        <w:rPr>
          <w:rFonts w:eastAsiaTheme="minorEastAsia"/>
        </w:rPr>
        <w:t xml:space="preserve">We </w:t>
      </w:r>
      <w:r w:rsidR="004C5693">
        <w:rPr>
          <w:rFonts w:eastAsiaTheme="minorEastAsia"/>
        </w:rPr>
        <w:t xml:space="preserve">can also determine the velocity needed to hit the maximum height given an </w:t>
      </w:r>
      <w:r w:rsidR="001510C6">
        <w:rPr>
          <w:rFonts w:eastAsiaTheme="minorEastAsia"/>
        </w:rPr>
        <w:t>angle</w:t>
      </w:r>
    </w:p>
    <w:p w14:paraId="3D56F786" w14:textId="5473ADAA" w:rsidR="001510C6" w:rsidRPr="0080761E" w:rsidRDefault="00D546EB" w:rsidP="0098239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H</m:t>
                    </m:r>
                  </m:sub>
                  <m:sup>
                    <m:r>
                      <w:rPr>
                        <w:rFonts w:ascii="Cambria Math" w:eastAsiaTheme="minorEastAsia" w:hAnsi="Cambria Math"/>
                      </w:rPr>
                      <m:t>2</m:t>
                    </m:r>
                  </m:sup>
                </m:sSubSup>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r>
                  <w:rPr>
                    <w:rFonts w:ascii="Cambria Math" w:eastAsiaTheme="minorEastAsia" w:hAnsi="Cambria Math"/>
                  </w:rPr>
                  <m:t>sin2∅-2</m:t>
                </m:r>
                <m:r>
                  <w:rPr>
                    <w:rFonts w:ascii="Cambria Math" w:eastAsiaTheme="minorEastAsia" w:hAnsi="Cambria Math"/>
                  </w:rPr>
                  <m:t>hco</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den>
            </m:f>
          </m:e>
        </m:rad>
      </m:oMath>
      <w:r w:rsidR="0098239A">
        <w:rPr>
          <w:rFonts w:eastAsiaTheme="minorEastAsia"/>
        </w:rPr>
        <w:t xml:space="preserve"> (9)</w:t>
      </w:r>
    </w:p>
    <w:p w14:paraId="2871CF25" w14:textId="7EDA8557" w:rsidR="008A1A18" w:rsidRDefault="00D546EB" w:rsidP="0098239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29.17</m:t>
                        </m:r>
                      </m:e>
                    </m:d>
                  </m:e>
                  <m:sup>
                    <m:r>
                      <w:rPr>
                        <w:rFonts w:ascii="Cambria Math" w:eastAsiaTheme="minorEastAsia" w:hAnsi="Cambria Math"/>
                      </w:rPr>
                      <m:t>2</m:t>
                    </m:r>
                  </m:sup>
                </m:sSup>
                <m:r>
                  <w:rPr>
                    <w:rFonts w:ascii="Cambria Math" w:eastAsiaTheme="minorEastAsia" w:hAnsi="Cambria Math"/>
                  </w:rPr>
                  <m:t>(32.2)</m:t>
                </m:r>
              </m:num>
              <m:den>
                <m:d>
                  <m:dPr>
                    <m:begChr m:val="["/>
                    <m:endChr m:val="]"/>
                    <m:ctrlPr>
                      <w:rPr>
                        <w:rFonts w:ascii="Cambria Math" w:eastAsiaTheme="minorEastAsia" w:hAnsi="Cambria Math"/>
                        <w:i/>
                      </w:rPr>
                    </m:ctrlPr>
                  </m:dPr>
                  <m:e>
                    <m:r>
                      <w:rPr>
                        <w:rFonts w:ascii="Cambria Math" w:eastAsiaTheme="minorEastAsia" w:hAnsi="Cambria Math"/>
                      </w:rPr>
                      <m:t xml:space="preserve">29.17 </m:t>
                    </m:r>
                    <m:r>
                      <m:rPr>
                        <m:sty m:val="p"/>
                      </m:rPr>
                      <w:rPr>
                        <w:rFonts w:ascii="Cambria Math" w:eastAsiaTheme="minorEastAsia" w:hAnsi="Cambria Math"/>
                      </w:rPr>
                      <m:t xml:space="preserve">sin </m:t>
                    </m:r>
                    <m:d>
                      <m:dPr>
                        <m:ctrlPr>
                          <w:rPr>
                            <w:rFonts w:ascii="Cambria Math" w:eastAsiaTheme="minorEastAsia" w:hAnsi="Cambria Math"/>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25.64</m:t>
                            </m:r>
                          </m:e>
                        </m:d>
                        <m:ctrlPr>
                          <w:rPr>
                            <w:rFonts w:ascii="Cambria Math" w:eastAsiaTheme="minorEastAsia" w:hAnsi="Cambria Math"/>
                            <w:i/>
                          </w:rPr>
                        </m:ctrlPr>
                      </m:e>
                    </m:d>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29.17</m:t>
                    </m:r>
                  </m:e>
                </m:d>
                <m:r>
                  <w:rPr>
                    <w:rFonts w:ascii="Cambria Math" w:eastAsiaTheme="minorEastAsia" w:hAnsi="Cambria Math"/>
                  </w:rPr>
                  <m:t>co</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25.64</m:t>
                    </m:r>
                  </m:e>
                </m:d>
                <m:r>
                  <w:rPr>
                    <w:rFonts w:ascii="Cambria Math" w:eastAsiaTheme="minorEastAsia" w:hAnsi="Cambria Math"/>
                  </w:rPr>
                  <m:t>]</m:t>
                </m:r>
              </m:den>
            </m:f>
          </m:e>
        </m:rad>
      </m:oMath>
      <w:r w:rsidR="00CA31D9">
        <w:rPr>
          <w:rFonts w:eastAsiaTheme="minorEastAsia"/>
        </w:rPr>
        <w:t xml:space="preserve"> = </w:t>
      </w:r>
      <w:r w:rsidR="00DD6FF3">
        <w:rPr>
          <w:rFonts w:eastAsiaTheme="minorEastAsia"/>
        </w:rPr>
        <w:t xml:space="preserve">49.06 </w:t>
      </w:r>
      <w:proofErr w:type="spellStart"/>
      <w:r w:rsidR="00A406C3">
        <w:rPr>
          <w:rFonts w:eastAsiaTheme="minorEastAsia"/>
        </w:rPr>
        <w:t>ft</w:t>
      </w:r>
      <w:proofErr w:type="spellEnd"/>
      <w:r w:rsidR="00A406C3">
        <w:rPr>
          <w:rFonts w:eastAsiaTheme="minorEastAsia"/>
        </w:rPr>
        <w:t>/sec</w:t>
      </w:r>
      <w:r w:rsidR="0098239A">
        <w:rPr>
          <w:rFonts w:eastAsiaTheme="minorEastAsia"/>
        </w:rPr>
        <w:t xml:space="preserve"> (10)</w:t>
      </w:r>
    </w:p>
    <w:p w14:paraId="4DAF7FFF" w14:textId="76EA85EA" w:rsidR="00A406C3" w:rsidRDefault="00A13699" w:rsidP="008A1A18">
      <w:pPr>
        <w:pBdr>
          <w:bottom w:val="single" w:sz="6" w:space="1" w:color="auto"/>
        </w:pBdr>
        <w:rPr>
          <w:rFonts w:eastAsiaTheme="minorEastAsia"/>
        </w:rPr>
      </w:pPr>
      <w:r>
        <w:rPr>
          <w:rFonts w:eastAsiaTheme="minorEastAsia"/>
        </w:rPr>
        <w:lastRenderedPageBreak/>
        <w:t xml:space="preserve">Thus, for </w:t>
      </w:r>
      <w:r w:rsidR="006633E6">
        <w:rPr>
          <w:rFonts w:eastAsiaTheme="minorEastAsia"/>
        </w:rPr>
        <w:t xml:space="preserve">a given distance from turret to center of target of </w:t>
      </w:r>
      <w:r w:rsidR="006567A6">
        <w:rPr>
          <w:rFonts w:eastAsiaTheme="minorEastAsia"/>
        </w:rPr>
        <w:t>30’ the launch angle is 26.64</w:t>
      </w:r>
      <w:r w:rsidR="002555E7">
        <w:rPr>
          <w:rFonts w:eastAsiaTheme="minorEastAsia" w:cstheme="minorHAnsi"/>
          <w:vertAlign w:val="superscript"/>
        </w:rPr>
        <w:t>°</w:t>
      </w:r>
      <w:r w:rsidR="002555E7">
        <w:rPr>
          <w:rFonts w:eastAsiaTheme="minorEastAsia"/>
        </w:rPr>
        <w:t xml:space="preserve"> with a velocity of </w:t>
      </w:r>
      <w:r w:rsidR="00E839B0">
        <w:rPr>
          <w:rFonts w:eastAsiaTheme="minorEastAsia"/>
        </w:rPr>
        <w:t>49.06 ft/sec</w:t>
      </w:r>
      <w:r w:rsidR="00E02CFA">
        <w:rPr>
          <w:rFonts w:eastAsiaTheme="minorEastAsia"/>
        </w:rPr>
        <w:t>. Only a</w:t>
      </w:r>
      <w:r w:rsidR="00E02CFA">
        <w:rPr>
          <w:rFonts w:eastAsiaTheme="minorEastAsia"/>
          <w:vertAlign w:val="superscript"/>
        </w:rPr>
        <w:t>2</w:t>
      </w:r>
      <w:r w:rsidR="00E02CFA">
        <w:rPr>
          <w:rFonts w:eastAsiaTheme="minorEastAsia"/>
        </w:rPr>
        <w:t>+b</w:t>
      </w:r>
      <w:r w:rsidR="00E02CFA">
        <w:rPr>
          <w:rFonts w:eastAsiaTheme="minorEastAsia"/>
          <w:vertAlign w:val="superscript"/>
        </w:rPr>
        <w:t>2</w:t>
      </w:r>
      <w:r w:rsidR="00E02CFA">
        <w:rPr>
          <w:rFonts w:eastAsiaTheme="minorEastAsia"/>
        </w:rPr>
        <w:t>=c</w:t>
      </w:r>
      <w:r w:rsidR="00E02CFA">
        <w:rPr>
          <w:rFonts w:eastAsiaTheme="minorEastAsia"/>
          <w:vertAlign w:val="superscript"/>
        </w:rPr>
        <w:t>2</w:t>
      </w:r>
      <w:r w:rsidR="00E02CFA">
        <w:rPr>
          <w:rFonts w:eastAsiaTheme="minorEastAsia"/>
        </w:rPr>
        <w:t xml:space="preserve"> and</w:t>
      </w:r>
      <w:r w:rsidR="00587D2F">
        <w:rPr>
          <w:rFonts w:eastAsiaTheme="minorEastAsia"/>
        </w:rPr>
        <w:t xml:space="preserve"> two equations </w:t>
      </w:r>
      <w:r w:rsidR="00A6430F">
        <w:rPr>
          <w:rFonts w:eastAsiaTheme="minorEastAsia"/>
        </w:rPr>
        <w:t>for the angle and velocity are</w:t>
      </w:r>
      <w:r w:rsidR="00587D2F">
        <w:rPr>
          <w:rFonts w:eastAsiaTheme="minorEastAsia"/>
        </w:rPr>
        <w:t xml:space="preserve"> needed</w:t>
      </w:r>
      <w:r w:rsidR="0022579C">
        <w:rPr>
          <w:rFonts w:eastAsiaTheme="minorEastAsia"/>
        </w:rPr>
        <w:t xml:space="preserve">, </w:t>
      </w:r>
      <w:r w:rsidR="00B14D1B">
        <w:rPr>
          <w:rFonts w:eastAsiaTheme="minorEastAsia"/>
        </w:rPr>
        <w:t>both with a unique answer</w:t>
      </w:r>
      <w:r w:rsidR="00A6430F">
        <w:rPr>
          <w:rFonts w:eastAsiaTheme="minorEastAsia"/>
        </w:rPr>
        <w:t>s</w:t>
      </w:r>
      <w:r w:rsidR="0022579C">
        <w:rPr>
          <w:rFonts w:eastAsiaTheme="minorEastAsia"/>
        </w:rPr>
        <w:t>,</w:t>
      </w:r>
      <w:r w:rsidR="00BA30A1">
        <w:rPr>
          <w:rFonts w:eastAsiaTheme="minorEastAsia"/>
        </w:rPr>
        <w:t xml:space="preserve"> </w:t>
      </w:r>
      <w:r w:rsidR="00A6430F">
        <w:rPr>
          <w:rFonts w:eastAsiaTheme="minorEastAsia"/>
        </w:rPr>
        <w:t>assuming</w:t>
      </w:r>
      <w:r w:rsidR="00966DC4">
        <w:rPr>
          <w:rFonts w:eastAsiaTheme="minorEastAsia"/>
        </w:rPr>
        <w:t xml:space="preserve"> we </w:t>
      </w:r>
      <w:r w:rsidR="00A6430F">
        <w:rPr>
          <w:rFonts w:eastAsiaTheme="minorEastAsia"/>
        </w:rPr>
        <w:t xml:space="preserve">are </w:t>
      </w:r>
      <w:r w:rsidR="00ED4987">
        <w:rPr>
          <w:rFonts w:eastAsiaTheme="minorEastAsia"/>
        </w:rPr>
        <w:t>hit</w:t>
      </w:r>
      <w:r w:rsidR="00A6430F">
        <w:rPr>
          <w:rFonts w:eastAsiaTheme="minorEastAsia"/>
        </w:rPr>
        <w:t>ting</w:t>
      </w:r>
      <w:r w:rsidR="00ED4987">
        <w:rPr>
          <w:rFonts w:eastAsiaTheme="minorEastAsia"/>
        </w:rPr>
        <w:t xml:space="preserve"> the target at the zenith</w:t>
      </w:r>
      <w:r w:rsidR="00B14D1B">
        <w:rPr>
          <w:rFonts w:eastAsiaTheme="minorEastAsia"/>
        </w:rPr>
        <w:t>.</w:t>
      </w:r>
    </w:p>
    <w:p w14:paraId="34BEDFD7" w14:textId="77777777" w:rsidR="00B615BD" w:rsidRDefault="00B615BD" w:rsidP="008A1A18">
      <w:pPr>
        <w:pBdr>
          <w:bottom w:val="single" w:sz="6" w:space="1" w:color="auto"/>
        </w:pBdr>
        <w:rPr>
          <w:rFonts w:eastAsiaTheme="minorEastAsia"/>
        </w:rPr>
      </w:pPr>
    </w:p>
    <w:p w14:paraId="6472331A" w14:textId="132533CD" w:rsidR="00B615BD" w:rsidRDefault="00D65F0E" w:rsidP="009E057E">
      <w:pPr>
        <w:rPr>
          <w:rFonts w:eastAsiaTheme="minorEastAsia"/>
        </w:rPr>
      </w:pPr>
      <w:r>
        <w:rPr>
          <w:rFonts w:eastAsiaTheme="minorEastAsia"/>
        </w:rPr>
        <w:t>Now let’s assume that the robot is still not moving</w:t>
      </w:r>
      <w:r w:rsidR="0015562C">
        <w:rPr>
          <w:rFonts w:eastAsiaTheme="minorEastAsia"/>
        </w:rPr>
        <w:t>, but that the velocity of th</w:t>
      </w:r>
      <w:r w:rsidR="009E0593">
        <w:rPr>
          <w:rFonts w:eastAsiaTheme="minorEastAsia"/>
        </w:rPr>
        <w:t xml:space="preserve">e turret is fixed. This may be easier to </w:t>
      </w:r>
      <w:r w:rsidR="009D573B">
        <w:rPr>
          <w:rFonts w:eastAsiaTheme="minorEastAsia"/>
        </w:rPr>
        <w:t xml:space="preserve">mechanically </w:t>
      </w:r>
      <w:r w:rsidR="005477AC">
        <w:rPr>
          <w:rFonts w:eastAsiaTheme="minorEastAsia"/>
        </w:rPr>
        <w:t xml:space="preserve">pull-off rather than continuously changing the wheel speed velocity as the robot changes it distance to the target. The downside to this is that </w:t>
      </w:r>
      <w:r w:rsidR="007E253C">
        <w:rPr>
          <w:rFonts w:eastAsiaTheme="minorEastAsia"/>
        </w:rPr>
        <w:t>the ball is not always hitting the target at the zenith and hence will have a</w:t>
      </w:r>
      <w:r w:rsidR="004D6266">
        <w:rPr>
          <w:rFonts w:eastAsiaTheme="minorEastAsia"/>
        </w:rPr>
        <w:t xml:space="preserve"> </w:t>
      </w:r>
      <w:r w:rsidR="000B6EF7">
        <w:rPr>
          <w:rFonts w:eastAsiaTheme="minorEastAsia"/>
        </w:rPr>
        <w:t xml:space="preserve">smaller </w:t>
      </w:r>
      <w:r w:rsidR="00F34D8D">
        <w:rPr>
          <w:rFonts w:eastAsiaTheme="minorEastAsia"/>
        </w:rPr>
        <w:t>offset while still be able to hit the target.</w:t>
      </w:r>
    </w:p>
    <w:p w14:paraId="1540FE0A" w14:textId="77777777" w:rsidR="00047B11" w:rsidRDefault="00047B11" w:rsidP="009E057E">
      <w:pPr>
        <w:rPr>
          <w:rFonts w:eastAsiaTheme="minorEastAsia"/>
        </w:rPr>
      </w:pPr>
    </w:p>
    <w:p w14:paraId="5C989A24" w14:textId="5936ADCF" w:rsidR="00B978D9" w:rsidRDefault="00BF10F1" w:rsidP="009E057E">
      <w:pPr>
        <w:rPr>
          <w:rFonts w:eastAsiaTheme="minorEastAsia"/>
        </w:rPr>
      </w:pPr>
      <w:r>
        <w:rPr>
          <w:rFonts w:eastAsiaTheme="minorEastAsia"/>
        </w:rPr>
        <w:t>Given a fixed initial velocity of the target</w:t>
      </w:r>
      <w:r w:rsidR="00F55BA3">
        <w:rPr>
          <w:rFonts w:eastAsiaTheme="minorEastAsia"/>
        </w:rPr>
        <w:t xml:space="preserve"> as well as</w:t>
      </w:r>
      <w:r w:rsidR="00941C7D">
        <w:rPr>
          <w:rFonts w:eastAsiaTheme="minorEastAsia"/>
        </w:rPr>
        <w:t xml:space="preserve"> </w:t>
      </w:r>
      <w:proofErr w:type="spellStart"/>
      <w:r w:rsidR="00941C7D">
        <w:rPr>
          <w:rFonts w:eastAsiaTheme="minorEastAsia"/>
        </w:rPr>
        <w:t>d</w:t>
      </w:r>
      <w:r w:rsidR="00F55BA3">
        <w:rPr>
          <w:rFonts w:eastAsiaTheme="minorEastAsia"/>
          <w:vertAlign w:val="subscript"/>
        </w:rPr>
        <w:t>H</w:t>
      </w:r>
      <w:proofErr w:type="spellEnd"/>
      <w:r w:rsidR="00F55BA3">
        <w:rPr>
          <w:rFonts w:eastAsiaTheme="minorEastAsia"/>
        </w:rPr>
        <w:t xml:space="preserve"> and h being fixed</w:t>
      </w:r>
      <w:r w:rsidR="00E463C3">
        <w:rPr>
          <w:rFonts w:eastAsiaTheme="minorEastAsia"/>
        </w:rPr>
        <w:t>, the angle to the target can be calculated with:</w:t>
      </w:r>
    </w:p>
    <w:p w14:paraId="21B6C0A8" w14:textId="5894DDC8" w:rsidR="00E463C3" w:rsidRPr="00F55BA3" w:rsidRDefault="008250BE" w:rsidP="0098239A">
      <w:pPr>
        <w:jc w:val="center"/>
        <w:rPr>
          <w:rFonts w:eastAsiaTheme="minorEastAsia"/>
        </w:rPr>
      </w:pPr>
      <m:oMath>
        <m:r>
          <w:rPr>
            <w:rFonts w:ascii="Cambria Math" w:eastAsiaTheme="minorEastAsia" w:hAnsi="Cambria Math"/>
          </w:rPr>
          <m:t>∅=arctan</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 xml:space="preserve">0 </m:t>
                    </m:r>
                  </m:sub>
                  <m:sup>
                    <m:r>
                      <w:rPr>
                        <w:rFonts w:ascii="Cambria Math" w:eastAsiaTheme="minorEastAsia" w:hAnsi="Cambria Math"/>
                      </w:rPr>
                      <m:t>2</m:t>
                    </m:r>
                  </m:sup>
                </m:sSubSup>
                <m:r>
                  <w:rPr>
                    <w:rFonts w:ascii="Cambria Math" w:eastAsiaTheme="minorEastAsia" w:hAnsi="Cambria Math"/>
                  </w:rPr>
                  <m:t xml:space="preserve">± </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4</m:t>
                        </m:r>
                      </m:sup>
                    </m:sSubSup>
                    <m:r>
                      <w:rPr>
                        <w:rFonts w:ascii="Cambria Math" w:eastAsiaTheme="minorEastAsia" w:hAnsi="Cambria Math"/>
                      </w:rPr>
                      <m:t>-g(g</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H</m:t>
                        </m:r>
                      </m:sub>
                      <m:sup>
                        <m:r>
                          <w:rPr>
                            <w:rFonts w:ascii="Cambria Math" w:eastAsiaTheme="minorEastAsia" w:hAnsi="Cambria Math"/>
                          </w:rPr>
                          <m:t>2</m:t>
                        </m:r>
                      </m:sup>
                    </m:sSubSup>
                    <m:r>
                      <w:rPr>
                        <w:rFonts w:ascii="Cambria Math" w:eastAsiaTheme="minorEastAsia" w:hAnsi="Cambria Math"/>
                      </w:rPr>
                      <m:t>+2</m:t>
                    </m:r>
                    <m:r>
                      <w:rPr>
                        <w:rFonts w:ascii="Cambria Math" w:eastAsiaTheme="minorEastAsia" w:hAnsi="Cambria Math"/>
                      </w:rPr>
                      <m:t>h</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e>
                </m:rad>
              </m:num>
              <m:den>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den>
            </m:f>
          </m:e>
        </m:d>
      </m:oMath>
      <w:r w:rsidR="0098239A">
        <w:rPr>
          <w:rFonts w:eastAsiaTheme="minorEastAsia"/>
        </w:rPr>
        <w:t xml:space="preserve"> (11)</w:t>
      </w:r>
    </w:p>
    <w:sectPr w:rsidR="00E463C3" w:rsidRPr="00F55BA3" w:rsidSect="00F504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200B90"/>
    <w:multiLevelType w:val="hybridMultilevel"/>
    <w:tmpl w:val="65526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6F"/>
    <w:rsid w:val="0000684F"/>
    <w:rsid w:val="00027475"/>
    <w:rsid w:val="00047255"/>
    <w:rsid w:val="00047B11"/>
    <w:rsid w:val="00090C70"/>
    <w:rsid w:val="00091EA7"/>
    <w:rsid w:val="000B6EF7"/>
    <w:rsid w:val="000D7420"/>
    <w:rsid w:val="0011393B"/>
    <w:rsid w:val="00117B11"/>
    <w:rsid w:val="0012066F"/>
    <w:rsid w:val="001341DA"/>
    <w:rsid w:val="00136C14"/>
    <w:rsid w:val="001510C6"/>
    <w:rsid w:val="0015562C"/>
    <w:rsid w:val="00173E4C"/>
    <w:rsid w:val="00177E0F"/>
    <w:rsid w:val="001A5E8B"/>
    <w:rsid w:val="001B7FA8"/>
    <w:rsid w:val="00205A17"/>
    <w:rsid w:val="00207E32"/>
    <w:rsid w:val="0022579C"/>
    <w:rsid w:val="0024374D"/>
    <w:rsid w:val="002555E7"/>
    <w:rsid w:val="003025A4"/>
    <w:rsid w:val="00336613"/>
    <w:rsid w:val="003E0AAC"/>
    <w:rsid w:val="004266A4"/>
    <w:rsid w:val="0043520C"/>
    <w:rsid w:val="004C4083"/>
    <w:rsid w:val="004C5693"/>
    <w:rsid w:val="004D6266"/>
    <w:rsid w:val="004D7F4C"/>
    <w:rsid w:val="004E475E"/>
    <w:rsid w:val="004F1DAF"/>
    <w:rsid w:val="00526F9B"/>
    <w:rsid w:val="005477AC"/>
    <w:rsid w:val="00552D17"/>
    <w:rsid w:val="00587D2F"/>
    <w:rsid w:val="005B6E88"/>
    <w:rsid w:val="005F70F1"/>
    <w:rsid w:val="00603B57"/>
    <w:rsid w:val="00620EA2"/>
    <w:rsid w:val="00640B24"/>
    <w:rsid w:val="006567A6"/>
    <w:rsid w:val="006633E6"/>
    <w:rsid w:val="00664708"/>
    <w:rsid w:val="00664BB6"/>
    <w:rsid w:val="006A2A54"/>
    <w:rsid w:val="006A58D0"/>
    <w:rsid w:val="006B3C90"/>
    <w:rsid w:val="006B4CD6"/>
    <w:rsid w:val="00720C08"/>
    <w:rsid w:val="00727172"/>
    <w:rsid w:val="00750C1A"/>
    <w:rsid w:val="00777F78"/>
    <w:rsid w:val="007C41A7"/>
    <w:rsid w:val="007E253C"/>
    <w:rsid w:val="0080761E"/>
    <w:rsid w:val="008238F0"/>
    <w:rsid w:val="008250BE"/>
    <w:rsid w:val="00835B26"/>
    <w:rsid w:val="00857C99"/>
    <w:rsid w:val="00875233"/>
    <w:rsid w:val="008A1A18"/>
    <w:rsid w:val="008D1925"/>
    <w:rsid w:val="008D4831"/>
    <w:rsid w:val="008E3EC4"/>
    <w:rsid w:val="008F4674"/>
    <w:rsid w:val="00906655"/>
    <w:rsid w:val="00934509"/>
    <w:rsid w:val="00941C7D"/>
    <w:rsid w:val="00966DC4"/>
    <w:rsid w:val="0098239A"/>
    <w:rsid w:val="00984C62"/>
    <w:rsid w:val="009D573B"/>
    <w:rsid w:val="009E057E"/>
    <w:rsid w:val="009E0593"/>
    <w:rsid w:val="00A13699"/>
    <w:rsid w:val="00A406C3"/>
    <w:rsid w:val="00A6430F"/>
    <w:rsid w:val="00A6436B"/>
    <w:rsid w:val="00B029E6"/>
    <w:rsid w:val="00B075E0"/>
    <w:rsid w:val="00B14D1B"/>
    <w:rsid w:val="00B37F1F"/>
    <w:rsid w:val="00B615BD"/>
    <w:rsid w:val="00B978D9"/>
    <w:rsid w:val="00BA30A1"/>
    <w:rsid w:val="00BB6DBF"/>
    <w:rsid w:val="00BC4DEC"/>
    <w:rsid w:val="00BD22DE"/>
    <w:rsid w:val="00BF10F1"/>
    <w:rsid w:val="00C51BD2"/>
    <w:rsid w:val="00C9113A"/>
    <w:rsid w:val="00C927E2"/>
    <w:rsid w:val="00CA31D9"/>
    <w:rsid w:val="00CC566D"/>
    <w:rsid w:val="00CD5989"/>
    <w:rsid w:val="00CE20F1"/>
    <w:rsid w:val="00D04738"/>
    <w:rsid w:val="00D2436F"/>
    <w:rsid w:val="00D40186"/>
    <w:rsid w:val="00D430A6"/>
    <w:rsid w:val="00D546EB"/>
    <w:rsid w:val="00D60334"/>
    <w:rsid w:val="00D65F0E"/>
    <w:rsid w:val="00DA7114"/>
    <w:rsid w:val="00DB1482"/>
    <w:rsid w:val="00DB5859"/>
    <w:rsid w:val="00DB6F04"/>
    <w:rsid w:val="00DD6FF3"/>
    <w:rsid w:val="00DE5534"/>
    <w:rsid w:val="00E02CFA"/>
    <w:rsid w:val="00E463C3"/>
    <w:rsid w:val="00E60A13"/>
    <w:rsid w:val="00E839B0"/>
    <w:rsid w:val="00EA3BBC"/>
    <w:rsid w:val="00EC1BE6"/>
    <w:rsid w:val="00ED4987"/>
    <w:rsid w:val="00F34D8D"/>
    <w:rsid w:val="00F50421"/>
    <w:rsid w:val="00F55BA3"/>
    <w:rsid w:val="00F62256"/>
    <w:rsid w:val="00FC1F1A"/>
    <w:rsid w:val="00FE4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7370"/>
  <w15:chartTrackingRefBased/>
  <w15:docId w15:val="{6FBDCDBD-6863-4DAB-A388-A40262B0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36F"/>
    <w:pPr>
      <w:ind w:left="720"/>
      <w:contextualSpacing/>
    </w:pPr>
  </w:style>
  <w:style w:type="character" w:styleId="PlaceholderText">
    <w:name w:val="Placeholder Text"/>
    <w:basedOn w:val="DefaultParagraphFont"/>
    <w:uiPriority w:val="99"/>
    <w:semiHidden/>
    <w:rsid w:val="00C51B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68865147AFF24AB375D50FF50275CC" ma:contentTypeVersion="12" ma:contentTypeDescription="Create a new document." ma:contentTypeScope="" ma:versionID="f9b0d62cb886a56f0b7d43dab15b6006">
  <xsd:schema xmlns:xsd="http://www.w3.org/2001/XMLSchema" xmlns:xs="http://www.w3.org/2001/XMLSchema" xmlns:p="http://schemas.microsoft.com/office/2006/metadata/properties" xmlns:ns3="c80f9090-dba5-4240-9290-1d08e9826033" xmlns:ns4="6f7aafed-a314-43a3-9141-02303bb8467f" targetNamespace="http://schemas.microsoft.com/office/2006/metadata/properties" ma:root="true" ma:fieldsID="8f3431596e460fc9f0805a0cf6549931" ns3:_="" ns4:_="">
    <xsd:import namespace="c80f9090-dba5-4240-9290-1d08e9826033"/>
    <xsd:import namespace="6f7aafed-a314-43a3-9141-02303bb8467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f9090-dba5-4240-9290-1d08e98260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7aafed-a314-43a3-9141-02303bb8467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090B4F-E9D6-442F-AAE0-4F6FA96A70CA}">
  <ds:schemaRefs>
    <ds:schemaRef ds:uri="http://schemas.microsoft.com/sharepoint/v3/contenttype/forms"/>
  </ds:schemaRefs>
</ds:datastoreItem>
</file>

<file path=customXml/itemProps2.xml><?xml version="1.0" encoding="utf-8"?>
<ds:datastoreItem xmlns:ds="http://schemas.openxmlformats.org/officeDocument/2006/customXml" ds:itemID="{C93456D1-A197-42EB-9214-506508573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f9090-dba5-4240-9290-1d08e9826033"/>
    <ds:schemaRef ds:uri="6f7aafed-a314-43a3-9141-02303bb846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950DB4-5341-4E7D-B48E-1854617C88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Maciejewski</dc:creator>
  <cp:keywords/>
  <dc:description/>
  <cp:lastModifiedBy>Mark Maciejewski</cp:lastModifiedBy>
  <cp:revision>122</cp:revision>
  <dcterms:created xsi:type="dcterms:W3CDTF">2020-01-23T20:31:00Z</dcterms:created>
  <dcterms:modified xsi:type="dcterms:W3CDTF">2020-03-02T19:41:00Z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0x0101005768865147AFF24AB375D50FF50275CC</vt:lpwstr>
  </property>
</Properties>
</file>