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872" w:afterLines="600"/>
        <w:jc w:val="left"/>
        <w:rPr>
          <w:b/>
          <w:bCs/>
          <w:sz w:val="32"/>
        </w:rPr>
      </w:pP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计算机组成原理</w:t>
      </w: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实验报告</w:t>
      </w: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wordWrap w:val="0"/>
        <w:ind w:right="8400"/>
        <w:jc w:val="right"/>
        <w:rPr>
          <w:rFonts w:eastAsia="仿宋_GB2312"/>
          <w:sz w:val="28"/>
        </w:rPr>
      </w:pPr>
    </w:p>
    <w:p>
      <w:pPr>
        <w:wordWrap w:val="0"/>
        <w:ind w:right="1120"/>
        <w:rPr>
          <w:rFonts w:ascii="Heiti SC Light" w:hAnsi="Heiti SC Light" w:eastAsia="Heiti SC Light"/>
          <w:sz w:val="28"/>
        </w:rPr>
      </w:pPr>
      <w:r>
        <w:rPr>
          <w:rFonts w:hint="eastAsia" w:eastAsia="仿宋_GB2312"/>
          <w:sz w:val="28"/>
        </w:rPr>
        <w:t xml:space="preserve">       </w:t>
      </w:r>
    </w:p>
    <w:p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>
        <w:rPr>
          <w:rFonts w:hint="eastAsia" w:ascii="黑体" w:hAnsi="黑体" w:eastAsia="黑体"/>
          <w:b/>
          <w:sz w:val="30"/>
          <w:szCs w:val="30"/>
        </w:rPr>
        <w:t>实验一  寄存器组的设计</w:t>
      </w:r>
    </w:p>
    <w:p>
      <w:pPr>
        <w:spacing w:line="480" w:lineRule="auto"/>
        <w:rPr>
          <w:rFonts w:ascii="宋体" w:hAnsi="宋体"/>
          <w:color w:val="000000"/>
          <w:szCs w:val="21"/>
        </w:rPr>
      </w:pPr>
      <w:r>
        <w:rPr>
          <w:rFonts w:hint="eastAsia" w:ascii="黑体" w:hAnsi="黑体" w:eastAsia="黑体"/>
          <w:b/>
          <w:color w:val="000000"/>
          <w:sz w:val="24"/>
        </w:rPr>
        <w:t>一、实验内容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 D 触发器的功能。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设计具有 1 个读端口、1 个写端口的 4×8 位寄存器组，并验证设计正确性。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如图：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9865" cy="3590925"/>
            <wp:effectExtent l="0" t="0" r="3175" b="5715"/>
            <wp:docPr id="2" name="图片 2" descr="QQ图片2021082321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823214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黑体" w:hAnsi="黑体" w:eastAsia="黑体"/>
          <w:b/>
          <w:color w:val="000000"/>
          <w:sz w:val="24"/>
        </w:rPr>
        <w:t>二、电路设计与实现</w:t>
      </w:r>
    </w:p>
    <w:p>
      <w:pPr>
        <w:numPr>
          <w:ilvl w:val="0"/>
          <w:numId w:val="2"/>
        </w:numPr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需求分析：即设计一个读/写地址分离的4x8位寄存器组。</w:t>
      </w:r>
    </w:p>
    <w:p>
      <w:pPr>
        <w:numPr>
          <w:ilvl w:val="0"/>
          <w:numId w:val="2"/>
        </w:numPr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模块分析：需要一个拥有使能端的写译码器，四个触发器，一个读选择器。</w:t>
      </w:r>
      <w:r>
        <w:rPr>
          <w:rFonts w:ascii="宋体" w:hAnsi="宋体" w:eastAsia="宋体" w:cs="宋体"/>
          <w:sz w:val="21"/>
          <w:szCs w:val="21"/>
        </w:rPr>
        <w:t>触发器有边沿触发、电位触发两种方式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通常，前者称为触发器，后者称为锁存器。触发器的状态在时钟脉冲信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号</w:t>
      </w:r>
      <w:r>
        <w:rPr>
          <w:rFonts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</w:t>
      </w:r>
      <w:r>
        <w:rPr>
          <w:rFonts w:ascii="宋体" w:hAnsi="宋体" w:eastAsia="宋体" w:cs="宋体"/>
          <w:sz w:val="21"/>
          <w:szCs w:val="21"/>
        </w:rPr>
        <w:t>上升沿时发生变化（触发）、在其余时间保持不变；锁存器的状态在控制信号 E为高电平时跟随输入端发生变化、为低电平时保持不变（锁存）。</w:t>
      </w:r>
    </w:p>
    <w:p>
      <w:pPr>
        <w:numPr>
          <w:ilvl w:val="0"/>
          <w:numId w:val="2"/>
        </w:numPr>
        <w:spacing w:after="240" w:afterAutospacing="0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整体设计思路：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最左边</w:t>
      </w:r>
      <w:r>
        <w:rPr>
          <w:rFonts w:ascii="宋体" w:hAnsi="宋体" w:eastAsia="宋体" w:cs="宋体"/>
          <w:sz w:val="21"/>
          <w:szCs w:val="21"/>
        </w:rPr>
        <w:t>是一个译码器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可以用来选择地址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是一个总线输入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比如说两个输入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输入零零的时候是第一个输出一，输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入</w:t>
      </w:r>
      <w:r>
        <w:rPr>
          <w:rFonts w:ascii="宋体" w:hAnsi="宋体" w:eastAsia="宋体" w:cs="宋体"/>
          <w:sz w:val="21"/>
          <w:szCs w:val="21"/>
        </w:rPr>
        <w:t>零一的时候是第二个输出一，那么它就可以选择后面的四个触发器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因为触发器有使能端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只有选中才能进行写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入，</w:t>
      </w:r>
      <w:r>
        <w:rPr>
          <w:rFonts w:ascii="宋体" w:hAnsi="宋体" w:eastAsia="宋体" w:cs="宋体"/>
          <w:sz w:val="21"/>
          <w:szCs w:val="21"/>
        </w:rPr>
        <w:t>所以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下</w:t>
      </w:r>
      <w:r>
        <w:rPr>
          <w:rFonts w:ascii="宋体" w:hAnsi="宋体" w:eastAsia="宋体" w:cs="宋体"/>
          <w:sz w:val="21"/>
          <w:szCs w:val="21"/>
        </w:rPr>
        <w:t>一步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应该</w:t>
      </w:r>
      <w:r>
        <w:rPr>
          <w:rFonts w:ascii="宋体" w:hAnsi="宋体" w:eastAsia="宋体" w:cs="宋体"/>
          <w:sz w:val="21"/>
          <w:szCs w:val="21"/>
        </w:rPr>
        <w:t>将四个输出接在四个使能端上，达到地址选择的目的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以上</w:t>
      </w:r>
      <w:r>
        <w:rPr>
          <w:rFonts w:ascii="宋体" w:hAnsi="宋体" w:eastAsia="宋体" w:cs="宋体"/>
          <w:sz w:val="21"/>
          <w:szCs w:val="21"/>
        </w:rPr>
        <w:t>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些</w:t>
      </w:r>
      <w:r>
        <w:rPr>
          <w:rFonts w:ascii="宋体" w:hAnsi="宋体" w:eastAsia="宋体" w:cs="宋体"/>
          <w:sz w:val="21"/>
          <w:szCs w:val="21"/>
        </w:rPr>
        <w:t>是一个地址选择的问题，然后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还需要一个四八位的一个总线端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作为数据的输入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这步就是把总线和四个D触发器数据输入都连上就好了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作为数据的输入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并不需要</w:t>
      </w:r>
      <w:r>
        <w:rPr>
          <w:rFonts w:ascii="宋体" w:hAnsi="宋体" w:eastAsia="宋体" w:cs="宋体"/>
          <w:sz w:val="21"/>
          <w:szCs w:val="21"/>
        </w:rPr>
        <w:t>是四个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一个数据的输入端就够了，因为选择地址，不管怎么样，作为数据的输入，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只有</w:t>
      </w:r>
      <w:r>
        <w:rPr>
          <w:rFonts w:ascii="宋体" w:hAnsi="宋体" w:eastAsia="宋体" w:cs="宋体"/>
          <w:sz w:val="21"/>
          <w:szCs w:val="21"/>
        </w:rPr>
        <w:t>选中哪个地址的时候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才</w:t>
      </w:r>
      <w:r>
        <w:rPr>
          <w:rFonts w:ascii="宋体" w:hAnsi="宋体" w:eastAsia="宋体" w:cs="宋体"/>
          <w:sz w:val="21"/>
          <w:szCs w:val="21"/>
        </w:rPr>
        <w:t>会把这个数据写在哪个地址的里面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四个都接上一个输入，当选择地址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的时候</w:t>
      </w:r>
      <w:r>
        <w:rPr>
          <w:rFonts w:ascii="宋体" w:hAnsi="宋体" w:eastAsia="宋体" w:cs="宋体"/>
          <w:sz w:val="21"/>
          <w:szCs w:val="21"/>
        </w:rPr>
        <w:t>，只会把数据写在选择的那个上面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所以一个输入就够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ascii="宋体" w:hAnsi="宋体" w:eastAsia="宋体" w:cs="宋体"/>
          <w:sz w:val="21"/>
          <w:szCs w:val="21"/>
        </w:rPr>
        <w:t>时钟直接接一起就好了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最后数据选择器就是读地址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D触发器的四个输出接在数据选择器的四个输入，当选择读地址的时候，就会有一个触发器被选择输出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rPr>
          <w:rFonts w:hint="eastAsia" w:eastAsia="仿宋_GB2312"/>
          <w:sz w:val="24"/>
          <w:lang w:val="en-US" w:eastAsia="zh-CN"/>
        </w:rPr>
      </w:pPr>
      <w:r>
        <w:rPr>
          <w:rFonts w:hint="eastAsia" w:eastAsia="仿宋_GB2312"/>
          <w:sz w:val="24"/>
          <w:lang w:val="en-US" w:eastAsia="zh-CN"/>
        </w:rPr>
        <w:t>其余如图所示：</w:t>
      </w:r>
    </w:p>
    <w:p>
      <w:pPr>
        <w:rPr>
          <w:rFonts w:hint="default" w:eastAsia="仿宋_GB2312"/>
          <w:sz w:val="24"/>
          <w:lang w:val="en-US" w:eastAsia="zh-CN"/>
        </w:rPr>
      </w:pPr>
      <w:r>
        <w:rPr>
          <w:rFonts w:hint="default" w:eastAsia="仿宋_GB2312"/>
          <w:sz w:val="24"/>
          <w:lang w:val="en-US" w:eastAsia="zh-CN"/>
        </w:rPr>
        <w:drawing>
          <wp:inline distT="0" distB="0" distL="114300" distR="114300">
            <wp:extent cx="5266690" cy="2680335"/>
            <wp:effectExtent l="0" t="0" r="6350" b="1905"/>
            <wp:docPr id="4" name="图片 4" descr="Quartus II - E__91sp2_quartus_free_quartus_newtest1_newtest2021 - newtest2021 - [newtest2021.bdf] 2021_8_23 21_39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artus II - E__91sp2_quartus_free_quartus_newtest1_newtest2021 - newtest2021 - [newtest2021.bdf] 2021_8_23 21_39_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仿宋_GB2312"/>
          <w:sz w:val="24"/>
          <w:lang w:val="en-US" w:eastAsia="zh-CN"/>
        </w:rPr>
      </w:pPr>
      <w:r>
        <w:rPr>
          <w:rFonts w:hint="default" w:eastAsia="仿宋_GB2312"/>
          <w:sz w:val="24"/>
          <w:lang w:val="en-US" w:eastAsia="zh-CN"/>
        </w:rPr>
        <w:drawing>
          <wp:inline distT="0" distB="0" distL="114300" distR="114300">
            <wp:extent cx="5266690" cy="2680335"/>
            <wp:effectExtent l="0" t="0" r="6350" b="1905"/>
            <wp:docPr id="5" name="图片 5" descr="Quartus II - [shiyan1] 2021_8_23 21_44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artus II - [shiyan1] 2021_8_23 21_44_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三、电路正确性验证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1、电路仿真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触发器功能的测试包括电路实现、电路仿真及结果分析几个步骤，仿真时先采用功能仿真方式得到结果并分析，再采用时序仿真方式查看器件操作的时延特征。电路仿真需要先建立仿真波形文件，再设置各输入信号在不同时刻的取值，输入/输出信号应包含电路的所有引脚，输入信号的组合应能够反映电路功能表的所有功能。注意，时序逻辑电路中，输入信号的时长应是时钟周期的倍数，初始化信号除外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z w:val="21"/>
          <w:szCs w:val="21"/>
        </w:rPr>
        <w:t>时钟周期的宽度应大于所有操作的时延。实际应用中，时钟周期的开始都用时钟脉冲信号的上升沿来标志，输入信号的长度为时钟周期的倍数、状态变化滞后于时钟脉冲信号，因为许多信号通过时钟脉冲信号产生。使功能仿真方式、时序仿真方式的结果相同，要求时钟脉冲信号的上升沿略早于输入信号的改变，实现方法是，设置时钟脉冲信号时，修改 Time period 参数的 offset 值。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功能仿真波形图如图：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5266690" cy="2680335"/>
            <wp:effectExtent l="0" t="0" r="6350" b="1905"/>
            <wp:docPr id="6" name="图片 6" descr="Quartus II - E__91sp2_quartus_free_quartus_newtest1_newtest2021 - newtest2021 - [newtest2021.vwf] 2021_8_23 21_41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uartus II - E__91sp2_quartus_free_quartus_newtest1_newtest2021 - newtest2021 - [newtest2021.vwf] 2021_8_23 21_41_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时序仿真波形图如图：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5266690" cy="2680335"/>
            <wp:effectExtent l="0" t="0" r="6350" b="1905"/>
            <wp:docPr id="7" name="图片 7" descr="Quartus II - [shiyan1] 2021_8_23 21_44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uartus II - [shiyan1] 2021_8_23 21_44_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仿宋_GB2312"/>
          <w:sz w:val="24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2、结果分析</w:t>
      </w:r>
    </w:p>
    <w:p>
      <w:pPr>
        <w:rPr>
          <w:rFonts w:hint="eastAsia" w:ascii="黑体" w:hAnsi="黑体" w:eastAsia="黑体"/>
          <w:b/>
          <w:color w:val="000000"/>
          <w:sz w:val="24"/>
          <w:lang w:eastAsia="zh-CN"/>
        </w:rPr>
      </w:pPr>
      <w:r>
        <w:rPr>
          <w:rFonts w:hint="eastAsia" w:eastAsia="仿宋_GB2312"/>
          <w:sz w:val="24"/>
          <w:lang w:val="en-US" w:eastAsia="zh-CN"/>
        </w:rPr>
        <w:t>仿真结果十分完美，但是小组一名成员在时序仿真时，出现了如下图所示问题：</w:t>
      </w:r>
      <w:r>
        <w:rPr>
          <w:rFonts w:hint="eastAsia" w:ascii="黑体" w:hAnsi="黑体" w:eastAsia="黑体"/>
          <w:b/>
          <w:color w:val="000000"/>
          <w:sz w:val="24"/>
          <w:lang w:eastAsia="zh-CN"/>
        </w:rPr>
        <w:drawing>
          <wp:inline distT="0" distB="0" distL="114300" distR="114300">
            <wp:extent cx="5266690" cy="2680335"/>
            <wp:effectExtent l="0" t="0" r="6350" b="1905"/>
            <wp:docPr id="8" name="图片 8" descr="QQ图片2021082322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108232213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后经小组另外一名成员的提醒</w:t>
      </w:r>
      <w:r>
        <w:rPr>
          <w:rFonts w:hint="eastAsia" w:ascii="宋体" w:hAnsi="宋体" w:cs="宋体"/>
          <w:b w:val="0"/>
          <w:bCs/>
          <w:color w:val="000000"/>
          <w:sz w:val="21"/>
          <w:szCs w:val="21"/>
          <w:lang w:val="en-US" w:eastAsia="zh-CN"/>
        </w:rPr>
        <w:t>，发现是clock的输入设置有误，之后改正，如图：</w:t>
      </w:r>
      <w:bookmarkStart w:id="0" w:name="_GoBack"/>
      <w:r>
        <w:rPr>
          <w:rFonts w:hint="default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6690" cy="2680335"/>
            <wp:effectExtent l="0" t="0" r="6350" b="1905"/>
            <wp:docPr id="9" name="图片 9" descr="Quartus II - E__91sp2_quartus_free_quartus_newtest1_newtest2021 - newtest2021 - [Simulation Report - Simulation Waveforms] 2021_8_22 22_02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uartus II - E__91sp2_quartus_free_quartus_newtest1_newtest2021 - newtest2021 - [Simulation Report - Simulation Waveforms] 2021_8_22 22_02_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宋体" w:hAnsi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1"/>
          <w:szCs w:val="21"/>
          <w:lang w:val="en-US" w:eastAsia="zh-CN"/>
        </w:rPr>
        <w:t>依旧有微小扰动，在小组成员帮助下，最终成果显著。</w:t>
      </w:r>
    </w:p>
    <w:p>
      <w:pPr>
        <w:spacing w:line="480" w:lineRule="auto"/>
        <w:rPr>
          <w:rFonts w:ascii="宋体" w:hAnsi="宋体"/>
          <w:color w:val="000000"/>
          <w:szCs w:val="21"/>
        </w:rPr>
      </w:pPr>
      <w:r>
        <w:rPr>
          <w:rFonts w:hint="eastAsia" w:ascii="黑体" w:hAnsi="黑体" w:eastAsia="黑体"/>
          <w:b/>
          <w:color w:val="000000"/>
          <w:sz w:val="24"/>
        </w:rPr>
        <w:t>四、实验小结</w:t>
      </w:r>
    </w:p>
    <w:p>
      <w:pPr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本次实验由于较为简单，所以小组成员各自独立实现了一个成功的实验，有成功的仿真，有待改进之处详见三。通过本次实验，我们对QuartusII的使用有了更深层次的体会，对计算机组成原理知识有了更深的理解。</w:t>
      </w: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五、教师评语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教师签字：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日期：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54C98"/>
    <w:multiLevelType w:val="singleLevel"/>
    <w:tmpl w:val="BB554C9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C8169C0"/>
    <w:multiLevelType w:val="singleLevel"/>
    <w:tmpl w:val="2C8169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FA"/>
    <w:rsid w:val="00070B93"/>
    <w:rsid w:val="000A12E3"/>
    <w:rsid w:val="00186040"/>
    <w:rsid w:val="001901EA"/>
    <w:rsid w:val="001B6523"/>
    <w:rsid w:val="00204AAF"/>
    <w:rsid w:val="00222B01"/>
    <w:rsid w:val="00262F5F"/>
    <w:rsid w:val="00306B89"/>
    <w:rsid w:val="003F2E2A"/>
    <w:rsid w:val="003F6AA1"/>
    <w:rsid w:val="004342F9"/>
    <w:rsid w:val="004B3254"/>
    <w:rsid w:val="00533718"/>
    <w:rsid w:val="00655D93"/>
    <w:rsid w:val="0076287B"/>
    <w:rsid w:val="0078471C"/>
    <w:rsid w:val="007A0FBF"/>
    <w:rsid w:val="007B49F3"/>
    <w:rsid w:val="007D6E25"/>
    <w:rsid w:val="00873C8A"/>
    <w:rsid w:val="00907E50"/>
    <w:rsid w:val="00944353"/>
    <w:rsid w:val="00962EAB"/>
    <w:rsid w:val="009760FA"/>
    <w:rsid w:val="009B738D"/>
    <w:rsid w:val="00A508EA"/>
    <w:rsid w:val="00AD2494"/>
    <w:rsid w:val="00B306C5"/>
    <w:rsid w:val="00B76624"/>
    <w:rsid w:val="00B8537F"/>
    <w:rsid w:val="00BA2456"/>
    <w:rsid w:val="00BE4322"/>
    <w:rsid w:val="00BF2097"/>
    <w:rsid w:val="00C05DA5"/>
    <w:rsid w:val="00CB1A0E"/>
    <w:rsid w:val="00CB55E3"/>
    <w:rsid w:val="00D02FB8"/>
    <w:rsid w:val="00D07392"/>
    <w:rsid w:val="00E43AD9"/>
    <w:rsid w:val="00E63BF8"/>
    <w:rsid w:val="00E92514"/>
    <w:rsid w:val="00EA33C9"/>
    <w:rsid w:val="00F77BE9"/>
    <w:rsid w:val="00FF2B0F"/>
    <w:rsid w:val="101136AD"/>
    <w:rsid w:val="65E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sss</Company>
  <Pages>5</Pages>
  <Words>334</Words>
  <Characters>1908</Characters>
  <Lines>15</Lines>
  <Paragraphs>4</Paragraphs>
  <TotalTime>10</TotalTime>
  <ScaleCrop>false</ScaleCrop>
  <LinksUpToDate>false</LinksUpToDate>
  <CharactersWithSpaces>2238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2019-09-15T09:44:00Z</dcterms:created>
  <dc:creator>yyy</dc:creator>
  <cp:lastModifiedBy>86181</cp:lastModifiedBy>
  <dcterms:modified xsi:type="dcterms:W3CDTF">2022-12-12T09:08:37Z</dcterms:modified>
  <dc:title>计算机系统综合课程设计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