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872" w:afterLines="600"/>
        <w:jc w:val="left"/>
        <w:rPr>
          <w:b/>
          <w:bCs/>
          <w:sz w:val="32"/>
        </w:rPr>
      </w:pPr>
    </w:p>
    <w:p>
      <w:pPr>
        <w:jc w:val="center"/>
        <w:rPr>
          <w:rFonts w:ascii="Heiti SC Medium" w:hAnsi="Heiti SC Medium" w:eastAsia="Heiti SC Medium"/>
          <w:sz w:val="96"/>
          <w:szCs w:val="96"/>
        </w:rPr>
      </w:pPr>
      <w:r>
        <w:rPr>
          <w:rFonts w:hint="eastAsia" w:ascii="Heiti SC Medium" w:hAnsi="Heiti SC Medium" w:eastAsia="Heiti SC Medium"/>
          <w:sz w:val="96"/>
          <w:szCs w:val="96"/>
        </w:rPr>
        <w:t>计算机组成原理</w:t>
      </w:r>
    </w:p>
    <w:p>
      <w:pPr>
        <w:jc w:val="center"/>
        <w:rPr>
          <w:rFonts w:ascii="Heiti SC Medium" w:hAnsi="Heiti SC Medium" w:eastAsia="Heiti SC Medium"/>
          <w:sz w:val="96"/>
          <w:szCs w:val="96"/>
        </w:rPr>
      </w:pPr>
      <w:r>
        <w:rPr>
          <w:rFonts w:hint="eastAsia" w:ascii="Heiti SC Medium" w:hAnsi="Heiti SC Medium" w:eastAsia="Heiti SC Medium"/>
          <w:sz w:val="96"/>
          <w:szCs w:val="96"/>
        </w:rPr>
        <w:t>实验报告</w:t>
      </w:r>
    </w:p>
    <w:p>
      <w:pPr>
        <w:rPr>
          <w:rFonts w:eastAsia="华文行楷"/>
          <w:sz w:val="28"/>
        </w:rPr>
      </w:pPr>
    </w:p>
    <w:p>
      <w:pPr>
        <w:rPr>
          <w:rFonts w:eastAsia="华文行楷"/>
          <w:sz w:val="28"/>
        </w:rPr>
      </w:pPr>
    </w:p>
    <w:p>
      <w:pPr>
        <w:rPr>
          <w:rFonts w:eastAsia="华文行楷"/>
          <w:sz w:val="28"/>
        </w:rPr>
      </w:pPr>
    </w:p>
    <w:p>
      <w:pPr>
        <w:wordWrap w:val="0"/>
        <w:ind w:right="8400"/>
        <w:jc w:val="right"/>
        <w:rPr>
          <w:rFonts w:eastAsia="仿宋_GB2312"/>
          <w:sz w:val="28"/>
        </w:rPr>
      </w:pPr>
    </w:p>
    <w:p>
      <w:pPr>
        <w:wordWrap w:val="0"/>
        <w:ind w:right="1120"/>
        <w:rPr>
          <w:rFonts w:ascii="Heiti SC Light" w:hAnsi="Heiti SC Light" w:eastAsia="Heiti SC Light"/>
          <w:sz w:val="28"/>
        </w:rPr>
      </w:pPr>
      <w:r>
        <w:rPr>
          <w:rFonts w:hint="eastAsia" w:eastAsia="仿宋_GB2312"/>
          <w:sz w:val="28"/>
        </w:rPr>
        <w:t xml:space="preserve">    </w:t>
      </w:r>
    </w:p>
    <w:p>
      <w:pPr>
        <w:rPr>
          <w:rFonts w:ascii="宋体" w:hAnsi="宋体"/>
          <w:szCs w:val="21"/>
        </w:rPr>
      </w:pPr>
      <w:r>
        <w:rPr>
          <w:rFonts w:eastAsia="仿宋_GB2312"/>
          <w:sz w:val="28"/>
        </w:rPr>
        <w:br w:type="page"/>
      </w:r>
    </w:p>
    <w:p>
      <w:pPr>
        <w:pageBreakBefore/>
        <w:jc w:val="center"/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实验四  数据通路的组织</w:t>
      </w:r>
    </w:p>
    <w:p>
      <w:pPr>
        <w:numPr>
          <w:ilvl w:val="0"/>
          <w:numId w:val="1"/>
        </w:numPr>
        <w:spacing w:line="480" w:lineRule="auto"/>
        <w:rPr>
          <w:rFonts w:hint="eastAsia" w:ascii="黑体" w:hAnsi="黑体" w:eastAsia="黑体"/>
          <w:b/>
          <w:color w:val="000000"/>
          <w:sz w:val="24"/>
        </w:rPr>
      </w:pPr>
      <w:r>
        <w:rPr>
          <w:rFonts w:hint="eastAsia" w:ascii="黑体" w:hAnsi="黑体" w:eastAsia="黑体"/>
          <w:b/>
          <w:color w:val="000000"/>
          <w:sz w:val="24"/>
        </w:rPr>
        <w:t>实验内容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(1) 了解数据通路的组织方法。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(2) 掌握指令执行过程的控制原理。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) 设计一个单总线结构的数据通路，支持 Demo_IS 指令系统的取数(LD)、减法(SUB)、双字长分支(JNZ)指令。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) 将测试程序存入主存，根据程序执行过程的μOPCmd（微操作命令）序列，控制所设计数据通路，来验证数据通路的正确性。</w:t>
      </w:r>
    </w:p>
    <w:p>
      <w:pPr>
        <w:spacing w:line="480" w:lineRule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黑体" w:hAnsi="黑体" w:eastAsia="黑体"/>
          <w:b/>
          <w:color w:val="000000"/>
          <w:sz w:val="24"/>
        </w:rPr>
        <w:t>二、电路设计与实现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需求分析：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本实验要求支持Demo_IS指令系统的取数(LD)、减法(SUB)、双字长分支(JNZ)指令，其功能分别为：RD←M[(RS)]、RD←(RD)－(RS)、ZF＝0 时 PC←addr。其中，RD、RS表示寄存器编号，(Rx)、M[(Rx)]表示寄存器、存储单元的内容，addr为直接寻址方式的地址码，ZF 为上一条指令所产生的结果状态标志。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模块划分：由Demo_IS指令系统分析结果可见，ALU应具有加法、减法功能，需产生状态标志ZF，可使用实验二设计的ALU来实现；GPRs应包含4个8位寄存器，具有1个读端口和1个写端口，可使用实验一设计的寄存器组来实现；MEM的容量应≤256×8位，可使用实验三设计的存储模块来实现。为了简化控制，假设PC具有计数功能，可用 Quartus II 提供的lpm_counter 模块来实现。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引脚组织与器件选择：为了满足Demo_IS中3条指定指令的要求，数据通路的功能部件应包括ALU、寄存器组GPRs、状态寄存器PSR、存储器MEM、程序计数器PC、指令寄存器IR，以及地址寄存器MAR、数据寄存器MDR。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电路组成：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1885315"/>
            <wp:effectExtent l="0" t="0" r="0" b="4445"/>
            <wp:docPr id="2" name="图片 2" descr="《计算机组成原理》实验讲义(2021版)(2).pdf - WPS 2019 2021_11_15 9_09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《计算机组成原理》实验讲义(2021版)(2).pdf - WPS 2019 2021_11_15 9_09_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仿宋_GB2312"/>
          <w:sz w:val="24"/>
          <w:lang w:val="en-US" w:eastAsia="zh-CN"/>
        </w:rPr>
      </w:pPr>
    </w:p>
    <w:p>
      <w:pPr>
        <w:spacing w:line="480" w:lineRule="auto"/>
        <w:rPr>
          <w:rFonts w:ascii="黑体" w:hAnsi="黑体" w:eastAsia="黑体"/>
          <w:b/>
          <w:color w:val="000000"/>
          <w:sz w:val="24"/>
        </w:rPr>
      </w:pPr>
      <w:r>
        <w:rPr>
          <w:rFonts w:hint="eastAsia" w:ascii="黑体" w:hAnsi="黑体" w:eastAsia="黑体"/>
          <w:b/>
          <w:color w:val="000000"/>
          <w:sz w:val="24"/>
        </w:rPr>
        <w:t>三、电路正确性验证</w:t>
      </w:r>
    </w:p>
    <w:p>
      <w:pPr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1、电路仿真</w:t>
      </w:r>
    </w:p>
    <w:p>
      <w:pPr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电路图：</w:t>
      </w:r>
    </w:p>
    <w:p>
      <w:pPr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74310" cy="2259330"/>
            <wp:effectExtent l="0" t="0" r="13970" b="11430"/>
            <wp:docPr id="3" name="图片 3" descr="Quartus II - E__91sp2_quartus_free_quartus_test2020_test2021 - test2021 - [shiyan04.bdf] 2021_11_26 20_06_18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uartus II - E__91sp2_quartus_free_quartus_test2020_test2021 - test2021 - [shiyan04.bdf] 2021_11_26 20_06_18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波形图：</w:t>
      </w:r>
    </w:p>
    <w:p>
      <w:pPr>
        <w:rPr>
          <w:rFonts w:hint="eastAsia" w:eastAsia="仿宋_GB2312"/>
          <w:sz w:val="24"/>
          <w:lang w:eastAsia="zh-CN"/>
        </w:rPr>
      </w:pPr>
      <w:r>
        <w:rPr>
          <w:rFonts w:hint="eastAsia" w:eastAsia="仿宋_GB2312"/>
          <w:sz w:val="24"/>
          <w:lang w:eastAsia="zh-CN"/>
        </w:rPr>
        <w:drawing>
          <wp:inline distT="0" distB="0" distL="114300" distR="114300">
            <wp:extent cx="5264785" cy="2218055"/>
            <wp:effectExtent l="0" t="0" r="8255" b="6985"/>
            <wp:docPr id="4" name="图片 4" descr="Quartus II - E__91sp2_quartus_free_quartus_test2020_test2021 - test2021 - [shiyan04.bdf] 2021_11_26 20_08_06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uartus II - E__91sp2_quartus_free_quartus_test2020_test2021 - test2021 - [shiyan04.bdf] 2021_11_26 20_08_06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b/>
          <w:color w:val="000000"/>
          <w:szCs w:val="21"/>
          <w:lang w:eastAsia="zh-CN"/>
        </w:rPr>
      </w:pPr>
      <w:r>
        <w:rPr>
          <w:rFonts w:hint="eastAsia" w:ascii="宋体" w:hAnsi="宋体" w:eastAsia="宋体"/>
          <w:b/>
          <w:color w:val="000000"/>
          <w:szCs w:val="21"/>
          <w:lang w:eastAsia="zh-CN"/>
        </w:rPr>
        <w:drawing>
          <wp:inline distT="0" distB="0" distL="114300" distR="114300">
            <wp:extent cx="5264785" cy="2221230"/>
            <wp:effectExtent l="0" t="0" r="8255" b="3810"/>
            <wp:docPr id="5" name="图片 5" descr="Quartus II - E__91sp2_quartus_free_quartus_test2020_test2021 - test2021 - [2021_11_25.vwf] 2021_11_26 20_09_03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uartus II - E__91sp2_quartus_free_quartus_test2020_test2021 - test2021 - [2021_11_25.vwf] 2021_11_26 20_09_03 (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结果分析</w:t>
      </w:r>
    </w:p>
    <w:p>
      <w:pP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前两组时钟周期实现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RD←M[(RS)]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，将rom中0号单元的内容（44）读入0号寄存器，将rom中1号单元的内容（11）读入1号寄存器，延时分析：由于实验三中使用了lpm_latch（锁存器，在时钟上升沿存入），在第二个时钟周期到来时才有输出。故第二组时钟周期先输出的是latch在第一个时钟周期内存入的地址读出的数据（44），再输出新存入的（11），仿真结果正常。（该延时在后面的PC的JNZ也有体现）</w:t>
      </w:r>
    </w:p>
    <w:p>
      <w:pP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第三到五组时钟周期分别实现Y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←(RS)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,Z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←(RD)－(RS)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,输出结果Z，保证每次只有一个数据流动在总线上，即可避免输出。44-11=33，结果正确。</w:t>
      </w:r>
    </w:p>
    <w:p>
      <w:pPr>
        <w:rPr>
          <w:rFonts w:hint="default" w:ascii="宋体" w:hAnsi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 w:bidi="ar"/>
        </w:rPr>
        <w:t>最后一组时钟周期实现JNZ指令，由于PC连接总线输出总与读取主存产生的输出冲突，故增加输出，专用于PC。使用计数器，在时钟周期开始，将sclr置为高电平对PC进行初始化，此后每个时钟周期自动+1，sload是置数端，load恒置一，ZF=1控制跳转，（为了方便，ZF手动输入，不从ALU接入），此时PC=8，读取主存，ROM第8个单位值为28，在第二个时钟周期上升沿读出，而第一个时钟周期，计数器已完成置数而latch并未存入新地址，读出的上一次地址产生的11，结果正确。</w:t>
      </w:r>
    </w:p>
    <w:p>
      <w:pPr>
        <w:numPr>
          <w:ilvl w:val="0"/>
          <w:numId w:val="4"/>
        </w:numPr>
        <w:spacing w:line="480" w:lineRule="auto"/>
        <w:rPr>
          <w:rFonts w:hint="eastAsia" w:ascii="宋体" w:hAnsi="宋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b/>
          <w:color w:val="000000"/>
          <w:sz w:val="24"/>
        </w:rPr>
        <w:t>实验小结</w:t>
      </w:r>
      <w:bookmarkStart w:id="0" w:name="_GoBack"/>
      <w:bookmarkEnd w:id="0"/>
    </w:p>
    <w:p>
      <w:pPr>
        <w:rPr>
          <w:rFonts w:hint="default" w:ascii="宋体" w:hAnsi="宋体" w:eastAsia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本实验的总线仅有output左边的一小段，将所有器件的输出连接上三态门再连接output，实际上属于局部的点点互连，并不完全是单总线，为了防止冲突，bus_input没有直接连接output，pc也没有直接连接output，是不美观的。</w:t>
      </w:r>
    </w:p>
    <w:p>
      <w:pPr>
        <w:spacing w:line="480" w:lineRule="auto"/>
        <w:rPr>
          <w:rFonts w:ascii="黑体" w:hAnsi="黑体" w:eastAsia="黑体"/>
          <w:b/>
          <w:color w:val="000000"/>
          <w:sz w:val="24"/>
        </w:rPr>
      </w:pPr>
      <w:r>
        <w:rPr>
          <w:rFonts w:hint="eastAsia" w:ascii="黑体" w:hAnsi="黑体" w:eastAsia="黑体"/>
          <w:b/>
          <w:color w:val="000000"/>
          <w:sz w:val="24"/>
        </w:rPr>
        <w:t>五、教师评语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                          教师签字：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                          日期：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iti SC Medium">
    <w:altName w:val="Malgun Gothic Semilight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 Light">
    <w:altName w:val="Malgun Gothic Semilight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0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85BD1"/>
    <w:multiLevelType w:val="singleLevel"/>
    <w:tmpl w:val="84A85BD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23CC606"/>
    <w:multiLevelType w:val="singleLevel"/>
    <w:tmpl w:val="B23CC6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91867EC"/>
    <w:multiLevelType w:val="singleLevel"/>
    <w:tmpl w:val="E91867E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0A9AFAF"/>
    <w:multiLevelType w:val="singleLevel"/>
    <w:tmpl w:val="40A9AFA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FA"/>
    <w:rsid w:val="00070B93"/>
    <w:rsid w:val="000A12E3"/>
    <w:rsid w:val="00186040"/>
    <w:rsid w:val="001901EA"/>
    <w:rsid w:val="001B6523"/>
    <w:rsid w:val="00204AAF"/>
    <w:rsid w:val="00222B01"/>
    <w:rsid w:val="00262F5F"/>
    <w:rsid w:val="00306B89"/>
    <w:rsid w:val="003F2E2A"/>
    <w:rsid w:val="003F6AA1"/>
    <w:rsid w:val="004342F9"/>
    <w:rsid w:val="004B3254"/>
    <w:rsid w:val="00533718"/>
    <w:rsid w:val="00655D93"/>
    <w:rsid w:val="0076287B"/>
    <w:rsid w:val="0078471C"/>
    <w:rsid w:val="007A0FBF"/>
    <w:rsid w:val="007B49F3"/>
    <w:rsid w:val="007D6E25"/>
    <w:rsid w:val="00873C8A"/>
    <w:rsid w:val="00907E50"/>
    <w:rsid w:val="00944353"/>
    <w:rsid w:val="00962EAB"/>
    <w:rsid w:val="009760FA"/>
    <w:rsid w:val="009B738D"/>
    <w:rsid w:val="00A508EA"/>
    <w:rsid w:val="00AD2494"/>
    <w:rsid w:val="00B306C5"/>
    <w:rsid w:val="00B76624"/>
    <w:rsid w:val="00B8537F"/>
    <w:rsid w:val="00BA2456"/>
    <w:rsid w:val="00BE4322"/>
    <w:rsid w:val="00BF2097"/>
    <w:rsid w:val="00C05DA5"/>
    <w:rsid w:val="00CB1A0E"/>
    <w:rsid w:val="00CB55E3"/>
    <w:rsid w:val="00D02FB8"/>
    <w:rsid w:val="00D07392"/>
    <w:rsid w:val="00E43AD9"/>
    <w:rsid w:val="00E63BF8"/>
    <w:rsid w:val="00E92514"/>
    <w:rsid w:val="00EA33C9"/>
    <w:rsid w:val="00F77BE9"/>
    <w:rsid w:val="00FF2B0F"/>
    <w:rsid w:val="011753F5"/>
    <w:rsid w:val="05215160"/>
    <w:rsid w:val="058774A0"/>
    <w:rsid w:val="05943579"/>
    <w:rsid w:val="05A31A33"/>
    <w:rsid w:val="05C250E0"/>
    <w:rsid w:val="06E55C06"/>
    <w:rsid w:val="0AAF18EC"/>
    <w:rsid w:val="0B4941D5"/>
    <w:rsid w:val="0C2162F8"/>
    <w:rsid w:val="0C89385C"/>
    <w:rsid w:val="0F343B6C"/>
    <w:rsid w:val="0F7A2069"/>
    <w:rsid w:val="0FB934E6"/>
    <w:rsid w:val="12962856"/>
    <w:rsid w:val="15342E6C"/>
    <w:rsid w:val="156C5AC0"/>
    <w:rsid w:val="165771A9"/>
    <w:rsid w:val="16A01A47"/>
    <w:rsid w:val="16F641AB"/>
    <w:rsid w:val="1A5C5951"/>
    <w:rsid w:val="1C117C91"/>
    <w:rsid w:val="1CD201C6"/>
    <w:rsid w:val="1CDF41CF"/>
    <w:rsid w:val="201B14CB"/>
    <w:rsid w:val="20BE101A"/>
    <w:rsid w:val="22F10BCF"/>
    <w:rsid w:val="246A2F12"/>
    <w:rsid w:val="248679FC"/>
    <w:rsid w:val="26620B5D"/>
    <w:rsid w:val="26770BCF"/>
    <w:rsid w:val="275B2063"/>
    <w:rsid w:val="27A67386"/>
    <w:rsid w:val="288137FE"/>
    <w:rsid w:val="2B9319A9"/>
    <w:rsid w:val="2BB7716B"/>
    <w:rsid w:val="2C7B2D6B"/>
    <w:rsid w:val="2E3A6604"/>
    <w:rsid w:val="2E3B4618"/>
    <w:rsid w:val="2E542272"/>
    <w:rsid w:val="317763ED"/>
    <w:rsid w:val="33EC39D1"/>
    <w:rsid w:val="35AF1EA1"/>
    <w:rsid w:val="36D0240A"/>
    <w:rsid w:val="3BA27E11"/>
    <w:rsid w:val="3D0F11F7"/>
    <w:rsid w:val="3E501B29"/>
    <w:rsid w:val="3E9228A8"/>
    <w:rsid w:val="40975696"/>
    <w:rsid w:val="4105720B"/>
    <w:rsid w:val="427818C3"/>
    <w:rsid w:val="428446C5"/>
    <w:rsid w:val="42C657D3"/>
    <w:rsid w:val="45C679B0"/>
    <w:rsid w:val="47B40E94"/>
    <w:rsid w:val="493E394C"/>
    <w:rsid w:val="4A1455D8"/>
    <w:rsid w:val="4AF07FAC"/>
    <w:rsid w:val="4B517155"/>
    <w:rsid w:val="4C8D5665"/>
    <w:rsid w:val="4DDB76E2"/>
    <w:rsid w:val="4F730741"/>
    <w:rsid w:val="4FCF5A57"/>
    <w:rsid w:val="561B121F"/>
    <w:rsid w:val="562B3379"/>
    <w:rsid w:val="57591A97"/>
    <w:rsid w:val="584920B9"/>
    <w:rsid w:val="58A55CE6"/>
    <w:rsid w:val="59A74A77"/>
    <w:rsid w:val="59A81EE4"/>
    <w:rsid w:val="60084EC0"/>
    <w:rsid w:val="6322377D"/>
    <w:rsid w:val="64BF5083"/>
    <w:rsid w:val="65972C8A"/>
    <w:rsid w:val="69076EE5"/>
    <w:rsid w:val="69D47E72"/>
    <w:rsid w:val="6DED03EA"/>
    <w:rsid w:val="718C1846"/>
    <w:rsid w:val="720B24BB"/>
    <w:rsid w:val="74DA7B5B"/>
    <w:rsid w:val="766E0330"/>
    <w:rsid w:val="76B74854"/>
    <w:rsid w:val="79A714AE"/>
    <w:rsid w:val="79FE5230"/>
    <w:rsid w:val="7A9244CD"/>
    <w:rsid w:val="7ACF3EAF"/>
    <w:rsid w:val="7B934440"/>
    <w:rsid w:val="7BE05C19"/>
    <w:rsid w:val="7C625D7E"/>
    <w:rsid w:val="7C71508A"/>
    <w:rsid w:val="7CA46ACD"/>
    <w:rsid w:val="7E577278"/>
    <w:rsid w:val="7F26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ind w:firstLine="425" w:firstLineChars="177"/>
    </w:pPr>
    <w:rPr>
      <w:rFonts w:eastAsia="仿宋_GB2312"/>
      <w:sz w:val="24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8">
    <w:name w:val="页眉 字符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sss</Company>
  <Pages>5</Pages>
  <Words>334</Words>
  <Characters>1908</Characters>
  <Lines>15</Lines>
  <Paragraphs>4</Paragraphs>
  <TotalTime>20</TotalTime>
  <ScaleCrop>false</ScaleCrop>
  <LinksUpToDate>false</LinksUpToDate>
  <CharactersWithSpaces>2238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2019-09-15T09:44:00Z</dcterms:created>
  <dc:creator>yyy</dc:creator>
  <cp:lastModifiedBy>86181</cp:lastModifiedBy>
  <dcterms:modified xsi:type="dcterms:W3CDTF">2022-12-12T09:10:29Z</dcterms:modified>
  <dc:title>计算机系统综合课程设计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