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7727" w:rsidRDefault="009547DD">
      <w:pPr>
        <w:jc w:val="center"/>
        <w:rPr>
          <w:rFonts w:ascii="黑体" w:eastAsia="黑体" w:hAnsi="黑体"/>
          <w:color w:val="06071F"/>
          <w:sz w:val="44"/>
          <w:szCs w:val="44"/>
          <w:shd w:val="clear" w:color="auto" w:fill="FDFDFE"/>
        </w:rPr>
      </w:pPr>
      <w:r>
        <w:rPr>
          <w:rFonts w:ascii="黑体" w:eastAsia="黑体" w:hAnsi="黑体"/>
          <w:color w:val="06071F"/>
          <w:sz w:val="44"/>
          <w:szCs w:val="44"/>
          <w:shd w:val="clear" w:color="auto" w:fill="FDFDFE"/>
        </w:rPr>
        <w:t>聚力暖心服务</w:t>
      </w:r>
      <w:r>
        <w:rPr>
          <w:rFonts w:ascii="黑体" w:eastAsia="黑体" w:hAnsi="黑体"/>
          <w:color w:val="06071F"/>
          <w:sz w:val="44"/>
          <w:szCs w:val="44"/>
          <w:shd w:val="clear" w:color="auto" w:fill="FDFDFE"/>
        </w:rPr>
        <w:t xml:space="preserve"> </w:t>
      </w:r>
      <w:r>
        <w:rPr>
          <w:rFonts w:ascii="黑体" w:eastAsia="黑体" w:hAnsi="黑体"/>
          <w:color w:val="06071F"/>
          <w:sz w:val="44"/>
          <w:szCs w:val="44"/>
          <w:shd w:val="clear" w:color="auto" w:fill="FDFDFE"/>
        </w:rPr>
        <w:t>共绘客户盈利新蓝图</w:t>
      </w:r>
    </w:p>
    <w:p w:rsidR="00677727" w:rsidRDefault="009547DD">
      <w:pPr>
        <w:jc w:val="center"/>
        <w:rPr>
          <w:rFonts w:ascii="黑体" w:eastAsia="黑体" w:hAnsi="黑体"/>
          <w:color w:val="06071F"/>
          <w:sz w:val="36"/>
          <w:szCs w:val="36"/>
          <w:shd w:val="clear" w:color="auto" w:fill="FDFDFE"/>
        </w:rPr>
      </w:pPr>
      <w:r>
        <w:rPr>
          <w:rFonts w:ascii="黑体" w:eastAsia="黑体" w:hAnsi="黑体"/>
          <w:color w:val="06071F"/>
          <w:sz w:val="36"/>
          <w:szCs w:val="36"/>
          <w:shd w:val="clear" w:color="auto" w:fill="FDFDFE"/>
        </w:rPr>
        <w:t>——</w:t>
      </w:r>
      <w:r>
        <w:rPr>
          <w:rFonts w:ascii="黑体" w:eastAsia="黑体" w:hAnsi="黑体"/>
          <w:color w:val="06071F"/>
          <w:sz w:val="36"/>
          <w:szCs w:val="36"/>
          <w:shd w:val="clear" w:color="auto" w:fill="FDFDFE"/>
        </w:rPr>
        <w:t>杨浦公司</w:t>
      </w:r>
      <w:r>
        <w:rPr>
          <w:rFonts w:ascii="黑体" w:eastAsia="黑体" w:hAnsi="黑体"/>
          <w:color w:val="06071F"/>
          <w:sz w:val="36"/>
          <w:szCs w:val="36"/>
          <w:shd w:val="clear" w:color="auto" w:fill="FDFDFE"/>
        </w:rPr>
        <w:t>"</w:t>
      </w:r>
      <w:r>
        <w:rPr>
          <w:rFonts w:ascii="黑体" w:eastAsia="黑体" w:hAnsi="黑体"/>
          <w:color w:val="06071F"/>
          <w:sz w:val="36"/>
          <w:szCs w:val="36"/>
          <w:shd w:val="clear" w:color="auto" w:fill="FDFDFE"/>
        </w:rPr>
        <w:t>四维驱动</w:t>
      </w:r>
      <w:r>
        <w:rPr>
          <w:rFonts w:ascii="黑体" w:eastAsia="黑体" w:hAnsi="黑体"/>
          <w:color w:val="06071F"/>
          <w:sz w:val="36"/>
          <w:szCs w:val="36"/>
          <w:shd w:val="clear" w:color="auto" w:fill="FDFDFE"/>
        </w:rPr>
        <w:t>"</w:t>
      </w:r>
      <w:r>
        <w:rPr>
          <w:rFonts w:ascii="黑体" w:eastAsia="黑体" w:hAnsi="黑体"/>
          <w:color w:val="06071F"/>
          <w:sz w:val="36"/>
          <w:szCs w:val="36"/>
          <w:shd w:val="clear" w:color="auto" w:fill="FDFDFE"/>
        </w:rPr>
        <w:t>服务升级实践报告</w:t>
      </w:r>
    </w:p>
    <w:p w:rsidR="00677727" w:rsidRDefault="00677727">
      <w:pPr>
        <w:rPr>
          <w:sz w:val="30"/>
          <w:szCs w:val="30"/>
        </w:rPr>
      </w:pPr>
    </w:p>
    <w:p w:rsidR="00677727" w:rsidRDefault="009547DD">
      <w:pPr>
        <w:ind w:firstLineChars="200" w:firstLine="640"/>
        <w:jc w:val="center"/>
        <w:rPr>
          <w:rFonts w:ascii="黑体" w:eastAsia="黑体" w:hAnsi="黑体" w:cs="黑体"/>
          <w:bCs/>
          <w:sz w:val="32"/>
          <w:szCs w:val="32"/>
        </w:rPr>
      </w:pPr>
      <w:r>
        <w:rPr>
          <w:rFonts w:ascii="黑体" w:eastAsia="黑体" w:hAnsi="黑体" w:cs="黑体" w:hint="eastAsia"/>
          <w:bCs/>
          <w:sz w:val="32"/>
          <w:szCs w:val="32"/>
        </w:rPr>
        <w:t>项目背景</w:t>
      </w:r>
    </w:p>
    <w:p w:rsidR="00677727" w:rsidRDefault="009547DD">
      <w:pPr>
        <w:ind w:firstLineChars="200" w:firstLine="560"/>
        <w:jc w:val="left"/>
        <w:rPr>
          <w:bCs/>
          <w:sz w:val="28"/>
          <w:szCs w:val="28"/>
        </w:rPr>
      </w:pPr>
      <w:r>
        <w:rPr>
          <w:rFonts w:hint="eastAsia"/>
          <w:bCs/>
          <w:sz w:val="28"/>
          <w:szCs w:val="28"/>
        </w:rPr>
        <w:t>面对宏观经济下行压力及消费市场变化，零售客户经营困境日益凸显，提升客户盈利能力与满意度成为当前工作的核心目标。为此，我们从满意度调研反馈、市场经营数据及行业政策三个维度深入分析，为后续服务升级奠定基础。</w:t>
      </w:r>
    </w:p>
    <w:p w:rsidR="00677727" w:rsidRDefault="009547DD">
      <w:pPr>
        <w:pStyle w:val="a6"/>
        <w:numPr>
          <w:ilvl w:val="0"/>
          <w:numId w:val="1"/>
        </w:numPr>
        <w:ind w:firstLineChars="0"/>
        <w:rPr>
          <w:b/>
          <w:sz w:val="28"/>
          <w:szCs w:val="28"/>
        </w:rPr>
      </w:pPr>
      <w:r>
        <w:rPr>
          <w:rFonts w:hint="eastAsia"/>
          <w:b/>
          <w:sz w:val="28"/>
          <w:szCs w:val="28"/>
        </w:rPr>
        <w:t>知民意，在客户满意中探冷暖</w:t>
      </w:r>
    </w:p>
    <w:p w:rsidR="00677727" w:rsidRDefault="009547DD">
      <w:pPr>
        <w:ind w:firstLineChars="200" w:firstLine="560"/>
        <w:rPr>
          <w:rFonts w:asciiTheme="minorEastAsia" w:hAnsiTheme="minorEastAsia" w:cstheme="minorEastAsia"/>
          <w:sz w:val="28"/>
          <w:szCs w:val="28"/>
        </w:rPr>
      </w:pPr>
      <w:r>
        <w:rPr>
          <w:rFonts w:asciiTheme="minorEastAsia" w:hAnsiTheme="minorEastAsia" w:cstheme="minorEastAsia" w:hint="eastAsia"/>
          <w:sz w:val="28"/>
          <w:szCs w:val="28"/>
        </w:rPr>
        <w:t>2024</w:t>
      </w:r>
      <w:r>
        <w:rPr>
          <w:rFonts w:asciiTheme="minorEastAsia" w:hAnsiTheme="minorEastAsia" w:cstheme="minorEastAsia" w:hint="eastAsia"/>
          <w:sz w:val="28"/>
          <w:szCs w:val="28"/>
        </w:rPr>
        <w:t>年上海烟草集团外部满意度测评</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1</w:t>
      </w:r>
      <w:r>
        <w:rPr>
          <w:rFonts w:asciiTheme="minorEastAsia" w:hAnsiTheme="minorEastAsia" w:cstheme="minorEastAsia" w:hint="eastAsia"/>
          <w:b/>
          <w:bCs/>
          <w:sz w:val="28"/>
          <w:szCs w:val="28"/>
        </w:rPr>
        <w:t>）</w:t>
      </w:r>
      <w:r>
        <w:rPr>
          <w:rFonts w:asciiTheme="minorEastAsia" w:hAnsiTheme="minorEastAsia" w:cstheme="minorEastAsia" w:hint="eastAsia"/>
          <w:sz w:val="28"/>
          <w:szCs w:val="28"/>
        </w:rPr>
        <w:t>中，杨浦公司商业营销满意度测评得分为</w:t>
      </w:r>
      <w:r>
        <w:rPr>
          <w:rFonts w:asciiTheme="minorEastAsia" w:hAnsiTheme="minorEastAsia" w:cstheme="minorEastAsia" w:hint="eastAsia"/>
          <w:sz w:val="28"/>
          <w:szCs w:val="28"/>
        </w:rPr>
        <w:t>93.62</w:t>
      </w:r>
      <w:r>
        <w:rPr>
          <w:rFonts w:asciiTheme="minorEastAsia" w:hAnsiTheme="minorEastAsia" w:cstheme="minorEastAsia" w:hint="eastAsia"/>
          <w:sz w:val="28"/>
          <w:szCs w:val="28"/>
        </w:rPr>
        <w:t>分，位列全市</w:t>
      </w:r>
      <w:r>
        <w:rPr>
          <w:rFonts w:asciiTheme="minorEastAsia" w:hAnsiTheme="minorEastAsia" w:cstheme="minorEastAsia" w:hint="eastAsia"/>
          <w:sz w:val="28"/>
          <w:szCs w:val="28"/>
        </w:rPr>
        <w:t>17</w:t>
      </w:r>
      <w:r>
        <w:rPr>
          <w:rFonts w:asciiTheme="minorEastAsia" w:hAnsiTheme="minorEastAsia" w:cstheme="minorEastAsia" w:hint="eastAsia"/>
          <w:sz w:val="28"/>
          <w:szCs w:val="28"/>
        </w:rPr>
        <w:t>家商业公司第十，其中“批发服务”指标排名第</w:t>
      </w:r>
      <w:r>
        <w:rPr>
          <w:rFonts w:asciiTheme="minorEastAsia" w:hAnsiTheme="minorEastAsia" w:cstheme="minorEastAsia" w:hint="eastAsia"/>
          <w:sz w:val="28"/>
          <w:szCs w:val="28"/>
        </w:rPr>
        <w:t>13</w:t>
      </w:r>
      <w:r>
        <w:rPr>
          <w:rFonts w:asciiTheme="minorEastAsia" w:hAnsiTheme="minorEastAsia" w:cstheme="minorEastAsia" w:hint="eastAsia"/>
          <w:sz w:val="28"/>
          <w:szCs w:val="28"/>
        </w:rPr>
        <w:t>位，细分指标中“卷烟经营盈利水平”得分同比下降幅度最大。数据表明，客户因盈利空间压缩导致经营信心不足，满意度亟待提升。</w:t>
      </w:r>
    </w:p>
    <w:p w:rsidR="00677727" w:rsidRDefault="009547DD">
      <w:pPr>
        <w:rPr>
          <w:rFonts w:asciiTheme="minorEastAsia" w:hAnsiTheme="minorEastAsia" w:cstheme="minorEastAsia"/>
          <w:sz w:val="28"/>
          <w:szCs w:val="28"/>
        </w:rPr>
      </w:pPr>
      <w:r>
        <w:rPr>
          <w:rFonts w:asciiTheme="minorEastAsia" w:hAnsiTheme="minorEastAsia" w:cstheme="minorEastAsia" w:hint="eastAsia"/>
          <w:noProof/>
          <w:sz w:val="28"/>
          <w:szCs w:val="28"/>
        </w:rPr>
        <w:drawing>
          <wp:inline distT="0" distB="0" distL="114300" distR="114300">
            <wp:extent cx="5266690" cy="2891790"/>
            <wp:effectExtent l="0" t="0" r="3810" b="3810"/>
            <wp:docPr id="6" name="图片 6" descr="030c74fb40775f53b8a01f011e976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30c74fb40775f53b8a01f011e976f1b"/>
                    <pic:cNvPicPr>
                      <a:picLocks noChangeAspect="1"/>
                    </pic:cNvPicPr>
                  </pic:nvPicPr>
                  <pic:blipFill>
                    <a:blip r:embed="rId8"/>
                    <a:stretch>
                      <a:fillRect/>
                    </a:stretch>
                  </pic:blipFill>
                  <pic:spPr>
                    <a:xfrm>
                      <a:off x="0" y="0"/>
                      <a:ext cx="5266690" cy="2891790"/>
                    </a:xfrm>
                    <a:prstGeom prst="rect">
                      <a:avLst/>
                    </a:prstGeom>
                  </pic:spPr>
                </pic:pic>
              </a:graphicData>
            </a:graphic>
          </wp:inline>
        </w:drawing>
      </w:r>
    </w:p>
    <w:p w:rsidR="00677727" w:rsidRDefault="009547DD">
      <w:pPr>
        <w:jc w:val="center"/>
        <w:rPr>
          <w:rFonts w:asciiTheme="minorEastAsia" w:hAnsiTheme="minorEastAsia" w:cstheme="minorEastAsia"/>
          <w:sz w:val="28"/>
          <w:szCs w:val="28"/>
        </w:rPr>
      </w:pPr>
      <w:r>
        <w:rPr>
          <w:rFonts w:asciiTheme="minorEastAsia" w:hAnsiTheme="minorEastAsia" w:cstheme="minorEastAsia" w:hint="eastAsia"/>
          <w:sz w:val="28"/>
          <w:szCs w:val="28"/>
        </w:rPr>
        <w:t>图</w:t>
      </w:r>
      <w:r>
        <w:rPr>
          <w:rFonts w:asciiTheme="minorEastAsia" w:hAnsiTheme="minorEastAsia" w:cstheme="minorEastAsia" w:hint="eastAsia"/>
          <w:sz w:val="28"/>
          <w:szCs w:val="28"/>
        </w:rPr>
        <w:t>1</w:t>
      </w:r>
      <w:r>
        <w:rPr>
          <w:rFonts w:asciiTheme="minorEastAsia" w:hAnsiTheme="minorEastAsia" w:cstheme="minorEastAsia" w:hint="eastAsia"/>
          <w:sz w:val="28"/>
          <w:szCs w:val="28"/>
        </w:rPr>
        <w:t>：</w:t>
      </w:r>
      <w:r>
        <w:rPr>
          <w:rFonts w:asciiTheme="minorEastAsia" w:hAnsiTheme="minorEastAsia" w:cstheme="minorEastAsia" w:hint="eastAsia"/>
          <w:sz w:val="28"/>
          <w:szCs w:val="28"/>
        </w:rPr>
        <w:t>2024</w:t>
      </w:r>
      <w:r>
        <w:rPr>
          <w:rFonts w:asciiTheme="minorEastAsia" w:hAnsiTheme="minorEastAsia" w:cstheme="minorEastAsia" w:hint="eastAsia"/>
          <w:sz w:val="28"/>
          <w:szCs w:val="28"/>
        </w:rPr>
        <w:t>年上海烟草集团外部满意度测评</w:t>
      </w:r>
      <w:r>
        <w:rPr>
          <w:rFonts w:asciiTheme="minorEastAsia" w:hAnsiTheme="minorEastAsia" w:cstheme="minorEastAsia" w:hint="eastAsia"/>
          <w:sz w:val="28"/>
          <w:szCs w:val="28"/>
        </w:rPr>
        <w:t>表</w:t>
      </w:r>
    </w:p>
    <w:p w:rsidR="00677727" w:rsidRDefault="009547DD">
      <w:pPr>
        <w:pStyle w:val="a6"/>
        <w:numPr>
          <w:ilvl w:val="0"/>
          <w:numId w:val="1"/>
        </w:numPr>
        <w:ind w:firstLineChars="0"/>
        <w:rPr>
          <w:b/>
          <w:sz w:val="28"/>
          <w:szCs w:val="28"/>
        </w:rPr>
      </w:pPr>
      <w:r>
        <w:rPr>
          <w:rFonts w:hint="eastAsia"/>
          <w:b/>
          <w:sz w:val="28"/>
          <w:szCs w:val="28"/>
        </w:rPr>
        <w:lastRenderedPageBreak/>
        <w:t>观市场，在经营数据中找痛点</w:t>
      </w:r>
    </w:p>
    <w:p w:rsidR="00677727" w:rsidRDefault="009547DD">
      <w:pPr>
        <w:ind w:firstLineChars="200" w:firstLine="560"/>
        <w:rPr>
          <w:rFonts w:asciiTheme="minorEastAsia" w:hAnsiTheme="minorEastAsia" w:cstheme="minorEastAsia"/>
          <w:sz w:val="28"/>
          <w:szCs w:val="28"/>
        </w:rPr>
      </w:pPr>
      <w:r>
        <w:rPr>
          <w:rFonts w:asciiTheme="minorEastAsia" w:hAnsiTheme="minorEastAsia" w:cstheme="minorEastAsia" w:hint="eastAsia"/>
          <w:sz w:val="28"/>
          <w:szCs w:val="28"/>
        </w:rPr>
        <w:t>2025</w:t>
      </w:r>
      <w:r>
        <w:rPr>
          <w:rFonts w:asciiTheme="minorEastAsia" w:hAnsiTheme="minorEastAsia" w:cstheme="minorEastAsia" w:hint="eastAsia"/>
          <w:sz w:val="28"/>
          <w:szCs w:val="28"/>
        </w:rPr>
        <w:t>年</w:t>
      </w:r>
      <w:r>
        <w:rPr>
          <w:rFonts w:asciiTheme="minorEastAsia" w:hAnsiTheme="minorEastAsia" w:cstheme="minorEastAsia" w:hint="eastAsia"/>
          <w:sz w:val="28"/>
          <w:szCs w:val="28"/>
        </w:rPr>
        <w:t>1-6</w:t>
      </w:r>
      <w:r>
        <w:rPr>
          <w:rFonts w:asciiTheme="minorEastAsia" w:hAnsiTheme="minorEastAsia" w:cstheme="minorEastAsia" w:hint="eastAsia"/>
          <w:sz w:val="28"/>
          <w:szCs w:val="28"/>
        </w:rPr>
        <w:t>月，杨浦公司卷烟订足率达</w:t>
      </w:r>
      <w:r>
        <w:rPr>
          <w:rFonts w:asciiTheme="minorEastAsia" w:hAnsiTheme="minorEastAsia" w:cstheme="minorEastAsia" w:hint="eastAsia"/>
          <w:sz w:val="28"/>
          <w:szCs w:val="28"/>
        </w:rPr>
        <w:t>97.88%</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详见附件</w:t>
      </w:r>
      <w:r>
        <w:rPr>
          <w:rFonts w:asciiTheme="minorEastAsia" w:hAnsiTheme="minorEastAsia" w:cstheme="minorEastAsia" w:hint="eastAsia"/>
          <w:b/>
          <w:bCs/>
          <w:sz w:val="28"/>
          <w:szCs w:val="28"/>
        </w:rPr>
        <w:t>1</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订足率和市场状态分析</w:t>
      </w:r>
      <w:r>
        <w:rPr>
          <w:rFonts w:asciiTheme="minorEastAsia" w:hAnsiTheme="minorEastAsia" w:cstheme="minorEastAsia" w:hint="eastAsia"/>
          <w:b/>
          <w:bCs/>
          <w:sz w:val="28"/>
          <w:szCs w:val="28"/>
        </w:rPr>
        <w:t>》）</w:t>
      </w:r>
      <w:r>
        <w:rPr>
          <w:rFonts w:asciiTheme="minorEastAsia" w:hAnsiTheme="minorEastAsia" w:cstheme="minorEastAsia" w:hint="eastAsia"/>
          <w:sz w:val="28"/>
          <w:szCs w:val="28"/>
        </w:rPr>
        <w:t>，</w:t>
      </w:r>
      <w:r>
        <w:rPr>
          <w:rFonts w:asciiTheme="minorEastAsia" w:hAnsiTheme="minorEastAsia" w:cstheme="minorEastAsia" w:hint="eastAsia"/>
          <w:sz w:val="28"/>
          <w:szCs w:val="28"/>
        </w:rPr>
        <w:t>高于全市平均水平，但零售客户库存压力持续增大，各档位户均库存同比均有增长，其中软硬中华、玉溪（软）、黄鹤楼（软蓝</w:t>
      </w:r>
      <w:r>
        <w:rPr>
          <w:rFonts w:asciiTheme="minorEastAsia" w:hAnsiTheme="minorEastAsia" w:cstheme="minorEastAsia" w:hint="eastAsia"/>
          <w:sz w:val="28"/>
          <w:szCs w:val="28"/>
        </w:rPr>
        <w:t>）等中高价位段卷烟存销比增幅尤为明显。受宏观经济影响，中高端卷烟滞销问题加剧了零售客户的经营负担。</w:t>
      </w:r>
    </w:p>
    <w:p w:rsidR="00677727" w:rsidRDefault="009547DD">
      <w:pPr>
        <w:pStyle w:val="a6"/>
        <w:numPr>
          <w:ilvl w:val="0"/>
          <w:numId w:val="1"/>
        </w:numPr>
        <w:ind w:firstLineChars="0"/>
        <w:rPr>
          <w:b/>
          <w:sz w:val="28"/>
          <w:szCs w:val="28"/>
        </w:rPr>
      </w:pPr>
      <w:r>
        <w:rPr>
          <w:rFonts w:hint="eastAsia"/>
          <w:b/>
          <w:sz w:val="28"/>
          <w:szCs w:val="28"/>
        </w:rPr>
        <w:t>学政策，在行业导向中树信念</w:t>
      </w:r>
    </w:p>
    <w:p w:rsidR="00677727" w:rsidRDefault="009547DD">
      <w:pPr>
        <w:ind w:firstLineChars="200" w:firstLine="560"/>
        <w:rPr>
          <w:rFonts w:asciiTheme="minorEastAsia" w:hAnsiTheme="minorEastAsia" w:cstheme="minorEastAsia"/>
          <w:sz w:val="28"/>
          <w:szCs w:val="28"/>
        </w:rPr>
      </w:pPr>
      <w:r>
        <w:rPr>
          <w:rFonts w:asciiTheme="minorEastAsia" w:hAnsiTheme="minorEastAsia" w:cstheme="minorEastAsia" w:hint="eastAsia"/>
          <w:sz w:val="28"/>
          <w:szCs w:val="28"/>
        </w:rPr>
        <w:t>在宏观经济下行压力下，行业连续开展“我与客户共成长”“让客户更满意，我们在行动”主题营销活动，核心目的在于通过强化客户关系管理与服务质量提升，本质上是从“以产品为中心”向“以客户为中心”转型的体现，旨在与客户形成利益共同体以共同抵御经济波动影响。</w:t>
      </w:r>
    </w:p>
    <w:p w:rsidR="00677727" w:rsidRDefault="009547DD">
      <w:pPr>
        <w:ind w:firstLineChars="200" w:firstLine="560"/>
        <w:rPr>
          <w:rFonts w:asciiTheme="minorEastAsia" w:hAnsiTheme="minorEastAsia" w:cstheme="minorEastAsia"/>
          <w:sz w:val="28"/>
          <w:szCs w:val="28"/>
        </w:rPr>
      </w:pPr>
      <w:r>
        <w:rPr>
          <w:rFonts w:asciiTheme="minorEastAsia" w:hAnsiTheme="minorEastAsia" w:cstheme="minorEastAsia" w:hint="eastAsia"/>
          <w:sz w:val="28"/>
          <w:szCs w:val="28"/>
        </w:rPr>
        <w:t>综上所述，我们要沉下心，深入一线市场，扎根零售终端，和零售客户同呼吸共命运，切实提升零售客户的盈利能力与满意度。</w:t>
      </w:r>
    </w:p>
    <w:p w:rsidR="00677727" w:rsidRDefault="00677727">
      <w:pPr>
        <w:ind w:firstLineChars="200" w:firstLine="560"/>
        <w:rPr>
          <w:sz w:val="28"/>
          <w:szCs w:val="28"/>
        </w:rPr>
      </w:pPr>
    </w:p>
    <w:p w:rsidR="00677727" w:rsidRDefault="009547DD">
      <w:pPr>
        <w:ind w:firstLineChars="200" w:firstLine="640"/>
        <w:jc w:val="center"/>
        <w:rPr>
          <w:rFonts w:ascii="黑体" w:eastAsia="黑体" w:hAnsi="黑体" w:cs="黑体"/>
          <w:bCs/>
          <w:sz w:val="32"/>
          <w:szCs w:val="32"/>
        </w:rPr>
      </w:pPr>
      <w:r>
        <w:rPr>
          <w:rFonts w:ascii="黑体" w:eastAsia="黑体" w:hAnsi="黑体" w:cs="黑体" w:hint="eastAsia"/>
          <w:bCs/>
          <w:sz w:val="32"/>
          <w:szCs w:val="32"/>
        </w:rPr>
        <w:t>问题分析</w:t>
      </w:r>
    </w:p>
    <w:p w:rsidR="00677727" w:rsidRDefault="009547DD">
      <w:pPr>
        <w:ind w:firstLineChars="200" w:firstLine="560"/>
        <w:jc w:val="left"/>
        <w:rPr>
          <w:bCs/>
          <w:sz w:val="28"/>
          <w:szCs w:val="28"/>
        </w:rPr>
      </w:pPr>
      <w:r>
        <w:rPr>
          <w:rFonts w:hint="eastAsia"/>
          <w:bCs/>
          <w:sz w:val="28"/>
          <w:szCs w:val="28"/>
        </w:rPr>
        <w:t>为全面剖析零售客户经营困境，杨浦公司通过“定向调研</w:t>
      </w:r>
      <w:r>
        <w:rPr>
          <w:rFonts w:hint="eastAsia"/>
          <w:bCs/>
          <w:sz w:val="28"/>
          <w:szCs w:val="28"/>
        </w:rPr>
        <w:t>+</w:t>
      </w:r>
      <w:r>
        <w:rPr>
          <w:rFonts w:hint="eastAsia"/>
          <w:bCs/>
          <w:sz w:val="28"/>
          <w:szCs w:val="28"/>
        </w:rPr>
        <w:t>换位体验”双路径深入一线，精准定位问题根源，为后续服务升级提供依据。</w:t>
      </w:r>
    </w:p>
    <w:p w:rsidR="00677727" w:rsidRDefault="009547DD">
      <w:pPr>
        <w:pStyle w:val="a6"/>
        <w:numPr>
          <w:ilvl w:val="0"/>
          <w:numId w:val="2"/>
        </w:numPr>
        <w:ind w:firstLineChars="0"/>
        <w:rPr>
          <w:b/>
          <w:sz w:val="28"/>
          <w:szCs w:val="28"/>
        </w:rPr>
      </w:pPr>
      <w:r>
        <w:rPr>
          <w:rFonts w:hint="eastAsia"/>
          <w:b/>
          <w:sz w:val="28"/>
          <w:szCs w:val="28"/>
        </w:rPr>
        <w:t>推进“定向”调研，锁定攻坚方向</w:t>
      </w:r>
    </w:p>
    <w:p w:rsidR="00677727" w:rsidRDefault="009547DD">
      <w:pPr>
        <w:ind w:firstLineChars="200" w:firstLine="560"/>
        <w:rPr>
          <w:rFonts w:asciiTheme="minorEastAsia" w:hAnsiTheme="minorEastAsia" w:cstheme="minorEastAsia"/>
          <w:sz w:val="28"/>
          <w:szCs w:val="28"/>
        </w:rPr>
      </w:pPr>
      <w:r>
        <w:rPr>
          <w:rFonts w:asciiTheme="minorEastAsia" w:hAnsiTheme="minorEastAsia" w:cstheme="minorEastAsia" w:hint="eastAsia"/>
          <w:sz w:val="28"/>
          <w:szCs w:val="28"/>
        </w:rPr>
        <w:t>为深挖问题症结，杨浦公司</w:t>
      </w:r>
      <w:r>
        <w:rPr>
          <w:rFonts w:asciiTheme="minorEastAsia" w:hAnsiTheme="minorEastAsia" w:cstheme="minorEastAsia" w:hint="eastAsia"/>
          <w:sz w:val="28"/>
          <w:szCs w:val="28"/>
        </w:rPr>
        <w:t>聚焦客户盈利情况设计形成专项调研问卷</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详见附件</w:t>
      </w:r>
      <w:r>
        <w:rPr>
          <w:rFonts w:asciiTheme="minorEastAsia" w:hAnsiTheme="minorEastAsia" w:cstheme="minorEastAsia" w:hint="eastAsia"/>
          <w:b/>
          <w:bCs/>
          <w:sz w:val="28"/>
          <w:szCs w:val="28"/>
        </w:rPr>
        <w:t>2</w:t>
      </w:r>
      <w:r>
        <w:rPr>
          <w:rFonts w:asciiTheme="minorEastAsia" w:hAnsiTheme="minorEastAsia" w:cstheme="minorEastAsia" w:hint="eastAsia"/>
          <w:b/>
          <w:bCs/>
          <w:sz w:val="28"/>
          <w:szCs w:val="28"/>
        </w:rPr>
        <w:t>：《零售客户盈利情况调研问卷》</w:t>
      </w:r>
      <w:r>
        <w:rPr>
          <w:rFonts w:asciiTheme="minorEastAsia" w:hAnsiTheme="minorEastAsia" w:cstheme="minorEastAsia" w:hint="eastAsia"/>
          <w:b/>
          <w:bCs/>
          <w:sz w:val="28"/>
          <w:szCs w:val="28"/>
        </w:rPr>
        <w:t>）</w:t>
      </w:r>
      <w:r>
        <w:rPr>
          <w:rFonts w:asciiTheme="minorEastAsia" w:hAnsiTheme="minorEastAsia" w:cstheme="minorEastAsia" w:hint="eastAsia"/>
          <w:sz w:val="28"/>
          <w:szCs w:val="28"/>
        </w:rPr>
        <w:t>，以</w:t>
      </w:r>
      <w:r>
        <w:rPr>
          <w:rFonts w:asciiTheme="minorEastAsia" w:hAnsiTheme="minorEastAsia" w:cstheme="minorEastAsia" w:hint="eastAsia"/>
          <w:sz w:val="28"/>
          <w:szCs w:val="28"/>
        </w:rPr>
        <w:t>区域内满</w:t>
      </w:r>
      <w:r>
        <w:rPr>
          <w:rFonts w:asciiTheme="minorEastAsia" w:hAnsiTheme="minorEastAsia" w:cstheme="minorEastAsia" w:hint="eastAsia"/>
          <w:sz w:val="28"/>
          <w:szCs w:val="28"/>
        </w:rPr>
        <w:lastRenderedPageBreak/>
        <w:t>意度较低的零售客户为重点，覆盖全业态、全档位及街道，选取</w:t>
      </w:r>
      <w:r>
        <w:rPr>
          <w:rFonts w:asciiTheme="minorEastAsia" w:hAnsiTheme="minorEastAsia" w:cstheme="minorEastAsia" w:hint="eastAsia"/>
          <w:sz w:val="28"/>
          <w:szCs w:val="28"/>
        </w:rPr>
        <w:t>200</w:t>
      </w:r>
      <w:r>
        <w:rPr>
          <w:rFonts w:asciiTheme="minorEastAsia" w:hAnsiTheme="minorEastAsia" w:cstheme="minorEastAsia" w:hint="eastAsia"/>
          <w:sz w:val="28"/>
          <w:szCs w:val="28"/>
        </w:rPr>
        <w:t>户代表性客户开展问卷调研</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详见附件</w:t>
      </w:r>
      <w:r>
        <w:rPr>
          <w:rFonts w:asciiTheme="minorEastAsia" w:hAnsiTheme="minorEastAsia" w:cstheme="minorEastAsia" w:hint="eastAsia"/>
          <w:b/>
          <w:bCs/>
          <w:sz w:val="28"/>
          <w:szCs w:val="28"/>
        </w:rPr>
        <w:t>3</w:t>
      </w:r>
      <w:r>
        <w:rPr>
          <w:rFonts w:asciiTheme="minorEastAsia" w:hAnsiTheme="minorEastAsia" w:cstheme="minorEastAsia" w:hint="eastAsia"/>
          <w:b/>
          <w:bCs/>
          <w:sz w:val="28"/>
          <w:szCs w:val="28"/>
        </w:rPr>
        <w:t>：《零售客户盈利情况调研问卷汇总表》</w:t>
      </w:r>
      <w:r>
        <w:rPr>
          <w:rFonts w:asciiTheme="minorEastAsia" w:hAnsiTheme="minorEastAsia" w:cstheme="minorEastAsia" w:hint="eastAsia"/>
          <w:b/>
          <w:bCs/>
          <w:sz w:val="28"/>
          <w:szCs w:val="28"/>
        </w:rPr>
        <w:t>）</w:t>
      </w:r>
      <w:r>
        <w:rPr>
          <w:rFonts w:asciiTheme="minorEastAsia" w:hAnsiTheme="minorEastAsia" w:cstheme="minorEastAsia" w:hint="eastAsia"/>
          <w:sz w:val="28"/>
          <w:szCs w:val="28"/>
        </w:rPr>
        <w:t>，聚焦盈利状况、库存动销、经营成本等核心维度，结果显示存在以下四方面问题：</w:t>
      </w:r>
    </w:p>
    <w:p w:rsidR="00677727" w:rsidRDefault="009547DD">
      <w:pPr>
        <w:ind w:firstLineChars="200" w:firstLine="562"/>
        <w:jc w:val="left"/>
        <w:rPr>
          <w:rFonts w:asciiTheme="minorEastAsia" w:hAnsiTheme="minorEastAsia" w:cstheme="minorEastAsia"/>
          <w:sz w:val="28"/>
          <w:szCs w:val="28"/>
        </w:rPr>
      </w:pPr>
      <w:r>
        <w:rPr>
          <w:rFonts w:asciiTheme="minorEastAsia" w:hAnsiTheme="minorEastAsia" w:cstheme="minorEastAsia" w:hint="eastAsia"/>
          <w:b/>
          <w:bCs/>
          <w:sz w:val="28"/>
          <w:szCs w:val="28"/>
        </w:rPr>
        <w:t>一是卷烟销售不畅。</w:t>
      </w:r>
      <w:r>
        <w:rPr>
          <w:rFonts w:asciiTheme="minorEastAsia" w:hAnsiTheme="minorEastAsia" w:cstheme="minorEastAsia" w:hint="eastAsia"/>
          <w:sz w:val="28"/>
          <w:szCs w:val="28"/>
        </w:rPr>
        <w:t>在</w:t>
      </w:r>
      <w:r>
        <w:rPr>
          <w:rFonts w:asciiTheme="minorEastAsia" w:hAnsiTheme="minorEastAsia" w:cstheme="minorEastAsia" w:hint="eastAsia"/>
          <w:sz w:val="28"/>
          <w:szCs w:val="28"/>
        </w:rPr>
        <w:t>200</w:t>
      </w:r>
      <w:r>
        <w:rPr>
          <w:rFonts w:asciiTheme="minorEastAsia" w:hAnsiTheme="minorEastAsia" w:cstheme="minorEastAsia" w:hint="eastAsia"/>
          <w:sz w:val="28"/>
          <w:szCs w:val="28"/>
        </w:rPr>
        <w:t>份问卷调研中，卷烟销量同比下降的客户有</w:t>
      </w:r>
      <w:r>
        <w:rPr>
          <w:rFonts w:asciiTheme="minorEastAsia" w:hAnsiTheme="minorEastAsia" w:cstheme="minorEastAsia" w:hint="eastAsia"/>
          <w:sz w:val="28"/>
          <w:szCs w:val="28"/>
        </w:rPr>
        <w:t>116</w:t>
      </w:r>
      <w:r>
        <w:rPr>
          <w:rFonts w:asciiTheme="minorEastAsia" w:hAnsiTheme="minorEastAsia" w:cstheme="minorEastAsia" w:hint="eastAsia"/>
          <w:sz w:val="28"/>
          <w:szCs w:val="28"/>
        </w:rPr>
        <w:t>户，占比</w:t>
      </w:r>
      <w:r>
        <w:rPr>
          <w:rFonts w:asciiTheme="minorEastAsia" w:hAnsiTheme="minorEastAsia" w:cstheme="minorEastAsia" w:hint="eastAsia"/>
          <w:sz w:val="28"/>
          <w:szCs w:val="28"/>
        </w:rPr>
        <w:t>58%</w:t>
      </w:r>
      <w:r>
        <w:rPr>
          <w:rFonts w:asciiTheme="minorEastAsia" w:hAnsiTheme="minorEastAsia" w:cstheme="minorEastAsia" w:hint="eastAsia"/>
          <w:sz w:val="28"/>
          <w:szCs w:val="28"/>
        </w:rPr>
        <w:t>。具体原因方面，“卷烟消费者数量减少”提及</w:t>
      </w:r>
      <w:r>
        <w:rPr>
          <w:rFonts w:asciiTheme="minorEastAsia" w:hAnsiTheme="minorEastAsia" w:cstheme="minorEastAsia" w:hint="eastAsia"/>
          <w:sz w:val="28"/>
          <w:szCs w:val="28"/>
        </w:rPr>
        <w:t>93</w:t>
      </w:r>
      <w:r>
        <w:rPr>
          <w:rFonts w:asciiTheme="minorEastAsia" w:hAnsiTheme="minorEastAsia" w:cstheme="minorEastAsia" w:hint="eastAsia"/>
          <w:sz w:val="28"/>
          <w:szCs w:val="28"/>
        </w:rPr>
        <w:t>次，“卷烟消费者购买量减少”提及</w:t>
      </w:r>
      <w:r>
        <w:rPr>
          <w:rFonts w:asciiTheme="minorEastAsia" w:hAnsiTheme="minorEastAsia" w:cstheme="minorEastAsia" w:hint="eastAsia"/>
          <w:sz w:val="28"/>
          <w:szCs w:val="28"/>
        </w:rPr>
        <w:t>91</w:t>
      </w:r>
      <w:r>
        <w:rPr>
          <w:rFonts w:asciiTheme="minorEastAsia" w:hAnsiTheme="minorEastAsia" w:cstheme="minorEastAsia" w:hint="eastAsia"/>
          <w:sz w:val="28"/>
          <w:szCs w:val="28"/>
        </w:rPr>
        <w:t>次，两项占比均超</w:t>
      </w:r>
      <w:r>
        <w:rPr>
          <w:rFonts w:asciiTheme="minorEastAsia" w:hAnsiTheme="minorEastAsia" w:cstheme="minorEastAsia" w:hint="eastAsia"/>
          <w:sz w:val="28"/>
          <w:szCs w:val="28"/>
        </w:rPr>
        <w:t>75%</w:t>
      </w:r>
      <w:r>
        <w:rPr>
          <w:rFonts w:asciiTheme="minorEastAsia" w:hAnsiTheme="minorEastAsia" w:cstheme="minorEastAsia" w:hint="eastAsia"/>
          <w:sz w:val="28"/>
          <w:szCs w:val="28"/>
        </w:rPr>
        <w:t>，表明市场需求端收缩是销量下滑的核心症结</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2</w:t>
      </w:r>
      <w:r>
        <w:rPr>
          <w:rFonts w:asciiTheme="minorEastAsia" w:hAnsiTheme="minorEastAsia" w:cstheme="minorEastAsia" w:hint="eastAsia"/>
          <w:b/>
          <w:bCs/>
          <w:sz w:val="28"/>
          <w:szCs w:val="28"/>
        </w:rPr>
        <w:t>）</w:t>
      </w:r>
      <w:r>
        <w:rPr>
          <w:rFonts w:asciiTheme="minorEastAsia" w:hAnsiTheme="minorEastAsia" w:cstheme="minorEastAsia" w:hint="eastAsia"/>
          <w:sz w:val="28"/>
          <w:szCs w:val="28"/>
        </w:rPr>
        <w:t>。</w:t>
      </w:r>
    </w:p>
    <w:p w:rsidR="00677727" w:rsidRDefault="00677727">
      <w:pPr>
        <w:ind w:firstLineChars="200" w:firstLine="560"/>
        <w:rPr>
          <w:rFonts w:asciiTheme="minorEastAsia" w:hAnsiTheme="minorEastAsia" w:cstheme="minorEastAsia"/>
          <w:sz w:val="28"/>
          <w:szCs w:val="28"/>
        </w:rPr>
      </w:pPr>
    </w:p>
    <w:p w:rsidR="00677727" w:rsidRDefault="00677727">
      <w:pPr>
        <w:ind w:firstLineChars="200" w:firstLine="560"/>
        <w:rPr>
          <w:rFonts w:asciiTheme="minorEastAsia" w:hAnsiTheme="minorEastAsia" w:cstheme="minorEastAsia"/>
          <w:sz w:val="28"/>
          <w:szCs w:val="28"/>
        </w:rPr>
      </w:pPr>
    </w:p>
    <w:p w:rsidR="00677727" w:rsidRDefault="009547DD">
      <w:pPr>
        <w:ind w:firstLineChars="200" w:firstLine="560"/>
        <w:rPr>
          <w:rFonts w:asciiTheme="minorEastAsia" w:hAnsiTheme="minorEastAsia" w:cstheme="minorEastAsia"/>
          <w:sz w:val="28"/>
          <w:szCs w:val="28"/>
        </w:rPr>
      </w:pPr>
      <w:r>
        <w:rPr>
          <w:rFonts w:asciiTheme="minorEastAsia" w:hAnsiTheme="minorEastAsia" w:cstheme="minorEastAsia" w:hint="eastAsia"/>
          <w:noProof/>
          <w:sz w:val="28"/>
          <w:szCs w:val="28"/>
        </w:rPr>
        <w:drawing>
          <wp:inline distT="0" distB="0" distL="114300" distR="114300">
            <wp:extent cx="4643120" cy="2381250"/>
            <wp:effectExtent l="0" t="0" r="5080" b="6350"/>
            <wp:docPr id="2" name="图片 2" descr="4d42049003370e614ef8fab602069b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d42049003370e614ef8fab602069be8"/>
                    <pic:cNvPicPr>
                      <a:picLocks noChangeAspect="1"/>
                    </pic:cNvPicPr>
                  </pic:nvPicPr>
                  <pic:blipFill>
                    <a:blip r:embed="rId9"/>
                    <a:stretch>
                      <a:fillRect/>
                    </a:stretch>
                  </pic:blipFill>
                  <pic:spPr>
                    <a:xfrm>
                      <a:off x="0" y="0"/>
                      <a:ext cx="4643120" cy="2381250"/>
                    </a:xfrm>
                    <a:prstGeom prst="rect">
                      <a:avLst/>
                    </a:prstGeom>
                  </pic:spPr>
                </pic:pic>
              </a:graphicData>
            </a:graphic>
          </wp:inline>
        </w:drawing>
      </w:r>
    </w:p>
    <w:p w:rsidR="00677727" w:rsidRDefault="009547DD">
      <w:pPr>
        <w:ind w:firstLineChars="200" w:firstLine="480"/>
        <w:jc w:val="center"/>
        <w:rPr>
          <w:rFonts w:asciiTheme="minorEastAsia" w:hAnsiTheme="minorEastAsia" w:cstheme="minorEastAsia"/>
          <w:sz w:val="24"/>
          <w:szCs w:val="24"/>
        </w:rPr>
      </w:pPr>
      <w:r>
        <w:rPr>
          <w:rFonts w:asciiTheme="minorEastAsia" w:hAnsiTheme="minorEastAsia" w:cstheme="minorEastAsia" w:hint="eastAsia"/>
          <w:sz w:val="24"/>
          <w:szCs w:val="24"/>
        </w:rPr>
        <w:t>图</w:t>
      </w:r>
      <w:r>
        <w:rPr>
          <w:rFonts w:asciiTheme="minorEastAsia" w:hAnsiTheme="minorEastAsia" w:cstheme="minorEastAsia" w:hint="eastAsia"/>
          <w:sz w:val="24"/>
          <w:szCs w:val="24"/>
        </w:rPr>
        <w:t>2</w:t>
      </w:r>
      <w:r>
        <w:rPr>
          <w:rFonts w:asciiTheme="minorEastAsia" w:hAnsiTheme="minorEastAsia" w:cstheme="minorEastAsia" w:hint="eastAsia"/>
          <w:sz w:val="24"/>
          <w:szCs w:val="24"/>
        </w:rPr>
        <w:t>：卷烟销售同比情况</w:t>
      </w:r>
    </w:p>
    <w:p w:rsidR="00677727" w:rsidRDefault="009547DD">
      <w:pPr>
        <w:ind w:firstLineChars="200" w:firstLine="562"/>
        <w:jc w:val="left"/>
        <w:rPr>
          <w:rFonts w:asciiTheme="minorEastAsia" w:hAnsiTheme="minorEastAsia" w:cstheme="minorEastAsia"/>
          <w:sz w:val="28"/>
          <w:szCs w:val="28"/>
        </w:rPr>
      </w:pPr>
      <w:r>
        <w:rPr>
          <w:rFonts w:asciiTheme="minorEastAsia" w:hAnsiTheme="minorEastAsia" w:cstheme="minorEastAsia" w:hint="eastAsia"/>
          <w:b/>
          <w:bCs/>
          <w:sz w:val="28"/>
          <w:szCs w:val="28"/>
        </w:rPr>
        <w:t>二是盈利状况堪忧。</w:t>
      </w:r>
      <w:r>
        <w:rPr>
          <w:rFonts w:asciiTheme="minorEastAsia" w:hAnsiTheme="minorEastAsia" w:cstheme="minorEastAsia" w:hint="eastAsia"/>
          <w:sz w:val="28"/>
          <w:szCs w:val="28"/>
        </w:rPr>
        <w:t>客户门店盈利能力同比下降的有</w:t>
      </w:r>
      <w:r>
        <w:rPr>
          <w:rFonts w:asciiTheme="minorEastAsia" w:hAnsiTheme="minorEastAsia" w:cstheme="minorEastAsia" w:hint="eastAsia"/>
          <w:sz w:val="28"/>
          <w:szCs w:val="28"/>
        </w:rPr>
        <w:t>132</w:t>
      </w:r>
      <w:r>
        <w:rPr>
          <w:rFonts w:asciiTheme="minorEastAsia" w:hAnsiTheme="minorEastAsia" w:cstheme="minorEastAsia" w:hint="eastAsia"/>
          <w:sz w:val="28"/>
          <w:szCs w:val="28"/>
        </w:rPr>
        <w:t>户，占比</w:t>
      </w:r>
      <w:r>
        <w:rPr>
          <w:rFonts w:asciiTheme="minorEastAsia" w:hAnsiTheme="minorEastAsia" w:cstheme="minorEastAsia" w:hint="eastAsia"/>
          <w:sz w:val="28"/>
          <w:szCs w:val="28"/>
        </w:rPr>
        <w:t>66%</w:t>
      </w:r>
      <w:r>
        <w:rPr>
          <w:rFonts w:asciiTheme="minorEastAsia" w:hAnsiTheme="minorEastAsia" w:cstheme="minorEastAsia" w:hint="eastAsia"/>
          <w:sz w:val="28"/>
          <w:szCs w:val="28"/>
        </w:rPr>
        <w:t>。具体原因方面，“消费者购买金额下降”提及</w:t>
      </w:r>
      <w:r>
        <w:rPr>
          <w:rFonts w:asciiTheme="minorEastAsia" w:hAnsiTheme="minorEastAsia" w:cstheme="minorEastAsia" w:hint="eastAsia"/>
          <w:sz w:val="28"/>
          <w:szCs w:val="28"/>
        </w:rPr>
        <w:t>115</w:t>
      </w:r>
      <w:r>
        <w:rPr>
          <w:rFonts w:asciiTheme="minorEastAsia" w:hAnsiTheme="minorEastAsia" w:cstheme="minorEastAsia" w:hint="eastAsia"/>
          <w:sz w:val="28"/>
          <w:szCs w:val="28"/>
        </w:rPr>
        <w:t>次，占比</w:t>
      </w:r>
      <w:r>
        <w:rPr>
          <w:rFonts w:asciiTheme="minorEastAsia" w:hAnsiTheme="minorEastAsia" w:cstheme="minorEastAsia" w:hint="eastAsia"/>
          <w:sz w:val="28"/>
          <w:szCs w:val="28"/>
        </w:rPr>
        <w:t>87.1%</w:t>
      </w:r>
      <w:r>
        <w:rPr>
          <w:rFonts w:asciiTheme="minorEastAsia" w:hAnsiTheme="minorEastAsia" w:cstheme="minorEastAsia" w:hint="eastAsia"/>
          <w:sz w:val="28"/>
          <w:szCs w:val="28"/>
        </w:rPr>
        <w:t>，“零售价格降低”提及</w:t>
      </w:r>
      <w:r>
        <w:rPr>
          <w:rFonts w:asciiTheme="minorEastAsia" w:hAnsiTheme="minorEastAsia" w:cstheme="minorEastAsia" w:hint="eastAsia"/>
          <w:sz w:val="28"/>
          <w:szCs w:val="28"/>
        </w:rPr>
        <w:t>71</w:t>
      </w:r>
      <w:r>
        <w:rPr>
          <w:rFonts w:asciiTheme="minorEastAsia" w:hAnsiTheme="minorEastAsia" w:cstheme="minorEastAsia" w:hint="eastAsia"/>
          <w:sz w:val="28"/>
          <w:szCs w:val="28"/>
        </w:rPr>
        <w:t>次，占比</w:t>
      </w:r>
      <w:r>
        <w:rPr>
          <w:rFonts w:asciiTheme="minorEastAsia" w:hAnsiTheme="minorEastAsia" w:cstheme="minorEastAsia" w:hint="eastAsia"/>
          <w:sz w:val="28"/>
          <w:szCs w:val="28"/>
        </w:rPr>
        <w:t>53.8%</w:t>
      </w:r>
      <w:r>
        <w:rPr>
          <w:rFonts w:asciiTheme="minorEastAsia" w:hAnsiTheme="minorEastAsia" w:cstheme="minorEastAsia" w:hint="eastAsia"/>
          <w:sz w:val="28"/>
          <w:szCs w:val="28"/>
        </w:rPr>
        <w:t>，“经营成本增加”提及</w:t>
      </w:r>
      <w:r>
        <w:rPr>
          <w:rFonts w:asciiTheme="minorEastAsia" w:hAnsiTheme="minorEastAsia" w:cstheme="minorEastAsia" w:hint="eastAsia"/>
          <w:sz w:val="28"/>
          <w:szCs w:val="28"/>
        </w:rPr>
        <w:t>64</w:t>
      </w:r>
      <w:r>
        <w:rPr>
          <w:rFonts w:asciiTheme="minorEastAsia" w:hAnsiTheme="minorEastAsia" w:cstheme="minorEastAsia" w:hint="eastAsia"/>
          <w:sz w:val="28"/>
          <w:szCs w:val="28"/>
        </w:rPr>
        <w:t>次，占比</w:t>
      </w:r>
      <w:r>
        <w:rPr>
          <w:rFonts w:asciiTheme="minorEastAsia" w:hAnsiTheme="minorEastAsia" w:cstheme="minorEastAsia" w:hint="eastAsia"/>
          <w:sz w:val="28"/>
          <w:szCs w:val="28"/>
        </w:rPr>
        <w:t>4</w:t>
      </w:r>
      <w:r>
        <w:rPr>
          <w:rFonts w:asciiTheme="minorEastAsia" w:hAnsiTheme="minorEastAsia" w:cstheme="minorEastAsia" w:hint="eastAsia"/>
          <w:sz w:val="28"/>
          <w:szCs w:val="28"/>
        </w:rPr>
        <w:t>8.5</w:t>
      </w:r>
      <w:r>
        <w:rPr>
          <w:rFonts w:asciiTheme="minorEastAsia" w:hAnsiTheme="minorEastAsia" w:cstheme="minorEastAsia" w:hint="eastAsia"/>
          <w:sz w:val="28"/>
          <w:szCs w:val="28"/>
        </w:rPr>
        <w:t>%</w:t>
      </w:r>
      <w:r>
        <w:rPr>
          <w:rFonts w:asciiTheme="minorEastAsia" w:hAnsiTheme="minorEastAsia" w:cstheme="minorEastAsia" w:hint="eastAsia"/>
          <w:sz w:val="28"/>
          <w:szCs w:val="28"/>
        </w:rPr>
        <w:t>，多重因素叠加导致客户盈利能力显著承压</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3</w:t>
      </w:r>
      <w:r>
        <w:rPr>
          <w:rFonts w:asciiTheme="minorEastAsia" w:hAnsiTheme="minorEastAsia" w:cstheme="minorEastAsia" w:hint="eastAsia"/>
          <w:b/>
          <w:bCs/>
          <w:sz w:val="28"/>
          <w:szCs w:val="28"/>
        </w:rPr>
        <w:t>）</w:t>
      </w:r>
      <w:r>
        <w:rPr>
          <w:rFonts w:asciiTheme="minorEastAsia" w:hAnsiTheme="minorEastAsia" w:cstheme="minorEastAsia" w:hint="eastAsia"/>
          <w:sz w:val="28"/>
          <w:szCs w:val="28"/>
        </w:rPr>
        <w:t>。</w:t>
      </w:r>
    </w:p>
    <w:p w:rsidR="00677727" w:rsidRDefault="009547DD">
      <w:pPr>
        <w:ind w:firstLineChars="200" w:firstLine="560"/>
        <w:jc w:val="center"/>
        <w:rPr>
          <w:rFonts w:asciiTheme="minorEastAsia" w:hAnsiTheme="minorEastAsia" w:cstheme="minorEastAsia"/>
          <w:sz w:val="28"/>
          <w:szCs w:val="28"/>
        </w:rPr>
      </w:pPr>
      <w:r>
        <w:rPr>
          <w:rFonts w:asciiTheme="minorEastAsia" w:hAnsiTheme="minorEastAsia" w:cstheme="minorEastAsia" w:hint="eastAsia"/>
          <w:noProof/>
          <w:sz w:val="28"/>
          <w:szCs w:val="28"/>
        </w:rPr>
        <w:lastRenderedPageBreak/>
        <w:drawing>
          <wp:inline distT="0" distB="0" distL="114300" distR="114300">
            <wp:extent cx="4215765" cy="2133600"/>
            <wp:effectExtent l="0" t="0" r="635" b="0"/>
            <wp:docPr id="3" name="图片 3" descr="b0053fa0487661befdba34695b3ddc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0053fa0487661befdba34695b3ddcb8"/>
                    <pic:cNvPicPr>
                      <a:picLocks noChangeAspect="1"/>
                    </pic:cNvPicPr>
                  </pic:nvPicPr>
                  <pic:blipFill>
                    <a:blip r:embed="rId10"/>
                    <a:stretch>
                      <a:fillRect/>
                    </a:stretch>
                  </pic:blipFill>
                  <pic:spPr>
                    <a:xfrm>
                      <a:off x="0" y="0"/>
                      <a:ext cx="4215765" cy="2133600"/>
                    </a:xfrm>
                    <a:prstGeom prst="rect">
                      <a:avLst/>
                    </a:prstGeom>
                  </pic:spPr>
                </pic:pic>
              </a:graphicData>
            </a:graphic>
          </wp:inline>
        </w:drawing>
      </w:r>
    </w:p>
    <w:p w:rsidR="00677727" w:rsidRDefault="009547DD">
      <w:pPr>
        <w:ind w:firstLineChars="200" w:firstLine="480"/>
        <w:jc w:val="center"/>
        <w:rPr>
          <w:rFonts w:asciiTheme="minorEastAsia" w:hAnsiTheme="minorEastAsia" w:cstheme="minorEastAsia"/>
          <w:sz w:val="28"/>
          <w:szCs w:val="28"/>
        </w:rPr>
      </w:pPr>
      <w:r>
        <w:rPr>
          <w:rFonts w:asciiTheme="minorEastAsia" w:hAnsiTheme="minorEastAsia" w:cstheme="minorEastAsia" w:hint="eastAsia"/>
          <w:sz w:val="24"/>
          <w:szCs w:val="24"/>
        </w:rPr>
        <w:t>图</w:t>
      </w:r>
      <w:r>
        <w:rPr>
          <w:rFonts w:asciiTheme="minorEastAsia" w:hAnsiTheme="minorEastAsia" w:cstheme="minorEastAsia" w:hint="eastAsia"/>
          <w:sz w:val="24"/>
          <w:szCs w:val="24"/>
        </w:rPr>
        <w:t>3</w:t>
      </w:r>
      <w:r>
        <w:rPr>
          <w:rFonts w:asciiTheme="minorEastAsia" w:hAnsiTheme="minorEastAsia" w:cstheme="minorEastAsia" w:hint="eastAsia"/>
          <w:sz w:val="24"/>
          <w:szCs w:val="24"/>
        </w:rPr>
        <w:t>：门店整体盈利情况</w:t>
      </w:r>
    </w:p>
    <w:p w:rsidR="00677727" w:rsidRDefault="009547DD">
      <w:pPr>
        <w:ind w:firstLineChars="200" w:firstLine="562"/>
        <w:jc w:val="left"/>
        <w:rPr>
          <w:rFonts w:asciiTheme="minorEastAsia" w:hAnsiTheme="minorEastAsia" w:cstheme="minorEastAsia"/>
          <w:sz w:val="28"/>
          <w:szCs w:val="28"/>
        </w:rPr>
      </w:pPr>
      <w:r>
        <w:rPr>
          <w:rFonts w:asciiTheme="minorEastAsia" w:hAnsiTheme="minorEastAsia" w:cstheme="minorEastAsia" w:hint="eastAsia"/>
          <w:b/>
          <w:bCs/>
          <w:sz w:val="28"/>
          <w:szCs w:val="28"/>
        </w:rPr>
        <w:t>三是库存积压严重。</w:t>
      </w:r>
      <w:r>
        <w:rPr>
          <w:rFonts w:asciiTheme="minorEastAsia" w:hAnsiTheme="minorEastAsia" w:cstheme="minorEastAsia" w:hint="eastAsia"/>
          <w:sz w:val="28"/>
          <w:szCs w:val="28"/>
        </w:rPr>
        <w:t>卷烟库存积压客户共</w:t>
      </w:r>
      <w:r>
        <w:rPr>
          <w:rFonts w:asciiTheme="minorEastAsia" w:hAnsiTheme="minorEastAsia" w:cstheme="minorEastAsia" w:hint="eastAsia"/>
          <w:sz w:val="28"/>
          <w:szCs w:val="28"/>
        </w:rPr>
        <w:t>139</w:t>
      </w:r>
      <w:r>
        <w:rPr>
          <w:rFonts w:asciiTheme="minorEastAsia" w:hAnsiTheme="minorEastAsia" w:cstheme="minorEastAsia" w:hint="eastAsia"/>
          <w:sz w:val="28"/>
          <w:szCs w:val="28"/>
        </w:rPr>
        <w:t>户，占比</w:t>
      </w:r>
      <w:r>
        <w:rPr>
          <w:rFonts w:asciiTheme="minorEastAsia" w:hAnsiTheme="minorEastAsia" w:cstheme="minorEastAsia" w:hint="eastAsia"/>
          <w:sz w:val="28"/>
          <w:szCs w:val="28"/>
        </w:rPr>
        <w:t>70</w:t>
      </w:r>
      <w:r>
        <w:rPr>
          <w:rFonts w:asciiTheme="minorEastAsia" w:hAnsiTheme="minorEastAsia" w:cstheme="minorEastAsia" w:hint="eastAsia"/>
          <w:sz w:val="28"/>
          <w:szCs w:val="28"/>
        </w:rPr>
        <w:t>%</w:t>
      </w:r>
      <w:r>
        <w:rPr>
          <w:rFonts w:asciiTheme="minorEastAsia" w:hAnsiTheme="minorEastAsia" w:cstheme="minorEastAsia" w:hint="eastAsia"/>
          <w:sz w:val="28"/>
          <w:szCs w:val="28"/>
        </w:rPr>
        <w:t>。从卷烟结构看，其中“</w:t>
      </w:r>
      <w:r>
        <w:rPr>
          <w:rFonts w:asciiTheme="minorEastAsia" w:hAnsiTheme="minorEastAsia" w:cstheme="minorEastAsia" w:hint="eastAsia"/>
          <w:sz w:val="28"/>
          <w:szCs w:val="28"/>
        </w:rPr>
        <w:t>400-600</w:t>
      </w:r>
      <w:r>
        <w:rPr>
          <w:rFonts w:asciiTheme="minorEastAsia" w:hAnsiTheme="minorEastAsia" w:cstheme="minorEastAsia" w:hint="eastAsia"/>
          <w:sz w:val="28"/>
          <w:szCs w:val="28"/>
        </w:rPr>
        <w:t>元</w:t>
      </w:r>
      <w:r>
        <w:rPr>
          <w:rFonts w:asciiTheme="minorEastAsia" w:hAnsiTheme="minorEastAsia" w:cstheme="minorEastAsia" w:hint="eastAsia"/>
          <w:sz w:val="28"/>
          <w:szCs w:val="28"/>
        </w:rPr>
        <w:t>/</w:t>
      </w:r>
      <w:r>
        <w:rPr>
          <w:rFonts w:asciiTheme="minorEastAsia" w:hAnsiTheme="minorEastAsia" w:cstheme="minorEastAsia" w:hint="eastAsia"/>
          <w:sz w:val="28"/>
          <w:szCs w:val="28"/>
        </w:rPr>
        <w:t>条”价位段积压客户</w:t>
      </w:r>
      <w:r>
        <w:rPr>
          <w:rFonts w:asciiTheme="minorEastAsia" w:hAnsiTheme="minorEastAsia" w:cstheme="minorEastAsia" w:hint="eastAsia"/>
          <w:sz w:val="28"/>
          <w:szCs w:val="28"/>
        </w:rPr>
        <w:t>99</w:t>
      </w:r>
      <w:r>
        <w:rPr>
          <w:rFonts w:asciiTheme="minorEastAsia" w:hAnsiTheme="minorEastAsia" w:cstheme="minorEastAsia" w:hint="eastAsia"/>
          <w:sz w:val="28"/>
          <w:szCs w:val="28"/>
        </w:rPr>
        <w:t>户，占比</w:t>
      </w:r>
      <w:r>
        <w:rPr>
          <w:rFonts w:asciiTheme="minorEastAsia" w:hAnsiTheme="minorEastAsia" w:cstheme="minorEastAsia" w:hint="eastAsia"/>
          <w:sz w:val="28"/>
          <w:szCs w:val="28"/>
        </w:rPr>
        <w:t>71.2%</w:t>
      </w:r>
      <w:r>
        <w:rPr>
          <w:rFonts w:asciiTheme="minorEastAsia" w:hAnsiTheme="minorEastAsia" w:cstheme="minorEastAsia" w:hint="eastAsia"/>
          <w:sz w:val="28"/>
          <w:szCs w:val="28"/>
        </w:rPr>
        <w:t>，其次为“</w:t>
      </w:r>
      <w:r>
        <w:rPr>
          <w:rFonts w:asciiTheme="minorEastAsia" w:hAnsiTheme="minorEastAsia" w:cstheme="minorEastAsia" w:hint="eastAsia"/>
          <w:sz w:val="28"/>
          <w:szCs w:val="28"/>
        </w:rPr>
        <w:t>200-400</w:t>
      </w:r>
      <w:r>
        <w:rPr>
          <w:rFonts w:asciiTheme="minorEastAsia" w:hAnsiTheme="minorEastAsia" w:cstheme="minorEastAsia" w:hint="eastAsia"/>
          <w:sz w:val="28"/>
          <w:szCs w:val="28"/>
        </w:rPr>
        <w:t>元</w:t>
      </w:r>
      <w:r>
        <w:rPr>
          <w:rFonts w:asciiTheme="minorEastAsia" w:hAnsiTheme="minorEastAsia" w:cstheme="minorEastAsia" w:hint="eastAsia"/>
          <w:sz w:val="28"/>
          <w:szCs w:val="28"/>
        </w:rPr>
        <w:t>/</w:t>
      </w:r>
      <w:r>
        <w:rPr>
          <w:rFonts w:asciiTheme="minorEastAsia" w:hAnsiTheme="minorEastAsia" w:cstheme="minorEastAsia" w:hint="eastAsia"/>
          <w:sz w:val="28"/>
          <w:szCs w:val="28"/>
        </w:rPr>
        <w:t>条”</w:t>
      </w:r>
      <w:r>
        <w:rPr>
          <w:rFonts w:asciiTheme="minorEastAsia" w:hAnsiTheme="minorEastAsia" w:cstheme="minorEastAsia" w:hint="eastAsia"/>
          <w:sz w:val="28"/>
          <w:szCs w:val="28"/>
        </w:rPr>
        <w:t>90</w:t>
      </w:r>
      <w:r>
        <w:rPr>
          <w:rFonts w:asciiTheme="minorEastAsia" w:hAnsiTheme="minorEastAsia" w:cstheme="minorEastAsia" w:hint="eastAsia"/>
          <w:sz w:val="28"/>
          <w:szCs w:val="28"/>
        </w:rPr>
        <w:t>户，占比</w:t>
      </w:r>
      <w:r>
        <w:rPr>
          <w:rFonts w:asciiTheme="minorEastAsia" w:hAnsiTheme="minorEastAsia" w:cstheme="minorEastAsia" w:hint="eastAsia"/>
          <w:sz w:val="28"/>
          <w:szCs w:val="28"/>
        </w:rPr>
        <w:t>64.7%</w:t>
      </w:r>
      <w:r>
        <w:rPr>
          <w:rFonts w:asciiTheme="minorEastAsia" w:hAnsiTheme="minorEastAsia" w:cstheme="minorEastAsia" w:hint="eastAsia"/>
          <w:sz w:val="28"/>
          <w:szCs w:val="28"/>
        </w:rPr>
        <w:t>，“</w:t>
      </w:r>
      <w:r>
        <w:rPr>
          <w:rFonts w:asciiTheme="minorEastAsia" w:hAnsiTheme="minorEastAsia" w:cstheme="minorEastAsia" w:hint="eastAsia"/>
          <w:sz w:val="28"/>
          <w:szCs w:val="28"/>
        </w:rPr>
        <w:t>600-800</w:t>
      </w:r>
      <w:r>
        <w:rPr>
          <w:rFonts w:asciiTheme="minorEastAsia" w:hAnsiTheme="minorEastAsia" w:cstheme="minorEastAsia" w:hint="eastAsia"/>
          <w:sz w:val="28"/>
          <w:szCs w:val="28"/>
        </w:rPr>
        <w:t>元</w:t>
      </w:r>
      <w:r>
        <w:rPr>
          <w:rFonts w:asciiTheme="minorEastAsia" w:hAnsiTheme="minorEastAsia" w:cstheme="minorEastAsia" w:hint="eastAsia"/>
          <w:sz w:val="28"/>
          <w:szCs w:val="28"/>
        </w:rPr>
        <w:t>/</w:t>
      </w:r>
      <w:r>
        <w:rPr>
          <w:rFonts w:asciiTheme="minorEastAsia" w:hAnsiTheme="minorEastAsia" w:cstheme="minorEastAsia" w:hint="eastAsia"/>
          <w:sz w:val="28"/>
          <w:szCs w:val="28"/>
        </w:rPr>
        <w:t>条”</w:t>
      </w:r>
      <w:r>
        <w:rPr>
          <w:rFonts w:asciiTheme="minorEastAsia" w:hAnsiTheme="minorEastAsia" w:cstheme="minorEastAsia" w:hint="eastAsia"/>
          <w:sz w:val="28"/>
          <w:szCs w:val="28"/>
        </w:rPr>
        <w:t>63</w:t>
      </w:r>
      <w:r>
        <w:rPr>
          <w:rFonts w:asciiTheme="minorEastAsia" w:hAnsiTheme="minorEastAsia" w:cstheme="minorEastAsia" w:hint="eastAsia"/>
          <w:sz w:val="28"/>
          <w:szCs w:val="28"/>
        </w:rPr>
        <w:t>户，占比</w:t>
      </w:r>
      <w:r>
        <w:rPr>
          <w:rFonts w:asciiTheme="minorEastAsia" w:hAnsiTheme="minorEastAsia" w:cstheme="minorEastAsia" w:hint="eastAsia"/>
          <w:sz w:val="28"/>
          <w:szCs w:val="28"/>
        </w:rPr>
        <w:t>45.3%</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4</w:t>
      </w:r>
      <w:r>
        <w:rPr>
          <w:rFonts w:asciiTheme="minorEastAsia" w:hAnsiTheme="minorEastAsia" w:cstheme="minorEastAsia" w:hint="eastAsia"/>
          <w:b/>
          <w:bCs/>
          <w:sz w:val="28"/>
          <w:szCs w:val="28"/>
        </w:rPr>
        <w:t>）</w:t>
      </w:r>
      <w:r>
        <w:rPr>
          <w:rFonts w:asciiTheme="minorEastAsia" w:hAnsiTheme="minorEastAsia" w:cstheme="minorEastAsia" w:hint="eastAsia"/>
          <w:sz w:val="28"/>
          <w:szCs w:val="28"/>
        </w:rPr>
        <w:t>。</w:t>
      </w:r>
    </w:p>
    <w:p w:rsidR="00677727" w:rsidRDefault="009547DD">
      <w:pPr>
        <w:ind w:firstLineChars="200" w:firstLine="560"/>
        <w:jc w:val="center"/>
        <w:rPr>
          <w:rFonts w:asciiTheme="minorEastAsia" w:hAnsiTheme="minorEastAsia" w:cstheme="minorEastAsia"/>
          <w:sz w:val="28"/>
          <w:szCs w:val="28"/>
        </w:rPr>
      </w:pPr>
      <w:r>
        <w:rPr>
          <w:rFonts w:asciiTheme="minorEastAsia" w:hAnsiTheme="minorEastAsia" w:cstheme="minorEastAsia" w:hint="eastAsia"/>
          <w:noProof/>
          <w:sz w:val="28"/>
          <w:szCs w:val="28"/>
        </w:rPr>
        <w:drawing>
          <wp:inline distT="0" distB="0" distL="114300" distR="114300">
            <wp:extent cx="4262120" cy="2200910"/>
            <wp:effectExtent l="0" t="0" r="5080" b="8890"/>
            <wp:docPr id="4" name="图片 4" descr="8951bb3112aee7eff9772d71a0e53f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951bb3112aee7eff9772d71a0e53fc7"/>
                    <pic:cNvPicPr>
                      <a:picLocks noChangeAspect="1"/>
                    </pic:cNvPicPr>
                  </pic:nvPicPr>
                  <pic:blipFill>
                    <a:blip r:embed="rId11"/>
                    <a:stretch>
                      <a:fillRect/>
                    </a:stretch>
                  </pic:blipFill>
                  <pic:spPr>
                    <a:xfrm>
                      <a:off x="0" y="0"/>
                      <a:ext cx="4262120" cy="2200910"/>
                    </a:xfrm>
                    <a:prstGeom prst="rect">
                      <a:avLst/>
                    </a:prstGeom>
                  </pic:spPr>
                </pic:pic>
              </a:graphicData>
            </a:graphic>
          </wp:inline>
        </w:drawing>
      </w:r>
    </w:p>
    <w:p w:rsidR="00677727" w:rsidRDefault="009547DD">
      <w:pPr>
        <w:ind w:firstLineChars="200" w:firstLine="480"/>
        <w:jc w:val="center"/>
        <w:rPr>
          <w:rFonts w:asciiTheme="minorEastAsia" w:hAnsiTheme="minorEastAsia" w:cstheme="minorEastAsia"/>
          <w:sz w:val="24"/>
          <w:szCs w:val="24"/>
        </w:rPr>
      </w:pPr>
      <w:r>
        <w:rPr>
          <w:rFonts w:asciiTheme="minorEastAsia" w:hAnsiTheme="minorEastAsia" w:cstheme="minorEastAsia" w:hint="eastAsia"/>
          <w:sz w:val="24"/>
          <w:szCs w:val="24"/>
        </w:rPr>
        <w:t>图</w:t>
      </w:r>
      <w:r>
        <w:rPr>
          <w:rFonts w:asciiTheme="minorEastAsia" w:hAnsiTheme="minorEastAsia" w:cstheme="minorEastAsia" w:hint="eastAsia"/>
          <w:sz w:val="24"/>
          <w:szCs w:val="24"/>
        </w:rPr>
        <w:t>4</w:t>
      </w:r>
      <w:r>
        <w:rPr>
          <w:rFonts w:asciiTheme="minorEastAsia" w:hAnsiTheme="minorEastAsia" w:cstheme="minorEastAsia" w:hint="eastAsia"/>
          <w:sz w:val="24"/>
          <w:szCs w:val="24"/>
        </w:rPr>
        <w:t>：卷烟库存积压情况</w:t>
      </w:r>
    </w:p>
    <w:p w:rsidR="00677727" w:rsidRDefault="009547DD">
      <w:pPr>
        <w:ind w:firstLineChars="200" w:firstLine="562"/>
        <w:jc w:val="left"/>
        <w:rPr>
          <w:rFonts w:asciiTheme="minorEastAsia" w:hAnsiTheme="minorEastAsia" w:cstheme="minorEastAsia"/>
          <w:sz w:val="28"/>
          <w:szCs w:val="28"/>
        </w:rPr>
      </w:pPr>
      <w:r>
        <w:rPr>
          <w:rFonts w:asciiTheme="minorEastAsia" w:hAnsiTheme="minorEastAsia" w:cstheme="minorEastAsia" w:hint="eastAsia"/>
          <w:b/>
          <w:bCs/>
          <w:sz w:val="28"/>
          <w:szCs w:val="28"/>
        </w:rPr>
        <w:t>四是经营压力大增。</w:t>
      </w:r>
      <w:r>
        <w:rPr>
          <w:rFonts w:asciiTheme="minorEastAsia" w:hAnsiTheme="minorEastAsia" w:cstheme="minorEastAsia" w:hint="eastAsia"/>
          <w:sz w:val="28"/>
          <w:szCs w:val="28"/>
        </w:rPr>
        <w:t>在问卷调研中，认为门店经营存在较大压力的客户有</w:t>
      </w:r>
      <w:r>
        <w:rPr>
          <w:rFonts w:asciiTheme="minorEastAsia" w:hAnsiTheme="minorEastAsia" w:cstheme="minorEastAsia" w:hint="eastAsia"/>
          <w:sz w:val="28"/>
          <w:szCs w:val="28"/>
        </w:rPr>
        <w:t>154</w:t>
      </w:r>
      <w:r>
        <w:rPr>
          <w:rFonts w:asciiTheme="minorEastAsia" w:hAnsiTheme="minorEastAsia" w:cstheme="minorEastAsia" w:hint="eastAsia"/>
          <w:sz w:val="28"/>
          <w:szCs w:val="28"/>
        </w:rPr>
        <w:t>户，占比</w:t>
      </w:r>
      <w:r>
        <w:rPr>
          <w:rFonts w:asciiTheme="minorEastAsia" w:hAnsiTheme="minorEastAsia" w:cstheme="minorEastAsia" w:hint="eastAsia"/>
          <w:sz w:val="28"/>
          <w:szCs w:val="28"/>
        </w:rPr>
        <w:t>77%</w:t>
      </w:r>
      <w:r>
        <w:rPr>
          <w:rFonts w:asciiTheme="minorEastAsia" w:hAnsiTheme="minorEastAsia" w:cstheme="minorEastAsia" w:hint="eastAsia"/>
          <w:sz w:val="28"/>
          <w:szCs w:val="28"/>
        </w:rPr>
        <w:t>。主要原因方面，“市场环境”提及</w:t>
      </w:r>
      <w:r>
        <w:rPr>
          <w:rFonts w:asciiTheme="minorEastAsia" w:hAnsiTheme="minorEastAsia" w:cstheme="minorEastAsia" w:hint="eastAsia"/>
          <w:sz w:val="28"/>
          <w:szCs w:val="28"/>
        </w:rPr>
        <w:t>135</w:t>
      </w:r>
      <w:r>
        <w:rPr>
          <w:rFonts w:asciiTheme="minorEastAsia" w:hAnsiTheme="minorEastAsia" w:cstheme="minorEastAsia" w:hint="eastAsia"/>
          <w:sz w:val="28"/>
          <w:szCs w:val="28"/>
        </w:rPr>
        <w:t>户，占比</w:t>
      </w:r>
      <w:r>
        <w:rPr>
          <w:rFonts w:asciiTheme="minorEastAsia" w:hAnsiTheme="minorEastAsia" w:cstheme="minorEastAsia" w:hint="eastAsia"/>
          <w:sz w:val="28"/>
          <w:szCs w:val="28"/>
        </w:rPr>
        <w:t>87.7%</w:t>
      </w:r>
      <w:r>
        <w:rPr>
          <w:rFonts w:asciiTheme="minorEastAsia" w:hAnsiTheme="minorEastAsia" w:cstheme="minorEastAsia" w:hint="eastAsia"/>
          <w:sz w:val="28"/>
          <w:szCs w:val="28"/>
        </w:rPr>
        <w:t>，“经营成</w:t>
      </w:r>
      <w:r>
        <w:rPr>
          <w:rFonts w:asciiTheme="minorEastAsia" w:hAnsiTheme="minorEastAsia" w:cstheme="minorEastAsia" w:hint="eastAsia"/>
          <w:sz w:val="28"/>
          <w:szCs w:val="28"/>
        </w:rPr>
        <w:t>本较高”提及</w:t>
      </w:r>
      <w:r>
        <w:rPr>
          <w:rFonts w:asciiTheme="minorEastAsia" w:hAnsiTheme="minorEastAsia" w:cstheme="minorEastAsia" w:hint="eastAsia"/>
          <w:sz w:val="28"/>
          <w:szCs w:val="28"/>
        </w:rPr>
        <w:t>100</w:t>
      </w:r>
      <w:r>
        <w:rPr>
          <w:rFonts w:asciiTheme="minorEastAsia" w:hAnsiTheme="minorEastAsia" w:cstheme="minorEastAsia" w:hint="eastAsia"/>
          <w:sz w:val="28"/>
          <w:szCs w:val="28"/>
        </w:rPr>
        <w:t>户，占比</w:t>
      </w:r>
      <w:r>
        <w:rPr>
          <w:rFonts w:asciiTheme="minorEastAsia" w:hAnsiTheme="minorEastAsia" w:cstheme="minorEastAsia" w:hint="eastAsia"/>
          <w:sz w:val="28"/>
          <w:szCs w:val="28"/>
        </w:rPr>
        <w:t>64.9%</w:t>
      </w:r>
      <w:r>
        <w:rPr>
          <w:rFonts w:asciiTheme="minorEastAsia" w:hAnsiTheme="minorEastAsia" w:cstheme="minorEastAsia" w:hint="eastAsia"/>
          <w:sz w:val="28"/>
          <w:szCs w:val="28"/>
        </w:rPr>
        <w:t>，“卷烟经营业务”提及</w:t>
      </w:r>
      <w:r>
        <w:rPr>
          <w:rFonts w:asciiTheme="minorEastAsia" w:hAnsiTheme="minorEastAsia" w:cstheme="minorEastAsia" w:hint="eastAsia"/>
          <w:sz w:val="28"/>
          <w:szCs w:val="28"/>
        </w:rPr>
        <w:t>87</w:t>
      </w:r>
      <w:r>
        <w:rPr>
          <w:rFonts w:asciiTheme="minorEastAsia" w:hAnsiTheme="minorEastAsia" w:cstheme="minorEastAsia" w:hint="eastAsia"/>
          <w:sz w:val="28"/>
          <w:szCs w:val="28"/>
        </w:rPr>
        <w:t>户，占比</w:t>
      </w:r>
      <w:r>
        <w:rPr>
          <w:rFonts w:asciiTheme="minorEastAsia" w:hAnsiTheme="minorEastAsia" w:cstheme="minorEastAsia" w:hint="eastAsia"/>
          <w:sz w:val="28"/>
          <w:szCs w:val="28"/>
        </w:rPr>
        <w:t>56.5%</w:t>
      </w:r>
      <w:r>
        <w:rPr>
          <w:rFonts w:asciiTheme="minorEastAsia" w:hAnsiTheme="minorEastAsia" w:cstheme="minorEastAsia" w:hint="eastAsia"/>
          <w:sz w:val="28"/>
          <w:szCs w:val="28"/>
        </w:rPr>
        <w:t>，多重压力源叠加导致客户经营负担显著加重</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5</w:t>
      </w:r>
      <w:r>
        <w:rPr>
          <w:rFonts w:asciiTheme="minorEastAsia" w:hAnsiTheme="minorEastAsia" w:cstheme="minorEastAsia" w:hint="eastAsia"/>
          <w:b/>
          <w:bCs/>
          <w:sz w:val="28"/>
          <w:szCs w:val="28"/>
        </w:rPr>
        <w:t>）</w:t>
      </w:r>
      <w:r>
        <w:rPr>
          <w:rFonts w:asciiTheme="minorEastAsia" w:hAnsiTheme="minorEastAsia" w:cstheme="minorEastAsia" w:hint="eastAsia"/>
          <w:sz w:val="28"/>
          <w:szCs w:val="28"/>
        </w:rPr>
        <w:t>。</w:t>
      </w:r>
    </w:p>
    <w:p w:rsidR="00677727" w:rsidRDefault="009547DD">
      <w:pPr>
        <w:ind w:firstLineChars="200" w:firstLine="560"/>
        <w:jc w:val="center"/>
        <w:rPr>
          <w:rFonts w:asciiTheme="minorEastAsia" w:hAnsiTheme="minorEastAsia" w:cstheme="minorEastAsia"/>
          <w:sz w:val="28"/>
          <w:szCs w:val="28"/>
        </w:rPr>
      </w:pPr>
      <w:r>
        <w:rPr>
          <w:rFonts w:asciiTheme="minorEastAsia" w:hAnsiTheme="minorEastAsia" w:cstheme="minorEastAsia" w:hint="eastAsia"/>
          <w:noProof/>
          <w:sz w:val="28"/>
          <w:szCs w:val="28"/>
        </w:rPr>
        <w:lastRenderedPageBreak/>
        <w:drawing>
          <wp:inline distT="0" distB="0" distL="114300" distR="114300">
            <wp:extent cx="4309745" cy="2223135"/>
            <wp:effectExtent l="0" t="0" r="8255" b="12065"/>
            <wp:docPr id="5" name="图片 5" descr="5ced261959183a9f796b0f02dc76a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ced261959183a9f796b0f02dc76a812"/>
                    <pic:cNvPicPr>
                      <a:picLocks noChangeAspect="1"/>
                    </pic:cNvPicPr>
                  </pic:nvPicPr>
                  <pic:blipFill>
                    <a:blip r:embed="rId12"/>
                    <a:stretch>
                      <a:fillRect/>
                    </a:stretch>
                  </pic:blipFill>
                  <pic:spPr>
                    <a:xfrm>
                      <a:off x="0" y="0"/>
                      <a:ext cx="4309745" cy="2223135"/>
                    </a:xfrm>
                    <a:prstGeom prst="rect">
                      <a:avLst/>
                    </a:prstGeom>
                  </pic:spPr>
                </pic:pic>
              </a:graphicData>
            </a:graphic>
          </wp:inline>
        </w:drawing>
      </w:r>
    </w:p>
    <w:p w:rsidR="00677727" w:rsidRDefault="009547DD">
      <w:pPr>
        <w:ind w:firstLineChars="200" w:firstLine="480"/>
        <w:jc w:val="center"/>
        <w:rPr>
          <w:rFonts w:asciiTheme="minorEastAsia" w:hAnsiTheme="minorEastAsia" w:cstheme="minorEastAsia"/>
          <w:sz w:val="24"/>
          <w:szCs w:val="24"/>
        </w:rPr>
      </w:pPr>
      <w:r>
        <w:rPr>
          <w:rFonts w:asciiTheme="minorEastAsia" w:hAnsiTheme="minorEastAsia" w:cstheme="minorEastAsia" w:hint="eastAsia"/>
          <w:sz w:val="24"/>
          <w:szCs w:val="24"/>
        </w:rPr>
        <w:t>图</w:t>
      </w:r>
      <w:r>
        <w:rPr>
          <w:rFonts w:asciiTheme="minorEastAsia" w:hAnsiTheme="minorEastAsia" w:cstheme="minorEastAsia" w:hint="eastAsia"/>
          <w:sz w:val="24"/>
          <w:szCs w:val="24"/>
        </w:rPr>
        <w:t>5</w:t>
      </w:r>
      <w:r>
        <w:rPr>
          <w:rFonts w:asciiTheme="minorEastAsia" w:hAnsiTheme="minorEastAsia" w:cstheme="minorEastAsia" w:hint="eastAsia"/>
          <w:sz w:val="24"/>
          <w:szCs w:val="24"/>
        </w:rPr>
        <w:t>：门店经营压力情况</w:t>
      </w:r>
    </w:p>
    <w:p w:rsidR="00677727" w:rsidRDefault="009547DD">
      <w:pPr>
        <w:ind w:firstLineChars="200" w:firstLine="560"/>
        <w:rPr>
          <w:sz w:val="28"/>
          <w:szCs w:val="28"/>
        </w:rPr>
      </w:pPr>
      <w:r>
        <w:rPr>
          <w:rFonts w:asciiTheme="minorEastAsia" w:hAnsiTheme="minorEastAsia" w:cstheme="minorEastAsia" w:hint="eastAsia"/>
          <w:sz w:val="28"/>
          <w:szCs w:val="28"/>
        </w:rPr>
        <w:t>调研显示，满意度较低的零售客户多数因盈利状况不佳、卷烟销量下滑、库存积压等问题面临较大经营压力，导致后续经营信心不足、满意度偏低。</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详见附件</w:t>
      </w:r>
      <w:r>
        <w:rPr>
          <w:rFonts w:asciiTheme="minorEastAsia" w:hAnsiTheme="minorEastAsia" w:cstheme="minorEastAsia" w:hint="eastAsia"/>
          <w:b/>
          <w:bCs/>
          <w:sz w:val="28"/>
          <w:szCs w:val="28"/>
        </w:rPr>
        <w:t>4</w:t>
      </w:r>
      <w:r>
        <w:rPr>
          <w:rFonts w:asciiTheme="minorEastAsia" w:hAnsiTheme="minorEastAsia" w:cstheme="minorEastAsia" w:hint="eastAsia"/>
          <w:b/>
          <w:bCs/>
          <w:sz w:val="28"/>
          <w:szCs w:val="28"/>
        </w:rPr>
        <w:t>：《零售客户盈利情况调研分析报告》</w:t>
      </w:r>
      <w:r>
        <w:rPr>
          <w:rFonts w:asciiTheme="minorEastAsia" w:hAnsiTheme="minorEastAsia" w:cstheme="minorEastAsia" w:hint="eastAsia"/>
          <w:b/>
          <w:bCs/>
          <w:sz w:val="28"/>
          <w:szCs w:val="28"/>
        </w:rPr>
        <w:t>）</w:t>
      </w:r>
    </w:p>
    <w:p w:rsidR="00677727" w:rsidRDefault="009547DD">
      <w:pPr>
        <w:pStyle w:val="a6"/>
        <w:numPr>
          <w:ilvl w:val="0"/>
          <w:numId w:val="2"/>
        </w:numPr>
        <w:ind w:firstLineChars="0"/>
        <w:rPr>
          <w:b/>
          <w:sz w:val="28"/>
          <w:szCs w:val="28"/>
        </w:rPr>
      </w:pPr>
      <w:r>
        <w:rPr>
          <w:rFonts w:hint="eastAsia"/>
          <w:b/>
          <w:sz w:val="28"/>
          <w:szCs w:val="28"/>
        </w:rPr>
        <w:t>开展“换位”行动，体悟急难愁盼</w:t>
      </w:r>
    </w:p>
    <w:p w:rsidR="00677727" w:rsidRDefault="009547DD">
      <w:pPr>
        <w:ind w:firstLineChars="200" w:firstLine="560"/>
        <w:rPr>
          <w:rFonts w:asciiTheme="minorEastAsia" w:hAnsiTheme="minorEastAsia" w:cstheme="minorEastAsia"/>
          <w:sz w:val="28"/>
          <w:szCs w:val="28"/>
        </w:rPr>
      </w:pPr>
      <w:r>
        <w:rPr>
          <w:rFonts w:asciiTheme="minorEastAsia" w:hAnsiTheme="minorEastAsia" w:cstheme="minorEastAsia" w:hint="eastAsia"/>
          <w:sz w:val="28"/>
          <w:szCs w:val="28"/>
        </w:rPr>
        <w:t>在问卷调研基础上，为进一步掌握市场真实情况，确保后续措施精准有效，客户经理以现场驻店形式深入零售终端</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6</w:t>
      </w:r>
      <w:r>
        <w:rPr>
          <w:rFonts w:asciiTheme="minorEastAsia" w:hAnsiTheme="minorEastAsia" w:cstheme="minorEastAsia" w:hint="eastAsia"/>
          <w:b/>
          <w:bCs/>
          <w:sz w:val="28"/>
          <w:szCs w:val="28"/>
        </w:rPr>
        <w:t>）</w:t>
      </w:r>
      <w:r>
        <w:rPr>
          <w:rFonts w:asciiTheme="minorEastAsia" w:hAnsiTheme="minorEastAsia" w:cstheme="minorEastAsia" w:hint="eastAsia"/>
          <w:sz w:val="28"/>
          <w:szCs w:val="28"/>
        </w:rPr>
        <w:t>，通过“扮演一天店老板、体验一日经营者”的沉浸式实践，切实感知零售客户的经营难点与痛点。</w:t>
      </w:r>
    </w:p>
    <w:p w:rsidR="00677727" w:rsidRDefault="009547DD">
      <w:pPr>
        <w:rPr>
          <w:rFonts w:asciiTheme="minorEastAsia" w:hAnsiTheme="minorEastAsia" w:cstheme="minorEastAsia"/>
          <w:sz w:val="28"/>
          <w:szCs w:val="28"/>
        </w:rPr>
      </w:pPr>
      <w:r>
        <w:rPr>
          <w:rFonts w:asciiTheme="minorEastAsia" w:hAnsiTheme="minorEastAsia" w:cstheme="minorEastAsia" w:hint="eastAsia"/>
          <w:noProof/>
          <w:sz w:val="28"/>
          <w:szCs w:val="28"/>
        </w:rPr>
        <w:drawing>
          <wp:inline distT="0" distB="0" distL="114300" distR="114300">
            <wp:extent cx="5257165" cy="2957195"/>
            <wp:effectExtent l="0" t="0" r="635" b="1905"/>
            <wp:docPr id="9" name="图片 9" descr="185461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854614493"/>
                    <pic:cNvPicPr>
                      <a:picLocks noChangeAspect="1"/>
                    </pic:cNvPicPr>
                  </pic:nvPicPr>
                  <pic:blipFill>
                    <a:blip r:embed="rId13"/>
                    <a:stretch>
                      <a:fillRect/>
                    </a:stretch>
                  </pic:blipFill>
                  <pic:spPr>
                    <a:xfrm>
                      <a:off x="0" y="0"/>
                      <a:ext cx="5257165" cy="2957195"/>
                    </a:xfrm>
                    <a:prstGeom prst="rect">
                      <a:avLst/>
                    </a:prstGeom>
                  </pic:spPr>
                </pic:pic>
              </a:graphicData>
            </a:graphic>
          </wp:inline>
        </w:drawing>
      </w:r>
    </w:p>
    <w:p w:rsidR="00677727" w:rsidRDefault="009547DD">
      <w:pPr>
        <w:ind w:firstLineChars="200" w:firstLine="480"/>
        <w:jc w:val="center"/>
        <w:rPr>
          <w:rFonts w:asciiTheme="minorEastAsia" w:hAnsiTheme="minorEastAsia" w:cstheme="minorEastAsia"/>
          <w:sz w:val="24"/>
          <w:szCs w:val="24"/>
        </w:rPr>
      </w:pPr>
      <w:r>
        <w:rPr>
          <w:rFonts w:asciiTheme="minorEastAsia" w:hAnsiTheme="minorEastAsia" w:cstheme="minorEastAsia" w:hint="eastAsia"/>
          <w:sz w:val="24"/>
          <w:szCs w:val="24"/>
        </w:rPr>
        <w:lastRenderedPageBreak/>
        <w:t>图</w:t>
      </w:r>
      <w:r>
        <w:rPr>
          <w:rFonts w:asciiTheme="minorEastAsia" w:hAnsiTheme="minorEastAsia" w:cstheme="minorEastAsia" w:hint="eastAsia"/>
          <w:sz w:val="24"/>
          <w:szCs w:val="24"/>
        </w:rPr>
        <w:t>6</w:t>
      </w:r>
      <w:r>
        <w:rPr>
          <w:rFonts w:asciiTheme="minorEastAsia" w:hAnsiTheme="minorEastAsia" w:cstheme="minorEastAsia" w:hint="eastAsia"/>
          <w:sz w:val="24"/>
          <w:szCs w:val="24"/>
        </w:rPr>
        <w:t>：客户经理现场驻店</w:t>
      </w:r>
    </w:p>
    <w:p w:rsidR="00677727" w:rsidRDefault="009547DD">
      <w:pPr>
        <w:ind w:firstLineChars="200" w:firstLine="562"/>
        <w:jc w:val="left"/>
        <w:rPr>
          <w:rFonts w:asciiTheme="minorEastAsia" w:hAnsiTheme="minorEastAsia" w:cstheme="minorEastAsia"/>
          <w:sz w:val="28"/>
          <w:szCs w:val="28"/>
        </w:rPr>
      </w:pPr>
      <w:r>
        <w:rPr>
          <w:rFonts w:asciiTheme="minorEastAsia" w:hAnsiTheme="minorEastAsia" w:cstheme="minorEastAsia" w:hint="eastAsia"/>
          <w:b/>
          <w:bCs/>
          <w:sz w:val="28"/>
          <w:szCs w:val="28"/>
        </w:rPr>
        <w:t>一是精选终端，卡准时间。</w:t>
      </w:r>
      <w:r>
        <w:rPr>
          <w:rFonts w:asciiTheme="minorEastAsia" w:hAnsiTheme="minorEastAsia" w:cstheme="minorEastAsia" w:hint="eastAsia"/>
          <w:sz w:val="28"/>
          <w:szCs w:val="28"/>
        </w:rPr>
        <w:t>驻店前，为确保覆盖不同终端类型与经营规模，客户经理根据所辖区域终端的业态、档位等特征，筛选出经营困惑突出、难点集中的典型客户作为驻点对象，并选取客户供货周期内经营高峰期——集中反映一周到货与销售情况的关键节点（到货日或到货次日）实施全天驻店，确保客户经理在驻店当日能直观掌握客户的实际经营状态与繁忙程度。</w:t>
      </w:r>
    </w:p>
    <w:p w:rsidR="00677727" w:rsidRDefault="009547DD">
      <w:pPr>
        <w:ind w:firstLineChars="200" w:firstLine="562"/>
        <w:jc w:val="left"/>
        <w:rPr>
          <w:rFonts w:asciiTheme="minorEastAsia" w:hAnsiTheme="minorEastAsia" w:cstheme="minorEastAsia"/>
          <w:sz w:val="28"/>
          <w:szCs w:val="28"/>
        </w:rPr>
      </w:pPr>
      <w:r>
        <w:rPr>
          <w:rFonts w:asciiTheme="minorEastAsia" w:hAnsiTheme="minorEastAsia" w:cstheme="minorEastAsia" w:hint="eastAsia"/>
          <w:b/>
          <w:bCs/>
          <w:sz w:val="28"/>
          <w:szCs w:val="28"/>
        </w:rPr>
        <w:t>二是细致观察，掌握症结。</w:t>
      </w:r>
      <w:r>
        <w:rPr>
          <w:rFonts w:asciiTheme="minorEastAsia" w:hAnsiTheme="minorEastAsia" w:cstheme="minorEastAsia" w:hint="eastAsia"/>
          <w:sz w:val="28"/>
          <w:szCs w:val="28"/>
        </w:rPr>
        <w:t>驻店期间，除提供业务支持外，客户经理需要</w:t>
      </w:r>
      <w:r>
        <w:rPr>
          <w:rFonts w:asciiTheme="minorEastAsia" w:hAnsiTheme="minorEastAsia" w:cstheme="minorEastAsia" w:hint="eastAsia"/>
          <w:sz w:val="28"/>
          <w:szCs w:val="28"/>
        </w:rPr>
        <w:t>重点观察卷烟到货后的销售动态、消费者行为变化及零售客户心态转变，具体包括：到货后库存整理、陈列调整等日常运营流程，实时经营状况，消费者购买时的议价行为及客户应对方式等。同时通过深度访谈，进一步挖掘客户的核心需求与经营痛点。</w:t>
      </w:r>
    </w:p>
    <w:p w:rsidR="00677727" w:rsidRDefault="009547DD">
      <w:pPr>
        <w:ind w:firstLineChars="200" w:firstLine="562"/>
        <w:jc w:val="left"/>
        <w:rPr>
          <w:rFonts w:asciiTheme="minorEastAsia" w:hAnsiTheme="minorEastAsia" w:cstheme="minorEastAsia"/>
          <w:sz w:val="28"/>
          <w:szCs w:val="28"/>
        </w:rPr>
      </w:pPr>
      <w:r>
        <w:rPr>
          <w:rFonts w:asciiTheme="minorEastAsia" w:hAnsiTheme="minorEastAsia" w:cstheme="minorEastAsia" w:hint="eastAsia"/>
          <w:b/>
          <w:bCs/>
          <w:sz w:val="28"/>
          <w:szCs w:val="28"/>
        </w:rPr>
        <w:t>三是分享体验，研讨对策。</w:t>
      </w:r>
      <w:r>
        <w:rPr>
          <w:rFonts w:asciiTheme="minorEastAsia" w:hAnsiTheme="minorEastAsia" w:cstheme="minorEastAsia" w:hint="eastAsia"/>
          <w:sz w:val="28"/>
          <w:szCs w:val="28"/>
        </w:rPr>
        <w:t>驻店后，客户经理围绕“换位思考、感同身受”主题召开专题研讨会</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7</w:t>
      </w:r>
      <w:r>
        <w:rPr>
          <w:rFonts w:asciiTheme="minorEastAsia" w:hAnsiTheme="minorEastAsia" w:cstheme="minorEastAsia" w:hint="eastAsia"/>
          <w:b/>
          <w:bCs/>
          <w:sz w:val="28"/>
          <w:szCs w:val="28"/>
        </w:rPr>
        <w:t>）</w:t>
      </w:r>
      <w:r>
        <w:rPr>
          <w:rFonts w:asciiTheme="minorEastAsia" w:hAnsiTheme="minorEastAsia" w:cstheme="minorEastAsia" w:hint="eastAsia"/>
          <w:sz w:val="28"/>
          <w:szCs w:val="28"/>
        </w:rPr>
        <w:t>，结合驻店观察与深度访谈成果，系统梳理市场动态与客户痛点，重点聚焦四大核心需求导向：</w:t>
      </w:r>
    </w:p>
    <w:p w:rsidR="00677727" w:rsidRDefault="009547DD">
      <w:pPr>
        <w:jc w:val="center"/>
        <w:rPr>
          <w:rFonts w:asciiTheme="minorEastAsia" w:hAnsiTheme="minorEastAsia" w:cstheme="minorEastAsia"/>
          <w:sz w:val="28"/>
          <w:szCs w:val="28"/>
        </w:rPr>
      </w:pPr>
      <w:r>
        <w:rPr>
          <w:rFonts w:asciiTheme="minorEastAsia" w:hAnsiTheme="minorEastAsia" w:cstheme="minorEastAsia" w:hint="eastAsia"/>
          <w:noProof/>
          <w:sz w:val="28"/>
          <w:szCs w:val="28"/>
        </w:rPr>
        <w:drawing>
          <wp:inline distT="0" distB="0" distL="114300" distR="114300">
            <wp:extent cx="4572000" cy="2700655"/>
            <wp:effectExtent l="0" t="0" r="0" b="4445"/>
            <wp:docPr id="10" name="图片 10" descr="2e2b72942597d143d958784b40047f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e2b72942597d143d958784b40047ff0"/>
                    <pic:cNvPicPr>
                      <a:picLocks noChangeAspect="1"/>
                    </pic:cNvPicPr>
                  </pic:nvPicPr>
                  <pic:blipFill>
                    <a:blip r:embed="rId14"/>
                    <a:stretch>
                      <a:fillRect/>
                    </a:stretch>
                  </pic:blipFill>
                  <pic:spPr>
                    <a:xfrm>
                      <a:off x="0" y="0"/>
                      <a:ext cx="4572000" cy="2700655"/>
                    </a:xfrm>
                    <a:prstGeom prst="rect">
                      <a:avLst/>
                    </a:prstGeom>
                  </pic:spPr>
                </pic:pic>
              </a:graphicData>
            </a:graphic>
          </wp:inline>
        </w:drawing>
      </w:r>
    </w:p>
    <w:p w:rsidR="00677727" w:rsidRDefault="009547DD">
      <w:pPr>
        <w:jc w:val="center"/>
        <w:rPr>
          <w:rFonts w:asciiTheme="minorEastAsia" w:hAnsiTheme="minorEastAsia" w:cstheme="minorEastAsia"/>
          <w:sz w:val="24"/>
          <w:szCs w:val="24"/>
        </w:rPr>
      </w:pPr>
      <w:r>
        <w:rPr>
          <w:rFonts w:asciiTheme="minorEastAsia" w:hAnsiTheme="minorEastAsia" w:cstheme="minorEastAsia" w:hint="eastAsia"/>
          <w:sz w:val="24"/>
          <w:szCs w:val="24"/>
        </w:rPr>
        <w:t>图</w:t>
      </w:r>
      <w:r>
        <w:rPr>
          <w:rFonts w:asciiTheme="minorEastAsia" w:hAnsiTheme="minorEastAsia" w:cstheme="minorEastAsia" w:hint="eastAsia"/>
          <w:sz w:val="24"/>
          <w:szCs w:val="24"/>
        </w:rPr>
        <w:t>7</w:t>
      </w:r>
      <w:r>
        <w:rPr>
          <w:rFonts w:asciiTheme="minorEastAsia" w:hAnsiTheme="minorEastAsia" w:cstheme="minorEastAsia" w:hint="eastAsia"/>
          <w:sz w:val="24"/>
          <w:szCs w:val="24"/>
        </w:rPr>
        <w:t>：驻店营销后，召开营销人员专题研讨会</w:t>
      </w:r>
    </w:p>
    <w:p w:rsidR="00677727" w:rsidRDefault="009547DD">
      <w:pPr>
        <w:ind w:firstLineChars="200" w:firstLine="560"/>
        <w:jc w:val="left"/>
        <w:rPr>
          <w:rFonts w:asciiTheme="minorEastAsia" w:hAnsiTheme="minorEastAsia" w:cstheme="minorEastAsia"/>
          <w:sz w:val="28"/>
          <w:szCs w:val="28"/>
        </w:rPr>
      </w:pPr>
      <w:r>
        <w:rPr>
          <w:rFonts w:asciiTheme="minorEastAsia" w:hAnsiTheme="minorEastAsia" w:cstheme="minorEastAsia" w:hint="eastAsia"/>
          <w:sz w:val="28"/>
          <w:szCs w:val="28"/>
        </w:rPr>
        <w:lastRenderedPageBreak/>
        <w:t>一是拓客引流需求。针对零售客户“经营阵地受限、客源流失、宣传渠道匮乏”的困境（如建材行业老客户流失、价格战导致客源分流），提出“异业资源联动”思路，例如推动主营烟酒与非烟客户共享消费群体，破解单一业态经营瓶颈。</w:t>
      </w:r>
    </w:p>
    <w:p w:rsidR="00677727" w:rsidRDefault="009547DD">
      <w:pPr>
        <w:ind w:firstLineChars="200" w:firstLine="560"/>
        <w:jc w:val="left"/>
        <w:rPr>
          <w:rFonts w:asciiTheme="minorEastAsia" w:hAnsiTheme="minorEastAsia" w:cstheme="minorEastAsia"/>
          <w:sz w:val="28"/>
          <w:szCs w:val="28"/>
        </w:rPr>
      </w:pPr>
      <w:r>
        <w:rPr>
          <w:rFonts w:asciiTheme="minorEastAsia" w:hAnsiTheme="minorEastAsia" w:cstheme="minorEastAsia" w:hint="eastAsia"/>
          <w:sz w:val="28"/>
          <w:szCs w:val="28"/>
        </w:rPr>
        <w:t>二是精准去库存需求。结合驻店发现的“库存两极分化”现象——部分烟酒商店库存积压严重（如</w:t>
      </w:r>
      <w:r>
        <w:rPr>
          <w:rFonts w:asciiTheme="minorEastAsia" w:hAnsiTheme="minorEastAsia" w:cstheme="minorEastAsia" w:hint="eastAsia"/>
          <w:sz w:val="28"/>
          <w:szCs w:val="28"/>
        </w:rPr>
        <w:t>400-600</w:t>
      </w:r>
      <w:r>
        <w:rPr>
          <w:rFonts w:asciiTheme="minorEastAsia" w:hAnsiTheme="minorEastAsia" w:cstheme="minorEastAsia" w:hint="eastAsia"/>
          <w:sz w:val="28"/>
          <w:szCs w:val="28"/>
        </w:rPr>
        <w:t>元</w:t>
      </w:r>
      <w:r>
        <w:rPr>
          <w:rFonts w:asciiTheme="minorEastAsia" w:hAnsiTheme="minorEastAsia" w:cstheme="minorEastAsia" w:hint="eastAsia"/>
          <w:sz w:val="28"/>
          <w:szCs w:val="28"/>
        </w:rPr>
        <w:t>/</w:t>
      </w:r>
      <w:r>
        <w:rPr>
          <w:rFonts w:asciiTheme="minorEastAsia" w:hAnsiTheme="minorEastAsia" w:cstheme="minorEastAsia" w:hint="eastAsia"/>
          <w:sz w:val="28"/>
          <w:szCs w:val="28"/>
        </w:rPr>
        <w:t>条价位段），而中小档位、特色经营客户卷烟货源不足，研讨“库存调剂、档位动态调整”等针对性方案，为后续跨终端资源优化奠定基础。</w:t>
      </w:r>
    </w:p>
    <w:p w:rsidR="00677727" w:rsidRDefault="009547DD">
      <w:pPr>
        <w:ind w:firstLineChars="200" w:firstLine="560"/>
        <w:jc w:val="left"/>
        <w:rPr>
          <w:rFonts w:asciiTheme="minorEastAsia" w:hAnsiTheme="minorEastAsia" w:cstheme="minorEastAsia"/>
          <w:sz w:val="28"/>
          <w:szCs w:val="28"/>
        </w:rPr>
      </w:pPr>
      <w:r>
        <w:rPr>
          <w:rFonts w:asciiTheme="minorEastAsia" w:hAnsiTheme="minorEastAsia" w:cstheme="minorEastAsia" w:hint="eastAsia"/>
          <w:sz w:val="28"/>
          <w:szCs w:val="28"/>
        </w:rPr>
        <w:t>三是多元经营需求。针对客户“单一品类抗风险能力弱”的普遍焦虑（如烟酒双</w:t>
      </w:r>
      <w:r>
        <w:rPr>
          <w:rFonts w:asciiTheme="minorEastAsia" w:hAnsiTheme="minorEastAsia" w:cstheme="minorEastAsia" w:hint="eastAsia"/>
          <w:sz w:val="28"/>
          <w:szCs w:val="28"/>
        </w:rPr>
        <w:t>下滑、非烟业务拓展无方向），明确“多元经营指南”制定方向，计划通过案例分享、资源对接等方式引导客户开拓新业务增长点。</w:t>
      </w:r>
    </w:p>
    <w:p w:rsidR="00677727" w:rsidRDefault="009547DD">
      <w:pPr>
        <w:ind w:firstLineChars="200" w:firstLine="560"/>
        <w:jc w:val="left"/>
        <w:rPr>
          <w:rFonts w:asciiTheme="minorEastAsia" w:hAnsiTheme="minorEastAsia" w:cstheme="minorEastAsia"/>
          <w:sz w:val="28"/>
          <w:szCs w:val="28"/>
        </w:rPr>
      </w:pPr>
      <w:r>
        <w:rPr>
          <w:rFonts w:asciiTheme="minorEastAsia" w:hAnsiTheme="minorEastAsia" w:cstheme="minorEastAsia" w:hint="eastAsia"/>
          <w:sz w:val="28"/>
          <w:szCs w:val="28"/>
        </w:rPr>
        <w:t>四是服务减负需求。复盘驻店中发现“营销物料领取耗时、日常运营流程繁琐”等问题，优化形成“</w:t>
      </w:r>
      <w:r>
        <w:rPr>
          <w:rFonts w:asciiTheme="minorEastAsia" w:hAnsiTheme="minorEastAsia" w:cstheme="minorEastAsia" w:hint="eastAsia"/>
          <w:sz w:val="28"/>
          <w:szCs w:val="28"/>
        </w:rPr>
        <w:t>2-3</w:t>
      </w:r>
      <w:r>
        <w:rPr>
          <w:rFonts w:asciiTheme="minorEastAsia" w:hAnsiTheme="minorEastAsia" w:cstheme="minorEastAsia" w:hint="eastAsia"/>
          <w:sz w:val="28"/>
          <w:szCs w:val="28"/>
        </w:rPr>
        <w:t>人搭档</w:t>
      </w:r>
      <w:r>
        <w:rPr>
          <w:rFonts w:asciiTheme="minorEastAsia" w:hAnsiTheme="minorEastAsia" w:cstheme="minorEastAsia" w:hint="eastAsia"/>
          <w:sz w:val="28"/>
          <w:szCs w:val="28"/>
        </w:rPr>
        <w:t>+</w:t>
      </w:r>
      <w:r>
        <w:rPr>
          <w:rFonts w:asciiTheme="minorEastAsia" w:hAnsiTheme="minorEastAsia" w:cstheme="minorEastAsia" w:hint="eastAsia"/>
          <w:sz w:val="28"/>
          <w:szCs w:val="28"/>
        </w:rPr>
        <w:t>公司用车配送物料”“数字化库存管理工具推广”等实操建议，切实降低客户经营负担。</w:t>
      </w:r>
    </w:p>
    <w:p w:rsidR="00677727" w:rsidRDefault="00677727">
      <w:pPr>
        <w:ind w:firstLineChars="200" w:firstLine="560"/>
        <w:jc w:val="left"/>
        <w:rPr>
          <w:rFonts w:asciiTheme="minorEastAsia" w:hAnsiTheme="minorEastAsia" w:cstheme="minorEastAsia"/>
          <w:sz w:val="28"/>
          <w:szCs w:val="28"/>
        </w:rPr>
      </w:pPr>
    </w:p>
    <w:p w:rsidR="00677727" w:rsidRDefault="009547DD">
      <w:pPr>
        <w:ind w:firstLineChars="200" w:firstLine="640"/>
        <w:jc w:val="center"/>
        <w:rPr>
          <w:rFonts w:ascii="黑体" w:eastAsia="黑体" w:hAnsi="黑体" w:cs="黑体"/>
          <w:bCs/>
          <w:sz w:val="32"/>
          <w:szCs w:val="32"/>
        </w:rPr>
      </w:pPr>
      <w:r>
        <w:rPr>
          <w:rFonts w:ascii="黑体" w:eastAsia="黑体" w:hAnsi="黑体" w:cs="黑体" w:hint="eastAsia"/>
          <w:bCs/>
          <w:sz w:val="32"/>
          <w:szCs w:val="32"/>
        </w:rPr>
        <w:t>工作目标</w:t>
      </w:r>
    </w:p>
    <w:p w:rsidR="00677727" w:rsidRDefault="009547DD">
      <w:pPr>
        <w:ind w:firstLineChars="200" w:firstLine="560"/>
        <w:rPr>
          <w:sz w:val="28"/>
          <w:szCs w:val="28"/>
        </w:rPr>
      </w:pPr>
      <w:r>
        <w:rPr>
          <w:rFonts w:hint="eastAsia"/>
          <w:sz w:val="28"/>
          <w:szCs w:val="28"/>
        </w:rPr>
        <w:t>聚焦四维驱动，引领四个转变，办好四项实事，全方位助力零售客户盈利提升：</w:t>
      </w:r>
    </w:p>
    <w:p w:rsidR="00677727" w:rsidRDefault="009547DD">
      <w:pPr>
        <w:pStyle w:val="a6"/>
        <w:numPr>
          <w:ilvl w:val="0"/>
          <w:numId w:val="3"/>
        </w:numPr>
        <w:ind w:firstLineChars="0"/>
        <w:rPr>
          <w:b/>
          <w:sz w:val="28"/>
          <w:szCs w:val="28"/>
        </w:rPr>
      </w:pPr>
      <w:r>
        <w:rPr>
          <w:rFonts w:hint="eastAsia"/>
          <w:b/>
          <w:sz w:val="28"/>
          <w:szCs w:val="28"/>
        </w:rPr>
        <w:t>拓客源，坐商变行商，非烟特色聚人气</w:t>
      </w:r>
    </w:p>
    <w:p w:rsidR="00677727" w:rsidRDefault="009547DD">
      <w:pPr>
        <w:ind w:firstLineChars="200" w:firstLine="560"/>
        <w:rPr>
          <w:sz w:val="28"/>
          <w:szCs w:val="28"/>
        </w:rPr>
      </w:pPr>
      <w:r>
        <w:rPr>
          <w:rFonts w:asciiTheme="minorEastAsia" w:hAnsiTheme="minorEastAsia" w:cstheme="minorEastAsia" w:hint="eastAsia"/>
          <w:sz w:val="28"/>
          <w:szCs w:val="28"/>
        </w:rPr>
        <w:t>面对日益激烈的市场竞争，传统“坐等客户上门”的销售模式已难以适应发展需求。为此，我们要积极转变思路，聚焦非烟业务特色，</w:t>
      </w:r>
      <w:r>
        <w:rPr>
          <w:rFonts w:asciiTheme="minorEastAsia" w:hAnsiTheme="minorEastAsia" w:cstheme="minorEastAsia" w:hint="eastAsia"/>
          <w:sz w:val="28"/>
          <w:szCs w:val="28"/>
        </w:rPr>
        <w:lastRenderedPageBreak/>
        <w:t>探索“地摊</w:t>
      </w:r>
      <w:r>
        <w:rPr>
          <w:rFonts w:asciiTheme="minorEastAsia" w:hAnsiTheme="minorEastAsia" w:cstheme="minorEastAsia" w:hint="eastAsia"/>
          <w:sz w:val="28"/>
          <w:szCs w:val="28"/>
        </w:rPr>
        <w:t>+</w:t>
      </w:r>
      <w:r>
        <w:rPr>
          <w:rFonts w:asciiTheme="minorEastAsia" w:hAnsiTheme="minorEastAsia" w:cstheme="minorEastAsia" w:hint="eastAsia"/>
          <w:sz w:val="28"/>
          <w:szCs w:val="28"/>
        </w:rPr>
        <w:t>营销”新模式，将服务触角延伸至街头巷尾，打破传统营销边界，推动客户资源的多元化拓展。</w:t>
      </w:r>
    </w:p>
    <w:p w:rsidR="00677727" w:rsidRDefault="009547DD">
      <w:pPr>
        <w:pStyle w:val="a6"/>
        <w:numPr>
          <w:ilvl w:val="0"/>
          <w:numId w:val="3"/>
        </w:numPr>
        <w:ind w:firstLineChars="0"/>
        <w:rPr>
          <w:b/>
          <w:sz w:val="28"/>
          <w:szCs w:val="28"/>
        </w:rPr>
      </w:pPr>
      <w:r>
        <w:rPr>
          <w:rFonts w:hint="eastAsia"/>
          <w:b/>
          <w:sz w:val="28"/>
          <w:szCs w:val="28"/>
        </w:rPr>
        <w:t>去库存，单打变团战，优势互补纾困局</w:t>
      </w:r>
    </w:p>
    <w:p w:rsidR="00677727" w:rsidRDefault="009547DD">
      <w:pPr>
        <w:ind w:firstLineChars="200" w:firstLine="560"/>
        <w:rPr>
          <w:sz w:val="28"/>
          <w:szCs w:val="28"/>
        </w:rPr>
      </w:pPr>
      <w:r>
        <w:rPr>
          <w:rFonts w:asciiTheme="minorEastAsia" w:hAnsiTheme="minorEastAsia" w:cstheme="minorEastAsia" w:hint="eastAsia"/>
          <w:sz w:val="28"/>
          <w:szCs w:val="28"/>
        </w:rPr>
        <w:t>面对库存压力持续加大，传统的“单兵作战”式营销策略已难以满足多元化、动态化的市场需求。因此，我们要整合客户资源、联动零售终端、协同“卷烟</w:t>
      </w:r>
      <w:r>
        <w:rPr>
          <w:rFonts w:asciiTheme="minorEastAsia" w:hAnsiTheme="minorEastAsia" w:cstheme="minorEastAsia" w:hint="eastAsia"/>
          <w:sz w:val="28"/>
          <w:szCs w:val="28"/>
        </w:rPr>
        <w:t>+</w:t>
      </w:r>
      <w:r>
        <w:rPr>
          <w:rFonts w:asciiTheme="minorEastAsia" w:hAnsiTheme="minorEastAsia" w:cstheme="minorEastAsia" w:hint="eastAsia"/>
          <w:sz w:val="28"/>
          <w:szCs w:val="28"/>
        </w:rPr>
        <w:t>非烟”业务板块，构建多方协同、资源共享、优势互补的“团战”模式，助力库存优化，纾解客户困境。</w:t>
      </w:r>
    </w:p>
    <w:p w:rsidR="00677727" w:rsidRDefault="009547DD">
      <w:pPr>
        <w:pStyle w:val="a6"/>
        <w:numPr>
          <w:ilvl w:val="0"/>
          <w:numId w:val="3"/>
        </w:numPr>
        <w:ind w:firstLineChars="0"/>
        <w:rPr>
          <w:b/>
          <w:sz w:val="28"/>
          <w:szCs w:val="28"/>
        </w:rPr>
      </w:pPr>
      <w:r>
        <w:rPr>
          <w:rFonts w:hint="eastAsia"/>
          <w:b/>
          <w:sz w:val="28"/>
          <w:szCs w:val="28"/>
        </w:rPr>
        <w:t>减负担，被动变主动，服务赋能</w:t>
      </w:r>
      <w:r>
        <w:rPr>
          <w:rFonts w:hint="eastAsia"/>
          <w:b/>
          <w:sz w:val="28"/>
          <w:szCs w:val="28"/>
        </w:rPr>
        <w:t>降成本</w:t>
      </w:r>
    </w:p>
    <w:p w:rsidR="00677727" w:rsidRDefault="009547DD">
      <w:pPr>
        <w:ind w:firstLineChars="250" w:firstLine="700"/>
        <w:rPr>
          <w:sz w:val="28"/>
          <w:szCs w:val="28"/>
        </w:rPr>
      </w:pPr>
      <w:r>
        <w:rPr>
          <w:rFonts w:asciiTheme="minorEastAsia" w:hAnsiTheme="minorEastAsia" w:cstheme="minorEastAsia" w:hint="eastAsia"/>
          <w:sz w:val="28"/>
          <w:szCs w:val="28"/>
        </w:rPr>
        <w:t>面对客户经营压力与日俱增，我们要主动转变工作思维，从“被动响应”向“主动服务”转变，通过优化服务流程、整合资源力量、提升协同效率，推动服务质量进一步提升，切实减轻客户经营负担，推动服务价值与成本控制的双向提升。</w:t>
      </w:r>
    </w:p>
    <w:p w:rsidR="00677727" w:rsidRDefault="009547DD">
      <w:pPr>
        <w:pStyle w:val="a6"/>
        <w:numPr>
          <w:ilvl w:val="0"/>
          <w:numId w:val="3"/>
        </w:numPr>
        <w:ind w:firstLineChars="0"/>
        <w:rPr>
          <w:b/>
          <w:sz w:val="28"/>
          <w:szCs w:val="28"/>
        </w:rPr>
      </w:pPr>
      <w:r>
        <w:rPr>
          <w:rFonts w:hint="eastAsia"/>
          <w:b/>
          <w:sz w:val="28"/>
          <w:szCs w:val="28"/>
        </w:rPr>
        <w:t>强信心，独占变分享，资源贯通共发展</w:t>
      </w:r>
    </w:p>
    <w:p w:rsidR="00677727" w:rsidRDefault="009547DD">
      <w:pPr>
        <w:ind w:firstLineChars="200" w:firstLine="560"/>
        <w:rPr>
          <w:rFonts w:asciiTheme="minorEastAsia" w:hAnsiTheme="minorEastAsia" w:cstheme="minorEastAsia"/>
          <w:sz w:val="28"/>
          <w:szCs w:val="28"/>
        </w:rPr>
      </w:pPr>
      <w:r>
        <w:rPr>
          <w:rFonts w:asciiTheme="minorEastAsia" w:hAnsiTheme="minorEastAsia" w:cstheme="minorEastAsia" w:hint="eastAsia"/>
          <w:sz w:val="28"/>
          <w:szCs w:val="28"/>
        </w:rPr>
        <w:t>为进一步增强卷烟零售客户的经营信心与市场适应能力，我们积极推动“信息共享、经验共传、资源共用”的协同发展机制，打破“各自为战”的局限思维，倡导从“经验独占”向“经验分享”转变，助力零售客户整体提升经营水平与盈利能力。</w:t>
      </w:r>
    </w:p>
    <w:p w:rsidR="00677727" w:rsidRDefault="00677727">
      <w:pPr>
        <w:ind w:firstLineChars="200" w:firstLine="560"/>
        <w:rPr>
          <w:sz w:val="28"/>
          <w:szCs w:val="28"/>
        </w:rPr>
      </w:pPr>
    </w:p>
    <w:p w:rsidR="00677727" w:rsidRDefault="009547DD">
      <w:pPr>
        <w:ind w:firstLineChars="200" w:firstLine="640"/>
        <w:jc w:val="center"/>
        <w:rPr>
          <w:rFonts w:ascii="黑体" w:eastAsia="黑体" w:hAnsi="黑体" w:cs="黑体"/>
          <w:bCs/>
          <w:sz w:val="28"/>
          <w:szCs w:val="28"/>
        </w:rPr>
      </w:pPr>
      <w:r>
        <w:rPr>
          <w:rFonts w:ascii="黑体" w:eastAsia="黑体" w:hAnsi="黑体" w:cs="黑体" w:hint="eastAsia"/>
          <w:bCs/>
          <w:sz w:val="32"/>
          <w:szCs w:val="32"/>
        </w:rPr>
        <w:t>工作措施及开展情况</w:t>
      </w:r>
    </w:p>
    <w:p w:rsidR="00677727" w:rsidRDefault="009547DD">
      <w:pPr>
        <w:pStyle w:val="a6"/>
        <w:numPr>
          <w:ilvl w:val="0"/>
          <w:numId w:val="4"/>
        </w:numPr>
        <w:ind w:firstLineChars="0"/>
        <w:rPr>
          <w:b/>
          <w:sz w:val="28"/>
          <w:szCs w:val="28"/>
        </w:rPr>
      </w:pPr>
      <w:r>
        <w:rPr>
          <w:rFonts w:hint="eastAsia"/>
          <w:b/>
          <w:sz w:val="28"/>
          <w:szCs w:val="28"/>
        </w:rPr>
        <w:t>三区联动，非烟出</w:t>
      </w:r>
      <w:r>
        <w:rPr>
          <w:rFonts w:hint="eastAsia"/>
          <w:b/>
          <w:sz w:val="28"/>
          <w:szCs w:val="28"/>
        </w:rPr>
        <w:t>圈，闯出新天地</w:t>
      </w:r>
    </w:p>
    <w:p w:rsidR="00677727" w:rsidRDefault="009547DD">
      <w:pPr>
        <w:ind w:firstLineChars="200" w:firstLine="560"/>
        <w:rPr>
          <w:sz w:val="28"/>
          <w:szCs w:val="28"/>
        </w:rPr>
      </w:pPr>
      <w:r>
        <w:rPr>
          <w:rFonts w:hint="eastAsia"/>
          <w:sz w:val="28"/>
          <w:szCs w:val="28"/>
        </w:rPr>
        <w:t>为应对零售客户客源萎缩的市场挑战，杨浦公司创新探索</w:t>
      </w:r>
      <w:r>
        <w:rPr>
          <w:rFonts w:hint="eastAsia"/>
          <w:sz w:val="28"/>
          <w:szCs w:val="28"/>
        </w:rPr>
        <w:t>"</w:t>
      </w:r>
      <w:r>
        <w:rPr>
          <w:rFonts w:hint="eastAsia"/>
          <w:sz w:val="28"/>
          <w:szCs w:val="28"/>
        </w:rPr>
        <w:t>政企、商企、社企</w:t>
      </w:r>
      <w:r>
        <w:rPr>
          <w:rFonts w:hint="eastAsia"/>
          <w:sz w:val="28"/>
          <w:szCs w:val="28"/>
        </w:rPr>
        <w:t>"</w:t>
      </w:r>
      <w:r>
        <w:rPr>
          <w:rFonts w:hint="eastAsia"/>
          <w:sz w:val="28"/>
          <w:szCs w:val="28"/>
        </w:rPr>
        <w:t>三维联动模式，以地摊经济为切入点，通过精准定位客</w:t>
      </w:r>
      <w:r>
        <w:rPr>
          <w:rFonts w:hint="eastAsia"/>
          <w:sz w:val="28"/>
          <w:szCs w:val="28"/>
        </w:rPr>
        <w:lastRenderedPageBreak/>
        <w:t>群需求、定制化服务设计与高效资源整合，构建零售客户拓客新场景，为传统零售业态注入跨界融合的发展活力。</w:t>
      </w:r>
    </w:p>
    <w:p w:rsidR="00677727" w:rsidRDefault="009547DD">
      <w:pPr>
        <w:pStyle w:val="a6"/>
        <w:numPr>
          <w:ilvl w:val="0"/>
          <w:numId w:val="5"/>
        </w:numPr>
        <w:ind w:firstLineChars="0"/>
        <w:rPr>
          <w:b/>
          <w:sz w:val="28"/>
          <w:szCs w:val="28"/>
        </w:rPr>
      </w:pPr>
      <w:r>
        <w:rPr>
          <w:rFonts w:hint="eastAsia"/>
          <w:b/>
          <w:sz w:val="28"/>
          <w:szCs w:val="28"/>
        </w:rPr>
        <w:t>政企联动，“集市摊”点燃“商区”银发经济</w:t>
      </w:r>
    </w:p>
    <w:p w:rsidR="00677727" w:rsidRDefault="009547DD">
      <w:pPr>
        <w:ind w:firstLineChars="200" w:firstLine="560"/>
        <w:rPr>
          <w:sz w:val="28"/>
          <w:szCs w:val="28"/>
        </w:rPr>
      </w:pPr>
      <w:r>
        <w:rPr>
          <w:rFonts w:hint="eastAsia"/>
          <w:sz w:val="28"/>
          <w:szCs w:val="28"/>
        </w:rPr>
        <w:t>为破解零售客户客源萎缩难题，杨浦公司创新“政府搭台</w:t>
      </w:r>
      <w:r>
        <w:rPr>
          <w:rFonts w:hint="eastAsia"/>
          <w:sz w:val="28"/>
          <w:szCs w:val="28"/>
        </w:rPr>
        <w:t>+</w:t>
      </w:r>
      <w:r>
        <w:rPr>
          <w:rFonts w:hint="eastAsia"/>
          <w:sz w:val="28"/>
          <w:szCs w:val="28"/>
        </w:rPr>
        <w:t>企业赋能</w:t>
      </w:r>
      <w:r>
        <w:rPr>
          <w:rFonts w:hint="eastAsia"/>
          <w:sz w:val="28"/>
          <w:szCs w:val="28"/>
        </w:rPr>
        <w:t>+</w:t>
      </w:r>
      <w:r>
        <w:rPr>
          <w:rFonts w:hint="eastAsia"/>
          <w:sz w:val="28"/>
          <w:szCs w:val="28"/>
        </w:rPr>
        <w:t>商户唱戏”模式，主动对接延吉街道“睦邻安康‘吉’市乐龄”银发市集资源</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8</w:t>
      </w:r>
      <w:r>
        <w:rPr>
          <w:rFonts w:asciiTheme="minorEastAsia" w:hAnsiTheme="minorEastAsia" w:cstheme="minorEastAsia" w:hint="eastAsia"/>
          <w:b/>
          <w:bCs/>
          <w:sz w:val="28"/>
          <w:szCs w:val="28"/>
        </w:rPr>
        <w:t>）</w:t>
      </w:r>
      <w:r>
        <w:rPr>
          <w:rFonts w:hint="eastAsia"/>
          <w:sz w:val="28"/>
          <w:szCs w:val="28"/>
        </w:rPr>
        <w:t>，成功争取到</w:t>
      </w:r>
      <w:r>
        <w:rPr>
          <w:rFonts w:hint="eastAsia"/>
          <w:sz w:val="28"/>
          <w:szCs w:val="28"/>
        </w:rPr>
        <w:t>3</w:t>
      </w:r>
      <w:r>
        <w:rPr>
          <w:rFonts w:hint="eastAsia"/>
          <w:sz w:val="28"/>
          <w:szCs w:val="28"/>
        </w:rPr>
        <w:t>个核心区域摊位，构建“商区”地摊经济试点，推动服务从“坐商”向“行商”转型。</w:t>
      </w:r>
    </w:p>
    <w:p w:rsidR="00677727" w:rsidRDefault="009547DD">
      <w:pPr>
        <w:rPr>
          <w:rFonts w:eastAsia="宋体"/>
          <w:sz w:val="28"/>
          <w:szCs w:val="28"/>
        </w:rPr>
      </w:pPr>
      <w:r>
        <w:rPr>
          <w:rFonts w:hint="eastAsia"/>
          <w:noProof/>
          <w:sz w:val="28"/>
          <w:szCs w:val="28"/>
        </w:rPr>
        <w:drawing>
          <wp:inline distT="0" distB="0" distL="114300" distR="114300">
            <wp:extent cx="5222875" cy="3917315"/>
            <wp:effectExtent l="0" t="0" r="9525" b="6985"/>
            <wp:docPr id="12" name="图片 12" descr="和延吉街道洽谈合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和延吉街道洽谈合作"/>
                    <pic:cNvPicPr>
                      <a:picLocks noChangeAspect="1"/>
                    </pic:cNvPicPr>
                  </pic:nvPicPr>
                  <pic:blipFill>
                    <a:blip r:embed="rId15"/>
                    <a:stretch>
                      <a:fillRect/>
                    </a:stretch>
                  </pic:blipFill>
                  <pic:spPr>
                    <a:xfrm>
                      <a:off x="0" y="0"/>
                      <a:ext cx="5222875" cy="3917315"/>
                    </a:xfrm>
                    <a:prstGeom prst="rect">
                      <a:avLst/>
                    </a:prstGeom>
                  </pic:spPr>
                </pic:pic>
              </a:graphicData>
            </a:graphic>
          </wp:inline>
        </w:drawing>
      </w:r>
    </w:p>
    <w:p w:rsidR="00677727" w:rsidRDefault="009547DD">
      <w:pPr>
        <w:jc w:val="center"/>
        <w:rPr>
          <w:rFonts w:eastAsia="宋体"/>
          <w:sz w:val="28"/>
          <w:szCs w:val="28"/>
        </w:rPr>
      </w:pPr>
      <w:r>
        <w:rPr>
          <w:rFonts w:eastAsia="宋体" w:hint="eastAsia"/>
          <w:sz w:val="24"/>
          <w:szCs w:val="24"/>
        </w:rPr>
        <w:t>图</w:t>
      </w:r>
      <w:r>
        <w:rPr>
          <w:rFonts w:eastAsia="宋体" w:hint="eastAsia"/>
          <w:sz w:val="24"/>
          <w:szCs w:val="24"/>
        </w:rPr>
        <w:t>8</w:t>
      </w:r>
      <w:r>
        <w:rPr>
          <w:rFonts w:eastAsia="宋体" w:hint="eastAsia"/>
          <w:sz w:val="24"/>
          <w:szCs w:val="24"/>
        </w:rPr>
        <w:t>：杨浦公司与延吉街道洽谈集市活动</w:t>
      </w:r>
    </w:p>
    <w:p w:rsidR="00677727" w:rsidRDefault="009547DD">
      <w:pPr>
        <w:pStyle w:val="a6"/>
        <w:ind w:left="630" w:firstLineChars="0" w:firstLine="0"/>
        <w:rPr>
          <w:b/>
          <w:sz w:val="28"/>
          <w:szCs w:val="28"/>
        </w:rPr>
      </w:pPr>
      <w:r>
        <w:rPr>
          <w:rFonts w:hint="eastAsia"/>
          <w:b/>
          <w:sz w:val="28"/>
          <w:szCs w:val="28"/>
        </w:rPr>
        <w:t>1</w:t>
      </w:r>
      <w:r>
        <w:rPr>
          <w:rFonts w:hint="eastAsia"/>
          <w:b/>
          <w:sz w:val="28"/>
          <w:szCs w:val="28"/>
        </w:rPr>
        <w:t>、精准筛选商户，让适老商品直达集市</w:t>
      </w:r>
    </w:p>
    <w:p w:rsidR="00677727" w:rsidRDefault="009547DD">
      <w:pPr>
        <w:ind w:firstLineChars="200" w:firstLine="560"/>
        <w:rPr>
          <w:sz w:val="28"/>
          <w:szCs w:val="28"/>
        </w:rPr>
      </w:pPr>
      <w:r>
        <w:rPr>
          <w:rFonts w:hint="eastAsia"/>
          <w:sz w:val="28"/>
          <w:szCs w:val="28"/>
        </w:rPr>
        <w:t>紧扣银发市集主题，杨浦公司主动出击，联合延吉街道制定“辖区内</w:t>
      </w:r>
      <w:r>
        <w:rPr>
          <w:rFonts w:hint="eastAsia"/>
          <w:sz w:val="28"/>
          <w:szCs w:val="28"/>
        </w:rPr>
        <w:t>+</w:t>
      </w:r>
      <w:r>
        <w:rPr>
          <w:rFonts w:hint="eastAsia"/>
          <w:sz w:val="28"/>
          <w:szCs w:val="28"/>
        </w:rPr>
        <w:t>非烟商品</w:t>
      </w:r>
      <w:r>
        <w:rPr>
          <w:rFonts w:hint="eastAsia"/>
          <w:sz w:val="28"/>
          <w:szCs w:val="28"/>
        </w:rPr>
        <w:t>+</w:t>
      </w:r>
      <w:r>
        <w:rPr>
          <w:rFonts w:hint="eastAsia"/>
          <w:sz w:val="28"/>
          <w:szCs w:val="28"/>
        </w:rPr>
        <w:t>中老年偏好”三重筛选标准，由客户经理首轮摸排符合条件的规范经营客户并汇总名单，公司层面组建专项小组开展二次筛选，通过实地走访确认参与意愿、联合甄选适销商品、协商确定活</w:t>
      </w:r>
      <w:r>
        <w:rPr>
          <w:rFonts w:hint="eastAsia"/>
          <w:sz w:val="28"/>
          <w:szCs w:val="28"/>
        </w:rPr>
        <w:lastRenderedPageBreak/>
        <w:t>动定价，最终选定主营梅林食品、保健补品及酒类商品的三家零售客户参与活动。</w:t>
      </w:r>
    </w:p>
    <w:p w:rsidR="00677727" w:rsidRDefault="009547DD">
      <w:pPr>
        <w:pStyle w:val="a6"/>
        <w:ind w:left="630" w:firstLineChars="0" w:firstLine="0"/>
        <w:rPr>
          <w:b/>
          <w:sz w:val="28"/>
          <w:szCs w:val="28"/>
        </w:rPr>
      </w:pPr>
      <w:r>
        <w:rPr>
          <w:rFonts w:hint="eastAsia"/>
          <w:b/>
          <w:sz w:val="28"/>
          <w:szCs w:val="28"/>
        </w:rPr>
        <w:t>2</w:t>
      </w:r>
      <w:r>
        <w:rPr>
          <w:rFonts w:hint="eastAsia"/>
          <w:b/>
          <w:sz w:val="28"/>
          <w:szCs w:val="28"/>
        </w:rPr>
        <w:t>、制作宣传单页，让推广效能精准释放</w:t>
      </w:r>
    </w:p>
    <w:p w:rsidR="00677727" w:rsidRDefault="009547DD">
      <w:pPr>
        <w:ind w:firstLineChars="200" w:firstLine="560"/>
        <w:rPr>
          <w:sz w:val="28"/>
          <w:szCs w:val="28"/>
        </w:rPr>
      </w:pPr>
      <w:r>
        <w:rPr>
          <w:rFonts w:hint="eastAsia"/>
          <w:sz w:val="28"/>
          <w:szCs w:val="28"/>
        </w:rPr>
        <w:t>立足地摊“流动广告位”的核心价值，杨浦公司经多维度调研集市推广模式，并结合零售客户实</w:t>
      </w:r>
      <w:r>
        <w:rPr>
          <w:rFonts w:hint="eastAsia"/>
          <w:sz w:val="28"/>
          <w:szCs w:val="28"/>
        </w:rPr>
        <w:t>际需求，确定以宣传单页为核心推广载体。为保障信息精准性，团队逐一实地走访</w:t>
      </w:r>
      <w:r>
        <w:rPr>
          <w:rFonts w:hint="eastAsia"/>
          <w:sz w:val="28"/>
          <w:szCs w:val="28"/>
        </w:rPr>
        <w:t>3</w:t>
      </w:r>
      <w:r>
        <w:rPr>
          <w:rFonts w:hint="eastAsia"/>
          <w:sz w:val="28"/>
          <w:szCs w:val="28"/>
        </w:rPr>
        <w:t>家门店，当面核验店铺基础信息、商品详情，并拍摄店面及商品素材。设计环节充分考量中老年群体阅读习惯，采用简洁风格突出核心信息；结合集市高流量特性，为每户客户定制</w:t>
      </w:r>
      <w:r>
        <w:rPr>
          <w:rFonts w:hint="eastAsia"/>
          <w:sz w:val="28"/>
          <w:szCs w:val="28"/>
        </w:rPr>
        <w:t>100</w:t>
      </w:r>
      <w:r>
        <w:rPr>
          <w:rFonts w:hint="eastAsia"/>
          <w:sz w:val="28"/>
          <w:szCs w:val="28"/>
        </w:rPr>
        <w:t>份宣传单页，同时，全面夯实活动推广基础。</w:t>
      </w:r>
    </w:p>
    <w:p w:rsidR="00677727" w:rsidRDefault="009547DD">
      <w:pPr>
        <w:pStyle w:val="a6"/>
        <w:ind w:left="630" w:firstLineChars="0" w:firstLine="0"/>
        <w:rPr>
          <w:b/>
          <w:sz w:val="28"/>
          <w:szCs w:val="28"/>
        </w:rPr>
      </w:pPr>
      <w:r>
        <w:rPr>
          <w:rFonts w:hint="eastAsia"/>
          <w:b/>
          <w:sz w:val="28"/>
          <w:szCs w:val="28"/>
        </w:rPr>
        <w:t>3</w:t>
      </w:r>
      <w:r>
        <w:rPr>
          <w:rFonts w:hint="eastAsia"/>
          <w:b/>
          <w:sz w:val="28"/>
          <w:szCs w:val="28"/>
        </w:rPr>
        <w:t>、协同开展活动，让拓客成效多维显现</w:t>
      </w:r>
    </w:p>
    <w:p w:rsidR="00677727" w:rsidRDefault="009547DD">
      <w:pPr>
        <w:ind w:firstLineChars="200" w:firstLine="560"/>
        <w:rPr>
          <w:sz w:val="28"/>
          <w:szCs w:val="28"/>
        </w:rPr>
      </w:pPr>
      <w:r>
        <w:rPr>
          <w:rFonts w:hint="eastAsia"/>
          <w:sz w:val="28"/>
          <w:szCs w:val="28"/>
        </w:rPr>
        <w:t>活动当日，杨浦公司组建专项支持团队，提前一小时抵达现场协助零售客户完成商品搬运、摊位陈列、价格熟记及人员分工，以万全准备迎接客流高峰。活动启动后，现场客流持续攀升，团队严格按照分工开展工作：协助</w:t>
      </w:r>
      <w:r>
        <w:rPr>
          <w:rFonts w:hint="eastAsia"/>
          <w:sz w:val="28"/>
          <w:szCs w:val="28"/>
        </w:rPr>
        <w:t>零售客户进行商品推介、引导消费者扫码关注，同时通过主动派发宣传单页扩大店铺曝光。经</w:t>
      </w:r>
      <w:r>
        <w:rPr>
          <w:rFonts w:hint="eastAsia"/>
          <w:sz w:val="28"/>
          <w:szCs w:val="28"/>
        </w:rPr>
        <w:t>7</w:t>
      </w:r>
      <w:r>
        <w:rPr>
          <w:rFonts w:hint="eastAsia"/>
          <w:sz w:val="28"/>
          <w:szCs w:val="28"/>
        </w:rPr>
        <w:t>小时协同奋战，活动取得显著成效，梅林食品达成</w:t>
      </w:r>
      <w:r>
        <w:rPr>
          <w:rFonts w:hint="eastAsia"/>
          <w:sz w:val="28"/>
          <w:szCs w:val="28"/>
        </w:rPr>
        <w:t>64</w:t>
      </w:r>
      <w:r>
        <w:rPr>
          <w:rFonts w:hint="eastAsia"/>
          <w:sz w:val="28"/>
          <w:szCs w:val="28"/>
        </w:rPr>
        <w:t>笔交易，保健补品实现营收</w:t>
      </w:r>
      <w:r>
        <w:rPr>
          <w:rFonts w:hint="eastAsia"/>
          <w:sz w:val="28"/>
          <w:szCs w:val="28"/>
        </w:rPr>
        <w:t>2485</w:t>
      </w:r>
      <w:r>
        <w:rPr>
          <w:rFonts w:hint="eastAsia"/>
          <w:sz w:val="28"/>
          <w:szCs w:val="28"/>
        </w:rPr>
        <w:t>元，酒类商品售出白酒</w:t>
      </w:r>
      <w:r>
        <w:rPr>
          <w:rFonts w:hint="eastAsia"/>
          <w:sz w:val="28"/>
          <w:szCs w:val="28"/>
        </w:rPr>
        <w:t>11</w:t>
      </w:r>
      <w:r>
        <w:rPr>
          <w:rFonts w:hint="eastAsia"/>
          <w:sz w:val="28"/>
          <w:szCs w:val="28"/>
        </w:rPr>
        <w:t>瓶、黄酒啤酒</w:t>
      </w:r>
      <w:r>
        <w:rPr>
          <w:rFonts w:hint="eastAsia"/>
          <w:sz w:val="28"/>
          <w:szCs w:val="28"/>
        </w:rPr>
        <w:t>19</w:t>
      </w:r>
      <w:r>
        <w:rPr>
          <w:rFonts w:hint="eastAsia"/>
          <w:sz w:val="28"/>
          <w:szCs w:val="28"/>
        </w:rPr>
        <w:t>瓶，</w:t>
      </w:r>
      <w:r>
        <w:rPr>
          <w:rFonts w:hint="eastAsia"/>
          <w:sz w:val="28"/>
          <w:szCs w:val="28"/>
        </w:rPr>
        <w:t>300</w:t>
      </w:r>
      <w:r>
        <w:rPr>
          <w:rFonts w:hint="eastAsia"/>
          <w:sz w:val="28"/>
          <w:szCs w:val="28"/>
        </w:rPr>
        <w:t>份宣传单页全部精准派发，参与客户均实现客源有效拓展</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9</w:t>
      </w:r>
      <w:r>
        <w:rPr>
          <w:rFonts w:asciiTheme="minorEastAsia" w:hAnsiTheme="minorEastAsia" w:cstheme="minorEastAsia" w:hint="eastAsia"/>
          <w:b/>
          <w:bCs/>
          <w:sz w:val="28"/>
          <w:szCs w:val="28"/>
        </w:rPr>
        <w:t>）</w:t>
      </w:r>
      <w:r>
        <w:rPr>
          <w:rFonts w:hint="eastAsia"/>
          <w:sz w:val="28"/>
          <w:szCs w:val="28"/>
        </w:rPr>
        <w:t>。</w:t>
      </w:r>
    </w:p>
    <w:p w:rsidR="00677727" w:rsidRDefault="009547DD">
      <w:pPr>
        <w:jc w:val="center"/>
        <w:rPr>
          <w:sz w:val="28"/>
          <w:szCs w:val="28"/>
        </w:rPr>
      </w:pPr>
      <w:r>
        <w:rPr>
          <w:rFonts w:hint="eastAsia"/>
          <w:noProof/>
          <w:sz w:val="28"/>
          <w:szCs w:val="28"/>
        </w:rPr>
        <w:lastRenderedPageBreak/>
        <w:drawing>
          <wp:inline distT="0" distB="0" distL="114300" distR="114300">
            <wp:extent cx="5266690" cy="3688080"/>
            <wp:effectExtent l="0" t="0" r="3810" b="7620"/>
            <wp:docPr id="1" name="图片 1" descr="合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合集"/>
                    <pic:cNvPicPr>
                      <a:picLocks noChangeAspect="1"/>
                    </pic:cNvPicPr>
                  </pic:nvPicPr>
                  <pic:blipFill>
                    <a:blip r:embed="rId16"/>
                    <a:stretch>
                      <a:fillRect/>
                    </a:stretch>
                  </pic:blipFill>
                  <pic:spPr>
                    <a:xfrm>
                      <a:off x="0" y="0"/>
                      <a:ext cx="5266690" cy="3688080"/>
                    </a:xfrm>
                    <a:prstGeom prst="rect">
                      <a:avLst/>
                    </a:prstGeom>
                  </pic:spPr>
                </pic:pic>
              </a:graphicData>
            </a:graphic>
          </wp:inline>
        </w:drawing>
      </w:r>
    </w:p>
    <w:p w:rsidR="00677727" w:rsidRDefault="009547DD">
      <w:pPr>
        <w:jc w:val="center"/>
        <w:rPr>
          <w:rFonts w:asciiTheme="minorEastAsia" w:hAnsiTheme="minorEastAsia" w:cstheme="minorEastAsia"/>
          <w:sz w:val="24"/>
          <w:szCs w:val="24"/>
        </w:rPr>
      </w:pPr>
      <w:r>
        <w:rPr>
          <w:rFonts w:asciiTheme="minorEastAsia" w:hAnsiTheme="minorEastAsia" w:cstheme="minorEastAsia" w:hint="eastAsia"/>
          <w:sz w:val="24"/>
          <w:szCs w:val="24"/>
        </w:rPr>
        <w:t>图</w:t>
      </w:r>
      <w:r>
        <w:rPr>
          <w:rFonts w:asciiTheme="minorEastAsia" w:hAnsiTheme="minorEastAsia" w:cstheme="minorEastAsia" w:hint="eastAsia"/>
          <w:sz w:val="24"/>
          <w:szCs w:val="24"/>
        </w:rPr>
        <w:t>9</w:t>
      </w:r>
      <w:r>
        <w:rPr>
          <w:rFonts w:asciiTheme="minorEastAsia" w:hAnsiTheme="minorEastAsia" w:cstheme="minorEastAsia" w:hint="eastAsia"/>
          <w:sz w:val="24"/>
          <w:szCs w:val="24"/>
        </w:rPr>
        <w:t>：集市活动现场照片</w:t>
      </w:r>
    </w:p>
    <w:p w:rsidR="00677727" w:rsidRDefault="009547DD">
      <w:pPr>
        <w:pStyle w:val="a6"/>
        <w:numPr>
          <w:ilvl w:val="0"/>
          <w:numId w:val="5"/>
        </w:numPr>
        <w:ind w:firstLineChars="0"/>
        <w:rPr>
          <w:b/>
          <w:sz w:val="28"/>
          <w:szCs w:val="28"/>
        </w:rPr>
      </w:pPr>
      <w:r>
        <w:rPr>
          <w:rFonts w:hint="eastAsia"/>
          <w:b/>
          <w:sz w:val="28"/>
          <w:szCs w:val="28"/>
        </w:rPr>
        <w:t>商企联动，“文化摊”引领“园区”青春风潮</w:t>
      </w:r>
    </w:p>
    <w:p w:rsidR="00677727" w:rsidRDefault="009547DD">
      <w:pPr>
        <w:ind w:firstLineChars="200" w:firstLine="560"/>
        <w:rPr>
          <w:sz w:val="28"/>
          <w:szCs w:val="28"/>
        </w:rPr>
      </w:pPr>
      <w:r>
        <w:rPr>
          <w:rFonts w:hint="eastAsia"/>
          <w:sz w:val="28"/>
          <w:szCs w:val="28"/>
        </w:rPr>
        <w:t>依托“商区”集市的成功经验，杨浦公司进一步延伸地摊经济触角，将目光投向年轻群体聚集的产业园区，旨在通过文化赋能与精准服务，破解零售客户客源瓶颈。在合作单位甄选过程中，曾有吸烟点建设合作基础的上海宝地互联众创空间管理有限公司（以下简称“互联宝地”）进入视野。作为容纳上万人的大型产业园区，其年轻白领密集、消费活力旺盛的特点，与“文化引流”理念高度契合，双方迅速达成合作意向，“园区文化地摊”项目应运而生。</w:t>
      </w:r>
    </w:p>
    <w:p w:rsidR="00677727" w:rsidRDefault="009547DD">
      <w:pPr>
        <w:pStyle w:val="a6"/>
        <w:ind w:left="630" w:firstLineChars="0" w:firstLine="0"/>
        <w:rPr>
          <w:b/>
          <w:sz w:val="28"/>
          <w:szCs w:val="28"/>
        </w:rPr>
      </w:pPr>
      <w:r>
        <w:rPr>
          <w:rFonts w:hint="eastAsia"/>
          <w:b/>
          <w:sz w:val="28"/>
          <w:szCs w:val="28"/>
        </w:rPr>
        <w:t>1</w:t>
      </w:r>
      <w:r>
        <w:rPr>
          <w:rFonts w:hint="eastAsia"/>
          <w:b/>
          <w:sz w:val="28"/>
          <w:szCs w:val="28"/>
        </w:rPr>
        <w:t>、深化商企协同，锁定年轻客群</w:t>
      </w:r>
    </w:p>
    <w:p w:rsidR="00677727" w:rsidRDefault="009547DD">
      <w:pPr>
        <w:ind w:firstLineChars="200" w:firstLine="560"/>
        <w:rPr>
          <w:sz w:val="28"/>
          <w:szCs w:val="28"/>
        </w:rPr>
      </w:pPr>
      <w:r>
        <w:rPr>
          <w:rFonts w:hint="eastAsia"/>
          <w:sz w:val="28"/>
          <w:szCs w:val="28"/>
        </w:rPr>
        <w:t>为确保活动精准触达目标客群，团队首先深化商企协同机制。基于对互联宝地的实地调</w:t>
      </w:r>
      <w:r>
        <w:rPr>
          <w:rFonts w:hint="eastAsia"/>
          <w:sz w:val="28"/>
          <w:szCs w:val="28"/>
        </w:rPr>
        <w:t>研，园区虽禁止商品现场售卖且摆放区域受限，但午休时段的人流高峰（</w:t>
      </w:r>
      <w:r>
        <w:rPr>
          <w:rFonts w:hint="eastAsia"/>
          <w:sz w:val="28"/>
          <w:szCs w:val="28"/>
        </w:rPr>
        <w:t>12:00-14:00</w:t>
      </w:r>
      <w:r>
        <w:rPr>
          <w:rFonts w:hint="eastAsia"/>
          <w:sz w:val="28"/>
          <w:szCs w:val="28"/>
        </w:rPr>
        <w:t>）为集中推广提供了黄金窗口。</w:t>
      </w:r>
      <w:r>
        <w:rPr>
          <w:rFonts w:hint="eastAsia"/>
          <w:sz w:val="28"/>
          <w:szCs w:val="28"/>
        </w:rPr>
        <w:lastRenderedPageBreak/>
        <w:t>经反复沟通，最终确定以“酒类文化科普</w:t>
      </w:r>
      <w:r>
        <w:rPr>
          <w:rFonts w:hint="eastAsia"/>
          <w:sz w:val="28"/>
          <w:szCs w:val="28"/>
        </w:rPr>
        <w:t>+</w:t>
      </w:r>
      <w:r>
        <w:rPr>
          <w:rFonts w:hint="eastAsia"/>
          <w:sz w:val="28"/>
          <w:szCs w:val="28"/>
        </w:rPr>
        <w:t>场景化体验”为核心，在园区人流最密集的中央广场设置主题摊位，既规避政策限制，又通过文化输出强化品牌记忆</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10</w:t>
      </w:r>
      <w:r>
        <w:rPr>
          <w:rFonts w:asciiTheme="minorEastAsia" w:hAnsiTheme="minorEastAsia" w:cstheme="minorEastAsia" w:hint="eastAsia"/>
          <w:b/>
          <w:bCs/>
          <w:sz w:val="28"/>
          <w:szCs w:val="28"/>
        </w:rPr>
        <w:t>）</w:t>
      </w:r>
      <w:r>
        <w:rPr>
          <w:rFonts w:hint="eastAsia"/>
          <w:sz w:val="28"/>
          <w:szCs w:val="28"/>
        </w:rPr>
        <w:t>。活动主题聚焦“年轻派酒文化探索”，融合洋酒、红酒品鉴知识与“慢生活”理念，契合新消费群体对品质与体验的双重需求。</w:t>
      </w:r>
    </w:p>
    <w:p w:rsidR="00677727" w:rsidRDefault="009547DD">
      <w:pPr>
        <w:rPr>
          <w:sz w:val="28"/>
          <w:szCs w:val="28"/>
        </w:rPr>
      </w:pPr>
      <w:r>
        <w:rPr>
          <w:rFonts w:hint="eastAsia"/>
          <w:noProof/>
          <w:sz w:val="28"/>
          <w:szCs w:val="28"/>
        </w:rPr>
        <w:drawing>
          <wp:inline distT="0" distB="0" distL="114300" distR="114300">
            <wp:extent cx="5266690" cy="3950335"/>
            <wp:effectExtent l="0" t="0" r="3810" b="12065"/>
            <wp:docPr id="15" name="图片 15" descr="1.选点洽谈（互联宝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选点洽谈（互联宝地）"/>
                    <pic:cNvPicPr>
                      <a:picLocks noChangeAspect="1"/>
                    </pic:cNvPicPr>
                  </pic:nvPicPr>
                  <pic:blipFill>
                    <a:blip r:embed="rId17"/>
                    <a:stretch>
                      <a:fillRect/>
                    </a:stretch>
                  </pic:blipFill>
                  <pic:spPr>
                    <a:xfrm>
                      <a:off x="0" y="0"/>
                      <a:ext cx="5266690" cy="3950335"/>
                    </a:xfrm>
                    <a:prstGeom prst="rect">
                      <a:avLst/>
                    </a:prstGeom>
                  </pic:spPr>
                </pic:pic>
              </a:graphicData>
            </a:graphic>
          </wp:inline>
        </w:drawing>
      </w:r>
    </w:p>
    <w:p w:rsidR="00677727" w:rsidRDefault="009547DD">
      <w:pPr>
        <w:jc w:val="center"/>
        <w:rPr>
          <w:sz w:val="28"/>
          <w:szCs w:val="28"/>
        </w:rPr>
      </w:pPr>
      <w:r>
        <w:rPr>
          <w:rFonts w:asciiTheme="minorEastAsia" w:hAnsiTheme="minorEastAsia" w:cstheme="minorEastAsia" w:hint="eastAsia"/>
          <w:sz w:val="24"/>
          <w:szCs w:val="24"/>
        </w:rPr>
        <w:t>图</w:t>
      </w:r>
      <w:r>
        <w:rPr>
          <w:rFonts w:asciiTheme="minorEastAsia" w:hAnsiTheme="minorEastAsia" w:cstheme="minorEastAsia" w:hint="eastAsia"/>
          <w:sz w:val="24"/>
          <w:szCs w:val="24"/>
        </w:rPr>
        <w:t>10</w:t>
      </w:r>
      <w:r>
        <w:rPr>
          <w:rFonts w:asciiTheme="minorEastAsia" w:hAnsiTheme="minorEastAsia" w:cstheme="minorEastAsia" w:hint="eastAsia"/>
          <w:sz w:val="24"/>
          <w:szCs w:val="24"/>
        </w:rPr>
        <w:t>：杨浦公司</w:t>
      </w:r>
      <w:r>
        <w:rPr>
          <w:rFonts w:asciiTheme="minorEastAsia" w:hAnsiTheme="minorEastAsia" w:cstheme="minorEastAsia" w:hint="eastAsia"/>
          <w:sz w:val="24"/>
          <w:szCs w:val="24"/>
        </w:rPr>
        <w:t>在</w:t>
      </w:r>
      <w:r>
        <w:rPr>
          <w:rFonts w:asciiTheme="minorEastAsia" w:hAnsiTheme="minorEastAsia" w:cstheme="minorEastAsia" w:hint="eastAsia"/>
          <w:sz w:val="24"/>
          <w:szCs w:val="24"/>
        </w:rPr>
        <w:t>互联宝地</w:t>
      </w:r>
      <w:r>
        <w:rPr>
          <w:rFonts w:asciiTheme="minorEastAsia" w:hAnsiTheme="minorEastAsia" w:cstheme="minorEastAsia" w:hint="eastAsia"/>
          <w:sz w:val="24"/>
          <w:szCs w:val="24"/>
        </w:rPr>
        <w:t>沟通活动场地</w:t>
      </w:r>
    </w:p>
    <w:p w:rsidR="00677727" w:rsidRDefault="009547DD">
      <w:pPr>
        <w:pStyle w:val="a6"/>
        <w:ind w:left="630" w:firstLineChars="0" w:firstLine="0"/>
        <w:rPr>
          <w:b/>
          <w:sz w:val="28"/>
          <w:szCs w:val="28"/>
        </w:rPr>
      </w:pPr>
      <w:r>
        <w:rPr>
          <w:rFonts w:hint="eastAsia"/>
          <w:b/>
          <w:sz w:val="28"/>
          <w:szCs w:val="28"/>
        </w:rPr>
        <w:t>2</w:t>
      </w:r>
      <w:r>
        <w:rPr>
          <w:rFonts w:hint="eastAsia"/>
          <w:b/>
          <w:sz w:val="28"/>
          <w:szCs w:val="28"/>
        </w:rPr>
        <w:t>、精准定位需求，打造文化</w:t>
      </w:r>
      <w:r>
        <w:rPr>
          <w:rFonts w:hint="eastAsia"/>
          <w:b/>
          <w:sz w:val="28"/>
          <w:szCs w:val="28"/>
        </w:rPr>
        <w:t>IP</w:t>
      </w:r>
    </w:p>
    <w:p w:rsidR="00677727" w:rsidRDefault="009547DD">
      <w:pPr>
        <w:ind w:firstLineChars="200" w:firstLine="560"/>
        <w:rPr>
          <w:sz w:val="28"/>
          <w:szCs w:val="28"/>
        </w:rPr>
      </w:pPr>
      <w:r>
        <w:rPr>
          <w:rFonts w:hint="eastAsia"/>
          <w:sz w:val="28"/>
          <w:szCs w:val="28"/>
        </w:rPr>
        <w:t>针对园区年轻人占比超</w:t>
      </w:r>
      <w:r>
        <w:rPr>
          <w:rFonts w:hint="eastAsia"/>
          <w:sz w:val="28"/>
          <w:szCs w:val="28"/>
        </w:rPr>
        <w:t>80%</w:t>
      </w:r>
      <w:r>
        <w:rPr>
          <w:rFonts w:hint="eastAsia"/>
          <w:sz w:val="28"/>
          <w:szCs w:val="28"/>
        </w:rPr>
        <w:t>、毗邻热门夜店的特点，团队精</w:t>
      </w:r>
      <w:r>
        <w:rPr>
          <w:rFonts w:hint="eastAsia"/>
          <w:sz w:val="28"/>
          <w:szCs w:val="28"/>
        </w:rPr>
        <w:t>准锁定一家位于园区周边的烟酒零售客户，联合制定“文化引流</w:t>
      </w:r>
      <w:r>
        <w:rPr>
          <w:rFonts w:hint="eastAsia"/>
          <w:sz w:val="28"/>
          <w:szCs w:val="28"/>
        </w:rPr>
        <w:t>+</w:t>
      </w:r>
      <w:r>
        <w:rPr>
          <w:rFonts w:hint="eastAsia"/>
          <w:sz w:val="28"/>
          <w:szCs w:val="28"/>
        </w:rPr>
        <w:t>社群运营”方案。为提升专业性，零售客户提前接受洋酒、红酒知识特训，内容涵盖酿造工艺、品鉴礼仪及鸡尾酒调制等年轻化主题；同步设计系列传播物料，印有葡萄酒产区地图的折扇、介绍威士忌风味轮的易</w:t>
      </w:r>
      <w:r>
        <w:rPr>
          <w:rFonts w:hint="eastAsia"/>
          <w:sz w:val="28"/>
          <w:szCs w:val="28"/>
        </w:rPr>
        <w:lastRenderedPageBreak/>
        <w:t>拉宝，以及嵌入店铺微信社群二维码的宣传单页，将酒文化与社交引流深度绑定。杨浦公司还协助客户搭建微信社群，通过线上预约品鉴、线下活动预告等功能，构建长效客户连接机制。</w:t>
      </w:r>
    </w:p>
    <w:p w:rsidR="00677727" w:rsidRDefault="009547DD">
      <w:pPr>
        <w:pStyle w:val="a6"/>
        <w:ind w:left="630" w:firstLineChars="0" w:firstLine="0"/>
        <w:rPr>
          <w:b/>
          <w:sz w:val="28"/>
          <w:szCs w:val="28"/>
        </w:rPr>
      </w:pPr>
      <w:r>
        <w:rPr>
          <w:rFonts w:hint="eastAsia"/>
          <w:b/>
          <w:sz w:val="28"/>
          <w:szCs w:val="28"/>
        </w:rPr>
        <w:t>3</w:t>
      </w:r>
      <w:r>
        <w:rPr>
          <w:rFonts w:hint="eastAsia"/>
          <w:b/>
          <w:sz w:val="28"/>
          <w:szCs w:val="28"/>
        </w:rPr>
        <w:t>、高效执行引流，激活社群活力</w:t>
      </w:r>
    </w:p>
    <w:p w:rsidR="00677727" w:rsidRDefault="009547DD">
      <w:pPr>
        <w:ind w:firstLineChars="200" w:firstLine="560"/>
        <w:rPr>
          <w:sz w:val="28"/>
          <w:szCs w:val="28"/>
        </w:rPr>
      </w:pPr>
      <w:r>
        <w:rPr>
          <w:rFonts w:hint="eastAsia"/>
          <w:sz w:val="28"/>
          <w:szCs w:val="28"/>
        </w:rPr>
        <w:t>活动当日，团队以“</w:t>
      </w:r>
      <w:r>
        <w:rPr>
          <w:rFonts w:hint="eastAsia"/>
          <w:sz w:val="28"/>
          <w:szCs w:val="28"/>
        </w:rPr>
        <w:t>2</w:t>
      </w:r>
      <w:r>
        <w:rPr>
          <w:rFonts w:hint="eastAsia"/>
          <w:sz w:val="28"/>
          <w:szCs w:val="28"/>
        </w:rPr>
        <w:t>小时精准突击”策略高效捕捉客源。零售客户化身“酒类</w:t>
      </w:r>
      <w:r>
        <w:rPr>
          <w:rFonts w:hint="eastAsia"/>
          <w:sz w:val="28"/>
          <w:szCs w:val="28"/>
        </w:rPr>
        <w:t>文化讲师”，在摊位前开展“微醺课堂”传授调酒技巧，吸引午休时段的白领驻足</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1</w:t>
      </w:r>
      <w:r>
        <w:rPr>
          <w:rFonts w:asciiTheme="minorEastAsia" w:hAnsiTheme="minorEastAsia" w:cstheme="minorEastAsia" w:hint="eastAsia"/>
          <w:b/>
          <w:bCs/>
          <w:sz w:val="28"/>
          <w:szCs w:val="28"/>
        </w:rPr>
        <w:t>1</w:t>
      </w:r>
      <w:r>
        <w:rPr>
          <w:rFonts w:asciiTheme="minorEastAsia" w:hAnsiTheme="minorEastAsia" w:cstheme="minorEastAsia" w:hint="eastAsia"/>
          <w:b/>
          <w:bCs/>
          <w:sz w:val="28"/>
          <w:szCs w:val="28"/>
        </w:rPr>
        <w:t>）</w:t>
      </w:r>
      <w:r>
        <w:rPr>
          <w:rFonts w:hint="eastAsia"/>
          <w:sz w:val="28"/>
          <w:szCs w:val="28"/>
        </w:rPr>
        <w:t>。团队成员一边引导围观人群扫码入群，赠送定制折扇，一边针对性推广客户终端位置，将地摊流量转化为店铺客源。最终，活动不仅带动</w:t>
      </w:r>
      <w:r>
        <w:rPr>
          <w:rFonts w:hint="eastAsia"/>
          <w:sz w:val="28"/>
          <w:szCs w:val="28"/>
        </w:rPr>
        <w:t>50</w:t>
      </w:r>
      <w:r>
        <w:rPr>
          <w:rFonts w:hint="eastAsia"/>
          <w:sz w:val="28"/>
          <w:szCs w:val="28"/>
        </w:rPr>
        <w:t>名精准用户加入社群，更通过文化共鸣让零售客户的“年轻态”形象深入人心，为后续酒类新品推广与社群营销奠定基础。</w:t>
      </w:r>
    </w:p>
    <w:p w:rsidR="00677727" w:rsidRDefault="009547DD">
      <w:pPr>
        <w:rPr>
          <w:sz w:val="28"/>
          <w:szCs w:val="28"/>
        </w:rPr>
      </w:pPr>
      <w:r>
        <w:rPr>
          <w:rFonts w:hint="eastAsia"/>
          <w:noProof/>
          <w:sz w:val="28"/>
          <w:szCs w:val="28"/>
        </w:rPr>
        <w:drawing>
          <wp:inline distT="0" distB="0" distL="114300" distR="114300">
            <wp:extent cx="5273040" cy="3515360"/>
            <wp:effectExtent l="0" t="0" r="10160" b="2540"/>
            <wp:docPr id="17" name="图片 17" descr="DSC0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SC01425"/>
                    <pic:cNvPicPr>
                      <a:picLocks noChangeAspect="1"/>
                    </pic:cNvPicPr>
                  </pic:nvPicPr>
                  <pic:blipFill>
                    <a:blip r:embed="rId18"/>
                    <a:stretch>
                      <a:fillRect/>
                    </a:stretch>
                  </pic:blipFill>
                  <pic:spPr>
                    <a:xfrm>
                      <a:off x="0" y="0"/>
                      <a:ext cx="5273040" cy="3515360"/>
                    </a:xfrm>
                    <a:prstGeom prst="rect">
                      <a:avLst/>
                    </a:prstGeom>
                  </pic:spPr>
                </pic:pic>
              </a:graphicData>
            </a:graphic>
          </wp:inline>
        </w:drawing>
      </w:r>
    </w:p>
    <w:p w:rsidR="00677727" w:rsidRDefault="009547DD">
      <w:pPr>
        <w:jc w:val="center"/>
        <w:rPr>
          <w:sz w:val="28"/>
          <w:szCs w:val="28"/>
        </w:rPr>
      </w:pPr>
      <w:r>
        <w:rPr>
          <w:rFonts w:asciiTheme="minorEastAsia" w:hAnsiTheme="minorEastAsia" w:cstheme="minorEastAsia" w:hint="eastAsia"/>
          <w:sz w:val="24"/>
          <w:szCs w:val="24"/>
        </w:rPr>
        <w:t>图</w:t>
      </w:r>
      <w:r>
        <w:rPr>
          <w:rFonts w:asciiTheme="minorEastAsia" w:hAnsiTheme="minorEastAsia" w:cstheme="minorEastAsia" w:hint="eastAsia"/>
          <w:sz w:val="24"/>
          <w:szCs w:val="24"/>
        </w:rPr>
        <w:t>1</w:t>
      </w:r>
      <w:r>
        <w:rPr>
          <w:rFonts w:asciiTheme="minorEastAsia" w:hAnsiTheme="minorEastAsia" w:cstheme="minorEastAsia" w:hint="eastAsia"/>
          <w:sz w:val="24"/>
          <w:szCs w:val="24"/>
        </w:rPr>
        <w:t>1</w:t>
      </w:r>
      <w:r>
        <w:rPr>
          <w:rFonts w:asciiTheme="minorEastAsia" w:hAnsiTheme="minorEastAsia" w:cstheme="minorEastAsia" w:hint="eastAsia"/>
          <w:sz w:val="24"/>
          <w:szCs w:val="24"/>
        </w:rPr>
        <w:t>：营销人员</w:t>
      </w:r>
      <w:r>
        <w:rPr>
          <w:rFonts w:asciiTheme="minorEastAsia" w:hAnsiTheme="minorEastAsia" w:cstheme="minorEastAsia" w:hint="eastAsia"/>
          <w:sz w:val="24"/>
          <w:szCs w:val="24"/>
        </w:rPr>
        <w:t>向</w:t>
      </w:r>
      <w:r>
        <w:rPr>
          <w:rFonts w:asciiTheme="minorEastAsia" w:hAnsiTheme="minorEastAsia" w:cstheme="minorEastAsia" w:hint="eastAsia"/>
          <w:sz w:val="24"/>
          <w:szCs w:val="24"/>
        </w:rPr>
        <w:t>午休时段的白领传授</w:t>
      </w:r>
      <w:r>
        <w:rPr>
          <w:rFonts w:asciiTheme="minorEastAsia" w:hAnsiTheme="minorEastAsia" w:cstheme="minorEastAsia" w:hint="eastAsia"/>
          <w:sz w:val="24"/>
          <w:szCs w:val="24"/>
        </w:rPr>
        <w:t>酒类商品知识</w:t>
      </w:r>
    </w:p>
    <w:p w:rsidR="00677727" w:rsidRDefault="009547DD">
      <w:pPr>
        <w:pStyle w:val="a6"/>
        <w:numPr>
          <w:ilvl w:val="0"/>
          <w:numId w:val="5"/>
        </w:numPr>
        <w:ind w:firstLineChars="0"/>
        <w:rPr>
          <w:b/>
          <w:sz w:val="28"/>
          <w:szCs w:val="28"/>
        </w:rPr>
      </w:pPr>
      <w:r>
        <w:rPr>
          <w:rFonts w:hint="eastAsia"/>
          <w:b/>
          <w:sz w:val="28"/>
          <w:szCs w:val="28"/>
        </w:rPr>
        <w:t>社企联动，“公益摊”汇聚“社区”关注焦点</w:t>
      </w:r>
    </w:p>
    <w:p w:rsidR="00677727" w:rsidRDefault="009547DD">
      <w:pPr>
        <w:ind w:firstLineChars="200" w:firstLine="560"/>
        <w:rPr>
          <w:sz w:val="28"/>
          <w:szCs w:val="28"/>
        </w:rPr>
      </w:pPr>
      <w:r>
        <w:rPr>
          <w:rFonts w:hint="eastAsia"/>
          <w:sz w:val="28"/>
          <w:szCs w:val="28"/>
        </w:rPr>
        <w:t>面对社区老年群体购物不便及烟酒消费安全痛点，杨浦公司以</w:t>
      </w:r>
      <w:r>
        <w:rPr>
          <w:rFonts w:hint="eastAsia"/>
          <w:sz w:val="28"/>
          <w:szCs w:val="28"/>
        </w:rPr>
        <w:lastRenderedPageBreak/>
        <w:t>“公益服务</w:t>
      </w:r>
      <w:r>
        <w:rPr>
          <w:rFonts w:hint="eastAsia"/>
          <w:sz w:val="28"/>
          <w:szCs w:val="28"/>
        </w:rPr>
        <w:t>+</w:t>
      </w:r>
      <w:r>
        <w:rPr>
          <w:rFonts w:hint="eastAsia"/>
          <w:sz w:val="28"/>
          <w:szCs w:val="28"/>
        </w:rPr>
        <w:t>便民消费”为核心，联合街道、居委会及零售客户打造“社区公益服务摊”，通过“真假鉴别</w:t>
      </w:r>
      <w:r>
        <w:rPr>
          <w:rFonts w:hint="eastAsia"/>
          <w:sz w:val="28"/>
          <w:szCs w:val="28"/>
        </w:rPr>
        <w:t>+</w:t>
      </w:r>
      <w:r>
        <w:rPr>
          <w:rFonts w:hint="eastAsia"/>
          <w:sz w:val="28"/>
          <w:szCs w:val="28"/>
        </w:rPr>
        <w:t>知识普及</w:t>
      </w:r>
      <w:r>
        <w:rPr>
          <w:rFonts w:hint="eastAsia"/>
          <w:sz w:val="28"/>
          <w:szCs w:val="28"/>
        </w:rPr>
        <w:t>+</w:t>
      </w:r>
      <w:r>
        <w:rPr>
          <w:rFonts w:hint="eastAsia"/>
          <w:sz w:val="28"/>
          <w:szCs w:val="28"/>
        </w:rPr>
        <w:t>便民承诺”三维举措，将服务触角延伸至居民家门口，既守护老年人消费权益，又为零售客户搭建客源引流新场景。</w:t>
      </w:r>
    </w:p>
    <w:p w:rsidR="00677727" w:rsidRDefault="009547DD">
      <w:pPr>
        <w:pStyle w:val="3"/>
        <w:widowControl/>
        <w:shd w:val="clear" w:color="auto" w:fill="FFFFFF"/>
        <w:wordWrap w:val="0"/>
        <w:spacing w:beforeAutospacing="0" w:afterAutospacing="0" w:line="17" w:lineRule="atLeast"/>
        <w:ind w:firstLineChars="200" w:firstLine="562"/>
        <w:rPr>
          <w:rFonts w:asciiTheme="minorEastAsia" w:eastAsiaTheme="minorEastAsia" w:hAnsiTheme="minorEastAsia" w:cstheme="minorEastAsia" w:hint="default"/>
          <w:kern w:val="2"/>
          <w:sz w:val="28"/>
          <w:szCs w:val="28"/>
        </w:rPr>
      </w:pPr>
      <w:r>
        <w:rPr>
          <w:rFonts w:asciiTheme="minorEastAsia" w:eastAsiaTheme="minorEastAsia" w:hAnsiTheme="minorEastAsia" w:cstheme="minorEastAsia"/>
          <w:kern w:val="2"/>
          <w:sz w:val="28"/>
          <w:szCs w:val="28"/>
        </w:rPr>
        <w:t>1</w:t>
      </w:r>
      <w:r>
        <w:rPr>
          <w:rFonts w:asciiTheme="minorEastAsia" w:eastAsiaTheme="minorEastAsia" w:hAnsiTheme="minorEastAsia" w:cstheme="minorEastAsia"/>
          <w:kern w:val="2"/>
          <w:sz w:val="28"/>
          <w:szCs w:val="28"/>
        </w:rPr>
        <w:t>、多方协同筹备，筑牢公益服务基础</w:t>
      </w:r>
    </w:p>
    <w:p w:rsidR="00677727" w:rsidRDefault="009547DD">
      <w:pPr>
        <w:widowControl/>
        <w:ind w:firstLine="560"/>
        <w:jc w:val="left"/>
        <w:rPr>
          <w:rFonts w:asciiTheme="minorEastAsia" w:hAnsiTheme="minorEastAsia" w:cstheme="minorEastAsia"/>
          <w:sz w:val="28"/>
          <w:szCs w:val="28"/>
        </w:rPr>
      </w:pPr>
      <w:r>
        <w:rPr>
          <w:rFonts w:asciiTheme="minorEastAsia" w:hAnsiTheme="minorEastAsia" w:cstheme="minorEastAsia" w:hint="eastAsia"/>
          <w:sz w:val="28"/>
          <w:szCs w:val="28"/>
        </w:rPr>
        <w:t>为积极响应社区居民（尤其是老年群体）在日常消费品购买、真伪识别及购物便利等方面的需求，杨浦公司联合殷行街道开鲁六村社区，以“服务居民、传播知识、便利生活”为核心目标，创新打造“公益</w:t>
      </w:r>
      <w:r>
        <w:rPr>
          <w:rFonts w:asciiTheme="minorEastAsia" w:hAnsiTheme="minorEastAsia" w:cstheme="minorEastAsia" w:hint="eastAsia"/>
          <w:sz w:val="28"/>
          <w:szCs w:val="28"/>
        </w:rPr>
        <w:t>+</w:t>
      </w:r>
      <w:r>
        <w:rPr>
          <w:rFonts w:asciiTheme="minorEastAsia" w:hAnsiTheme="minorEastAsia" w:cstheme="minorEastAsia" w:hint="eastAsia"/>
          <w:sz w:val="28"/>
          <w:szCs w:val="28"/>
        </w:rPr>
        <w:t>服务”营销互动模式。活动筹备阶段，团队同步推进两项关键工作，一方面为参与零售客户定制设计宣传海报与产品单页，突出“便民服务”主题；另一方面主动协调街道、居委会与零售户三方，明确活动时间、场地划分及内容流程，形成详尽执行方案。为提升活动知晓率，杨浦公司联合居委会通过社区公告栏张贴通知、网格员微信群推送等方式提前预热，确保活动当天居</w:t>
      </w:r>
      <w:r>
        <w:rPr>
          <w:rFonts w:asciiTheme="minorEastAsia" w:hAnsiTheme="minorEastAsia" w:cstheme="minorEastAsia" w:hint="eastAsia"/>
          <w:sz w:val="28"/>
          <w:szCs w:val="28"/>
        </w:rPr>
        <w:t>民参与热度。</w:t>
      </w:r>
    </w:p>
    <w:p w:rsidR="00677727" w:rsidRDefault="009547DD">
      <w:pPr>
        <w:pStyle w:val="3"/>
        <w:widowControl/>
        <w:shd w:val="clear" w:color="auto" w:fill="FFFFFF"/>
        <w:wordWrap w:val="0"/>
        <w:spacing w:beforeAutospacing="0" w:afterAutospacing="0" w:line="17" w:lineRule="atLeast"/>
        <w:ind w:firstLineChars="200" w:firstLine="562"/>
        <w:rPr>
          <w:rFonts w:asciiTheme="minorEastAsia" w:eastAsiaTheme="minorEastAsia" w:hAnsiTheme="minorEastAsia" w:cstheme="minorEastAsia" w:hint="default"/>
          <w:kern w:val="2"/>
          <w:sz w:val="28"/>
          <w:szCs w:val="28"/>
        </w:rPr>
      </w:pPr>
      <w:r>
        <w:rPr>
          <w:rFonts w:asciiTheme="minorEastAsia" w:eastAsiaTheme="minorEastAsia" w:hAnsiTheme="minorEastAsia" w:cstheme="minorEastAsia"/>
          <w:kern w:val="2"/>
          <w:sz w:val="28"/>
          <w:szCs w:val="28"/>
        </w:rPr>
        <w:t>2</w:t>
      </w:r>
      <w:r>
        <w:rPr>
          <w:rFonts w:asciiTheme="minorEastAsia" w:eastAsiaTheme="minorEastAsia" w:hAnsiTheme="minorEastAsia" w:cstheme="minorEastAsia"/>
          <w:kern w:val="2"/>
          <w:sz w:val="28"/>
          <w:szCs w:val="28"/>
        </w:rPr>
        <w:t>、专销联动宣讲，守护消费安全底线</w:t>
      </w:r>
    </w:p>
    <w:p w:rsidR="00677727" w:rsidRDefault="009547DD">
      <w:pPr>
        <w:pStyle w:val="3"/>
        <w:widowControl/>
        <w:shd w:val="clear" w:color="auto" w:fill="FFFFFF"/>
        <w:wordWrap w:val="0"/>
        <w:spacing w:beforeAutospacing="0" w:afterAutospacing="0" w:line="17" w:lineRule="atLeast"/>
        <w:ind w:firstLineChars="200" w:firstLine="560"/>
        <w:rPr>
          <w:rFonts w:asciiTheme="minorEastAsia" w:eastAsiaTheme="minorEastAsia" w:hAnsiTheme="minorEastAsia" w:cstheme="minorEastAsia" w:hint="default"/>
          <w:b w:val="0"/>
          <w:bCs w:val="0"/>
          <w:kern w:val="2"/>
          <w:sz w:val="28"/>
          <w:szCs w:val="28"/>
        </w:rPr>
      </w:pPr>
      <w:r>
        <w:rPr>
          <w:rFonts w:asciiTheme="minorEastAsia" w:eastAsiaTheme="minorEastAsia" w:hAnsiTheme="minorEastAsia" w:cstheme="minorEastAsia"/>
          <w:b w:val="0"/>
          <w:bCs w:val="0"/>
          <w:kern w:val="2"/>
          <w:sz w:val="28"/>
          <w:szCs w:val="28"/>
        </w:rPr>
        <w:t>活动现场创新采用“烟草专卖</w:t>
      </w:r>
      <w:r>
        <w:rPr>
          <w:rFonts w:asciiTheme="minorEastAsia" w:eastAsiaTheme="minorEastAsia" w:hAnsiTheme="minorEastAsia" w:cstheme="minorEastAsia"/>
          <w:b w:val="0"/>
          <w:bCs w:val="0"/>
          <w:kern w:val="2"/>
          <w:sz w:val="28"/>
          <w:szCs w:val="28"/>
        </w:rPr>
        <w:t>+</w:t>
      </w:r>
      <w:r>
        <w:rPr>
          <w:rFonts w:asciiTheme="minorEastAsia" w:eastAsiaTheme="minorEastAsia" w:hAnsiTheme="minorEastAsia" w:cstheme="minorEastAsia"/>
          <w:b w:val="0"/>
          <w:bCs w:val="0"/>
          <w:kern w:val="2"/>
          <w:sz w:val="28"/>
          <w:szCs w:val="28"/>
        </w:rPr>
        <w:t>零售客户”双讲师模式，构建全品类真假鉴别服务体系。烟草专卖人员携带真假烟实物样本，通过“三看一摸”法现场教学，看烟盒拉丝封膜的平整性、看激光防伪标的动态效果、看烟支切口的规整度，配合触摸烟盒纸质的细腻感，让居民直观掌握鉴别技巧。零售客户则聚焦酒类真伪鉴别，重点讲解瓶盖防伪标识、瓶身编码查询及酒体色泽对比等实用方法，现场演示用手机扫描二维码验证酒品溯源信息</w:t>
      </w:r>
      <w:r>
        <w:rPr>
          <w:rFonts w:asciiTheme="minorEastAsia" w:eastAsiaTheme="minorEastAsia" w:hAnsiTheme="minorEastAsia" w:cstheme="minorEastAsia"/>
          <w:kern w:val="2"/>
          <w:sz w:val="28"/>
          <w:szCs w:val="28"/>
        </w:rPr>
        <w:t>（</w:t>
      </w:r>
      <w:r>
        <w:rPr>
          <w:rFonts w:asciiTheme="minorEastAsia" w:eastAsiaTheme="minorEastAsia" w:hAnsiTheme="minorEastAsia" w:cstheme="minorEastAsia"/>
          <w:kern w:val="2"/>
          <w:sz w:val="28"/>
          <w:szCs w:val="28"/>
        </w:rPr>
        <w:t>见图</w:t>
      </w:r>
      <w:r>
        <w:rPr>
          <w:rFonts w:asciiTheme="minorEastAsia" w:eastAsiaTheme="minorEastAsia" w:hAnsiTheme="minorEastAsia" w:cstheme="minorEastAsia"/>
          <w:kern w:val="2"/>
          <w:sz w:val="28"/>
          <w:szCs w:val="28"/>
        </w:rPr>
        <w:t>12</w:t>
      </w:r>
      <w:r>
        <w:rPr>
          <w:rFonts w:asciiTheme="minorEastAsia" w:eastAsiaTheme="minorEastAsia" w:hAnsiTheme="minorEastAsia" w:cstheme="minorEastAsia"/>
          <w:kern w:val="2"/>
          <w:sz w:val="28"/>
          <w:szCs w:val="28"/>
        </w:rPr>
        <w:t>）</w:t>
      </w:r>
      <w:r>
        <w:rPr>
          <w:rFonts w:asciiTheme="minorEastAsia" w:eastAsiaTheme="minorEastAsia" w:hAnsiTheme="minorEastAsia" w:cstheme="minorEastAsia"/>
          <w:b w:val="0"/>
          <w:bCs w:val="0"/>
          <w:kern w:val="2"/>
          <w:sz w:val="28"/>
          <w:szCs w:val="28"/>
        </w:rPr>
        <w:t>。这种“专业讲解</w:t>
      </w:r>
      <w:r>
        <w:rPr>
          <w:rFonts w:asciiTheme="minorEastAsia" w:eastAsiaTheme="minorEastAsia" w:hAnsiTheme="minorEastAsia" w:cstheme="minorEastAsia"/>
          <w:b w:val="0"/>
          <w:bCs w:val="0"/>
          <w:kern w:val="2"/>
          <w:sz w:val="28"/>
          <w:szCs w:val="28"/>
        </w:rPr>
        <w:t>+</w:t>
      </w:r>
      <w:r>
        <w:rPr>
          <w:rFonts w:asciiTheme="minorEastAsia" w:eastAsiaTheme="minorEastAsia" w:hAnsiTheme="minorEastAsia" w:cstheme="minorEastAsia"/>
          <w:b w:val="0"/>
          <w:bCs w:val="0"/>
          <w:kern w:val="2"/>
          <w:sz w:val="28"/>
          <w:szCs w:val="28"/>
        </w:rPr>
        <w:t>动动体</w:t>
      </w:r>
      <w:r>
        <w:rPr>
          <w:rFonts w:asciiTheme="minorEastAsia" w:eastAsiaTheme="minorEastAsia" w:hAnsiTheme="minorEastAsia" w:cstheme="minorEastAsia"/>
          <w:b w:val="0"/>
          <w:bCs w:val="0"/>
          <w:kern w:val="2"/>
          <w:sz w:val="28"/>
          <w:szCs w:val="28"/>
        </w:rPr>
        <w:lastRenderedPageBreak/>
        <w:t>验”的模式，累计吸引小区居民积极参与，有效</w:t>
      </w:r>
      <w:r>
        <w:rPr>
          <w:rFonts w:asciiTheme="minorEastAsia" w:eastAsiaTheme="minorEastAsia" w:hAnsiTheme="minorEastAsia" w:cstheme="minorEastAsia"/>
          <w:b w:val="0"/>
          <w:bCs w:val="0"/>
          <w:kern w:val="2"/>
          <w:sz w:val="28"/>
          <w:szCs w:val="28"/>
        </w:rPr>
        <w:t>提升了社区群体的消费安全意识。</w:t>
      </w:r>
    </w:p>
    <w:p w:rsidR="00677727" w:rsidRDefault="009547DD">
      <w:r>
        <w:rPr>
          <w:rFonts w:hint="eastAsia"/>
          <w:noProof/>
        </w:rPr>
        <w:drawing>
          <wp:inline distT="0" distB="0" distL="114300" distR="114300">
            <wp:extent cx="5273040" cy="3515360"/>
            <wp:effectExtent l="0" t="0" r="10160" b="2540"/>
            <wp:docPr id="19" name="图片 19" descr="DSC0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SC03084"/>
                    <pic:cNvPicPr>
                      <a:picLocks noChangeAspect="1"/>
                    </pic:cNvPicPr>
                  </pic:nvPicPr>
                  <pic:blipFill>
                    <a:blip r:embed="rId19"/>
                    <a:stretch>
                      <a:fillRect/>
                    </a:stretch>
                  </pic:blipFill>
                  <pic:spPr>
                    <a:xfrm>
                      <a:off x="0" y="0"/>
                      <a:ext cx="5273040" cy="3515360"/>
                    </a:xfrm>
                    <a:prstGeom prst="rect">
                      <a:avLst/>
                    </a:prstGeom>
                  </pic:spPr>
                </pic:pic>
              </a:graphicData>
            </a:graphic>
          </wp:inline>
        </w:drawing>
      </w:r>
    </w:p>
    <w:p w:rsidR="00677727" w:rsidRDefault="009547DD">
      <w:pPr>
        <w:jc w:val="center"/>
      </w:pPr>
      <w:r>
        <w:rPr>
          <w:rFonts w:hint="eastAsia"/>
        </w:rPr>
        <w:t>图</w:t>
      </w:r>
      <w:r>
        <w:rPr>
          <w:rFonts w:hint="eastAsia"/>
        </w:rPr>
        <w:t>12</w:t>
      </w:r>
      <w:r>
        <w:rPr>
          <w:rFonts w:hint="eastAsia"/>
        </w:rPr>
        <w:t>：营销人员现场向消费者演示扫码验证酒品溯源</w:t>
      </w:r>
    </w:p>
    <w:p w:rsidR="00677727" w:rsidRDefault="009547DD">
      <w:pPr>
        <w:pStyle w:val="3"/>
        <w:widowControl/>
        <w:shd w:val="clear" w:color="auto" w:fill="FFFFFF"/>
        <w:wordWrap w:val="0"/>
        <w:spacing w:beforeAutospacing="0" w:afterAutospacing="0" w:line="17" w:lineRule="atLeast"/>
        <w:ind w:firstLineChars="200" w:firstLine="562"/>
        <w:rPr>
          <w:rFonts w:asciiTheme="minorEastAsia" w:eastAsiaTheme="minorEastAsia" w:hAnsiTheme="minorEastAsia" w:cstheme="minorEastAsia" w:hint="default"/>
          <w:kern w:val="2"/>
          <w:sz w:val="28"/>
          <w:szCs w:val="28"/>
        </w:rPr>
      </w:pPr>
      <w:r>
        <w:rPr>
          <w:rFonts w:asciiTheme="minorEastAsia" w:eastAsiaTheme="minorEastAsia" w:hAnsiTheme="minorEastAsia" w:cstheme="minorEastAsia"/>
          <w:kern w:val="2"/>
          <w:sz w:val="28"/>
          <w:szCs w:val="28"/>
        </w:rPr>
        <w:t>3</w:t>
      </w:r>
      <w:r>
        <w:rPr>
          <w:rFonts w:asciiTheme="minorEastAsia" w:eastAsiaTheme="minorEastAsia" w:hAnsiTheme="minorEastAsia" w:cstheme="minorEastAsia"/>
          <w:kern w:val="2"/>
          <w:sz w:val="28"/>
          <w:szCs w:val="28"/>
        </w:rPr>
        <w:t>、透明消费承诺，共筑社区信任生态</w:t>
      </w:r>
    </w:p>
    <w:p w:rsidR="00677727" w:rsidRDefault="009547DD">
      <w:pPr>
        <w:pStyle w:val="3"/>
        <w:widowControl/>
        <w:shd w:val="clear" w:color="auto" w:fill="FFFFFF"/>
        <w:wordWrap w:val="0"/>
        <w:spacing w:beforeAutospacing="0" w:afterAutospacing="0" w:line="17" w:lineRule="atLeast"/>
        <w:ind w:firstLineChars="200" w:firstLine="560"/>
        <w:rPr>
          <w:rFonts w:asciiTheme="minorEastAsia" w:eastAsiaTheme="minorEastAsia" w:hAnsiTheme="minorEastAsia" w:cstheme="minorEastAsia" w:hint="default"/>
          <w:b w:val="0"/>
          <w:bCs w:val="0"/>
          <w:kern w:val="2"/>
          <w:sz w:val="28"/>
          <w:szCs w:val="28"/>
        </w:rPr>
      </w:pPr>
      <w:r>
        <w:rPr>
          <w:rFonts w:asciiTheme="minorEastAsia" w:eastAsiaTheme="minorEastAsia" w:hAnsiTheme="minorEastAsia" w:cstheme="minorEastAsia"/>
          <w:b w:val="0"/>
          <w:bCs w:val="0"/>
          <w:kern w:val="2"/>
          <w:sz w:val="28"/>
          <w:szCs w:val="28"/>
        </w:rPr>
        <w:t>为将公益服务延伸为长效消费保障，杨浦公司牵头推动社区周边</w:t>
      </w:r>
      <w:r>
        <w:rPr>
          <w:rFonts w:asciiTheme="minorEastAsia" w:eastAsiaTheme="minorEastAsia" w:hAnsiTheme="minorEastAsia" w:cstheme="minorEastAsia"/>
          <w:b w:val="0"/>
          <w:bCs w:val="0"/>
          <w:kern w:val="2"/>
          <w:sz w:val="28"/>
          <w:szCs w:val="28"/>
        </w:rPr>
        <w:t>5</w:t>
      </w:r>
      <w:r>
        <w:rPr>
          <w:rFonts w:asciiTheme="minorEastAsia" w:eastAsiaTheme="minorEastAsia" w:hAnsiTheme="minorEastAsia" w:cstheme="minorEastAsia"/>
          <w:b w:val="0"/>
          <w:bCs w:val="0"/>
          <w:kern w:val="2"/>
          <w:sz w:val="28"/>
          <w:szCs w:val="28"/>
        </w:rPr>
        <w:t>户零售客户组建“便民服务联盟”，通过统一价格与服务标准为居民提供安心消费选择。活动中发放的产品宣传单页清晰标注了联盟内白酒、啤酒、卷烟等常用商品的零售价格，既确保价格公开透明且贴近市场实际，又通过杜绝虚高标价与虚假促销行为，切实增强居民对商品价格的信任。单页同步列明</w:t>
      </w:r>
      <w:r>
        <w:rPr>
          <w:rFonts w:asciiTheme="minorEastAsia" w:eastAsiaTheme="minorEastAsia" w:hAnsiTheme="minorEastAsia" w:cstheme="minorEastAsia"/>
          <w:b w:val="0"/>
          <w:bCs w:val="0"/>
          <w:kern w:val="2"/>
          <w:sz w:val="28"/>
          <w:szCs w:val="28"/>
        </w:rPr>
        <w:t>5</w:t>
      </w:r>
      <w:r>
        <w:rPr>
          <w:rFonts w:asciiTheme="minorEastAsia" w:eastAsiaTheme="minorEastAsia" w:hAnsiTheme="minorEastAsia" w:cstheme="minorEastAsia"/>
          <w:b w:val="0"/>
          <w:bCs w:val="0"/>
          <w:kern w:val="2"/>
          <w:sz w:val="28"/>
          <w:szCs w:val="28"/>
        </w:rPr>
        <w:t>户零售客户的联系方式，支持居民通过电话或微信直接下单，享受“送货上门”贴心服务。这一举措不仅以便捷服务解决了老年居民的购物难题，更通过标准化承诺拉近了零售终端与社区消费者的距离，为构建紧</w:t>
      </w:r>
      <w:r>
        <w:rPr>
          <w:rFonts w:asciiTheme="minorEastAsia" w:eastAsiaTheme="minorEastAsia" w:hAnsiTheme="minorEastAsia" w:cstheme="minorEastAsia"/>
          <w:b w:val="0"/>
          <w:bCs w:val="0"/>
          <w:kern w:val="2"/>
          <w:sz w:val="28"/>
          <w:szCs w:val="28"/>
        </w:rPr>
        <w:t>密、互信、共赢的社区消费生态奠定了坚实基础。</w:t>
      </w:r>
    </w:p>
    <w:p w:rsidR="00677727" w:rsidRDefault="009547DD">
      <w:pPr>
        <w:pStyle w:val="a6"/>
        <w:numPr>
          <w:ilvl w:val="0"/>
          <w:numId w:val="4"/>
        </w:numPr>
        <w:ind w:firstLineChars="0"/>
        <w:rPr>
          <w:b/>
          <w:sz w:val="28"/>
          <w:szCs w:val="28"/>
        </w:rPr>
      </w:pPr>
      <w:r>
        <w:rPr>
          <w:rFonts w:hint="eastAsia"/>
          <w:b/>
          <w:sz w:val="28"/>
          <w:szCs w:val="28"/>
        </w:rPr>
        <w:lastRenderedPageBreak/>
        <w:t>跨界合作，优势互补，激活增长点</w:t>
      </w:r>
    </w:p>
    <w:p w:rsidR="00677727" w:rsidRDefault="009547DD">
      <w:pPr>
        <w:ind w:firstLineChars="200" w:firstLine="560"/>
        <w:rPr>
          <w:sz w:val="28"/>
          <w:szCs w:val="28"/>
        </w:rPr>
      </w:pPr>
      <w:r>
        <w:rPr>
          <w:sz w:val="28"/>
          <w:szCs w:val="28"/>
        </w:rPr>
        <w:t>零售客户盈利的基础是把货源已高于成本价售出获取的利润</w:t>
      </w:r>
      <w:r>
        <w:rPr>
          <w:rFonts w:hint="eastAsia"/>
          <w:sz w:val="28"/>
          <w:szCs w:val="28"/>
        </w:rPr>
        <w:t>。</w:t>
      </w:r>
      <w:r>
        <w:rPr>
          <w:sz w:val="28"/>
          <w:szCs w:val="28"/>
        </w:rPr>
        <w:t>对于大部分客户而言</w:t>
      </w:r>
      <w:r>
        <w:rPr>
          <w:rFonts w:hint="eastAsia"/>
          <w:sz w:val="28"/>
          <w:szCs w:val="28"/>
        </w:rPr>
        <w:t>，</w:t>
      </w:r>
      <w:r>
        <w:rPr>
          <w:sz w:val="28"/>
          <w:szCs w:val="28"/>
        </w:rPr>
        <w:t>卷烟利润占据了整店利润的较高比重</w:t>
      </w:r>
      <w:r>
        <w:rPr>
          <w:rFonts w:hint="eastAsia"/>
          <w:sz w:val="28"/>
          <w:szCs w:val="28"/>
        </w:rPr>
        <w:t>，</w:t>
      </w:r>
      <w:r>
        <w:rPr>
          <w:sz w:val="28"/>
          <w:szCs w:val="28"/>
        </w:rPr>
        <w:t>卷烟销售的好坏直接影响了整店的盈利水平</w:t>
      </w:r>
      <w:r>
        <w:rPr>
          <w:rFonts w:hint="eastAsia"/>
          <w:sz w:val="28"/>
          <w:szCs w:val="28"/>
        </w:rPr>
        <w:t>。在当下经济环境之下，结合前期开展的定向调研，零售客户普遍存在卷烟库存积压的情况，中高价位段卷烟尤为突出。提升零售客户滞销烟销售能力成为目前当务之急，杨浦公司为此寻找各界合作，欲在卷烟销售上做好服务工作。</w:t>
      </w:r>
    </w:p>
    <w:p w:rsidR="00677727" w:rsidRDefault="009547DD">
      <w:pPr>
        <w:pStyle w:val="a6"/>
        <w:numPr>
          <w:ilvl w:val="0"/>
          <w:numId w:val="6"/>
        </w:numPr>
        <w:ind w:firstLineChars="0"/>
        <w:rPr>
          <w:b/>
          <w:sz w:val="28"/>
          <w:szCs w:val="28"/>
        </w:rPr>
      </w:pPr>
      <w:r>
        <w:rPr>
          <w:rFonts w:hint="eastAsia"/>
          <w:b/>
          <w:sz w:val="28"/>
          <w:szCs w:val="28"/>
        </w:rPr>
        <w:t>工商零齐上阵，各尽其能，共创减库成果</w:t>
      </w:r>
    </w:p>
    <w:p w:rsidR="00677727" w:rsidRDefault="009547DD">
      <w:pPr>
        <w:ind w:firstLineChars="200" w:firstLine="560"/>
        <w:rPr>
          <w:sz w:val="28"/>
          <w:szCs w:val="28"/>
        </w:rPr>
      </w:pPr>
      <w:r>
        <w:rPr>
          <w:rFonts w:hint="eastAsia"/>
          <w:sz w:val="28"/>
          <w:szCs w:val="28"/>
        </w:rPr>
        <w:t>杨浦公司依托与工业企业的良好合作基础，聚焦零</w:t>
      </w:r>
      <w:r>
        <w:rPr>
          <w:rFonts w:hint="eastAsia"/>
          <w:sz w:val="28"/>
          <w:szCs w:val="28"/>
        </w:rPr>
        <w:t>售客户库存积压痛点，联合陕西、江苏、湖北三家工业公司精准施策，形成“技能赋能</w:t>
      </w:r>
      <w:r>
        <w:rPr>
          <w:rFonts w:hint="eastAsia"/>
          <w:sz w:val="28"/>
          <w:szCs w:val="28"/>
        </w:rPr>
        <w:t>-</w:t>
      </w:r>
      <w:r>
        <w:rPr>
          <w:rFonts w:hint="eastAsia"/>
          <w:sz w:val="28"/>
          <w:szCs w:val="28"/>
        </w:rPr>
        <w:t>信心培育</w:t>
      </w:r>
      <w:r>
        <w:rPr>
          <w:rFonts w:hint="eastAsia"/>
          <w:sz w:val="28"/>
          <w:szCs w:val="28"/>
        </w:rPr>
        <w:t>-</w:t>
      </w:r>
      <w:r>
        <w:rPr>
          <w:rFonts w:hint="eastAsia"/>
          <w:sz w:val="28"/>
          <w:szCs w:val="28"/>
        </w:rPr>
        <w:t>资源支持”三位一体的减库方案，推动零售客户从“被动等待”转向“主动经营”，实现库存减负与信心提振的双重成效。</w:t>
      </w:r>
    </w:p>
    <w:p w:rsidR="00677727" w:rsidRDefault="009547DD">
      <w:pPr>
        <w:pStyle w:val="a6"/>
        <w:ind w:firstLine="562"/>
        <w:rPr>
          <w:b/>
          <w:sz w:val="28"/>
          <w:szCs w:val="28"/>
        </w:rPr>
      </w:pPr>
      <w:r>
        <w:rPr>
          <w:rFonts w:hint="eastAsia"/>
          <w:b/>
          <w:sz w:val="28"/>
          <w:szCs w:val="28"/>
        </w:rPr>
        <w:t>1</w:t>
      </w:r>
      <w:r>
        <w:rPr>
          <w:rFonts w:hint="eastAsia"/>
          <w:b/>
          <w:sz w:val="28"/>
          <w:szCs w:val="28"/>
        </w:rPr>
        <w:t>、产品宣讲，让开口营销变得简单</w:t>
      </w:r>
    </w:p>
    <w:p w:rsidR="00677727" w:rsidRDefault="009547DD">
      <w:pPr>
        <w:ind w:firstLineChars="200" w:firstLine="560"/>
        <w:rPr>
          <w:sz w:val="28"/>
          <w:szCs w:val="28"/>
        </w:rPr>
      </w:pPr>
      <w:r>
        <w:rPr>
          <w:rFonts w:hint="eastAsia"/>
          <w:sz w:val="28"/>
          <w:szCs w:val="28"/>
        </w:rPr>
        <w:t>面对卷烟市场激烈竞争，主动开口营销成为核心技能，但零售客户普遍存在等待消费者自主选择、开口意识薄弱的问题，尤其对好猫（长乐九美）卖点挖掘不足。杨浦公司依托诚信小组平台，联合陕西中烟开展产品宣讲活动，累计组织</w:t>
      </w:r>
      <w:r>
        <w:rPr>
          <w:rFonts w:hint="eastAsia"/>
          <w:sz w:val="28"/>
          <w:szCs w:val="28"/>
        </w:rPr>
        <w:t>9</w:t>
      </w:r>
      <w:r>
        <w:rPr>
          <w:rFonts w:hint="eastAsia"/>
          <w:sz w:val="28"/>
          <w:szCs w:val="28"/>
        </w:rPr>
        <w:t>场培训覆盖</w:t>
      </w:r>
      <w:r>
        <w:rPr>
          <w:rFonts w:hint="eastAsia"/>
          <w:sz w:val="28"/>
          <w:szCs w:val="28"/>
        </w:rPr>
        <w:t>90</w:t>
      </w:r>
      <w:r>
        <w:rPr>
          <w:rFonts w:hint="eastAsia"/>
          <w:sz w:val="28"/>
          <w:szCs w:val="28"/>
        </w:rPr>
        <w:t>户零售客户。活动中，陕西中烟代表以文化溯源与故事化表达，系</w:t>
      </w:r>
      <w:r>
        <w:rPr>
          <w:rFonts w:hint="eastAsia"/>
          <w:sz w:val="28"/>
          <w:szCs w:val="28"/>
        </w:rPr>
        <w:t>统讲解好猫（长乐九美）的品牌底蕴、工艺特色及客群画像；客户经理针对开口营销难题，现场演示“三步沟通法”——以品牌故事破冰、结合需求推荐卖点、用促销政策促成交易，帮助零售客户掌握可复制的沟通框架。通过系统化知识储备与场景化技巧演练，零售客户从“被动等待”转向</w:t>
      </w:r>
      <w:r>
        <w:rPr>
          <w:rFonts w:hint="eastAsia"/>
          <w:sz w:val="28"/>
          <w:szCs w:val="28"/>
        </w:rPr>
        <w:lastRenderedPageBreak/>
        <w:t>“主动开口”，有效提升了好猫（长乐九美）的主动营销成功率</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1</w:t>
      </w:r>
      <w:r>
        <w:rPr>
          <w:rFonts w:asciiTheme="minorEastAsia" w:hAnsiTheme="minorEastAsia" w:cstheme="minorEastAsia" w:hint="eastAsia"/>
          <w:b/>
          <w:bCs/>
          <w:sz w:val="28"/>
          <w:szCs w:val="28"/>
        </w:rPr>
        <w:t>3</w:t>
      </w:r>
      <w:r>
        <w:rPr>
          <w:rFonts w:asciiTheme="minorEastAsia" w:hAnsiTheme="minorEastAsia" w:cstheme="minorEastAsia" w:hint="eastAsia"/>
          <w:b/>
          <w:bCs/>
          <w:sz w:val="28"/>
          <w:szCs w:val="28"/>
        </w:rPr>
        <w:t>）</w:t>
      </w:r>
      <w:r>
        <w:rPr>
          <w:rFonts w:hint="eastAsia"/>
          <w:sz w:val="28"/>
          <w:szCs w:val="28"/>
        </w:rPr>
        <w:t>。</w:t>
      </w:r>
    </w:p>
    <w:p w:rsidR="00677727" w:rsidRDefault="009547DD">
      <w:pPr>
        <w:rPr>
          <w:sz w:val="28"/>
          <w:szCs w:val="28"/>
        </w:rPr>
      </w:pPr>
      <w:r>
        <w:rPr>
          <w:rFonts w:hint="eastAsia"/>
          <w:noProof/>
          <w:sz w:val="28"/>
          <w:szCs w:val="28"/>
        </w:rPr>
        <w:drawing>
          <wp:inline distT="0" distB="0" distL="114300" distR="114300">
            <wp:extent cx="5266690" cy="3950335"/>
            <wp:effectExtent l="0" t="0" r="3810" b="12065"/>
            <wp:docPr id="20" name="图片 20" descr="陕西中烟活动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陕西中烟活动4"/>
                    <pic:cNvPicPr>
                      <a:picLocks noChangeAspect="1"/>
                    </pic:cNvPicPr>
                  </pic:nvPicPr>
                  <pic:blipFill>
                    <a:blip r:embed="rId20"/>
                    <a:stretch>
                      <a:fillRect/>
                    </a:stretch>
                  </pic:blipFill>
                  <pic:spPr>
                    <a:xfrm>
                      <a:off x="0" y="0"/>
                      <a:ext cx="5266690" cy="3950335"/>
                    </a:xfrm>
                    <a:prstGeom prst="rect">
                      <a:avLst/>
                    </a:prstGeom>
                  </pic:spPr>
                </pic:pic>
              </a:graphicData>
            </a:graphic>
          </wp:inline>
        </w:drawing>
      </w:r>
    </w:p>
    <w:p w:rsidR="00677727" w:rsidRDefault="009547DD">
      <w:pPr>
        <w:jc w:val="center"/>
        <w:rPr>
          <w:rFonts w:asciiTheme="minorEastAsia" w:hAnsiTheme="minorEastAsia" w:cstheme="minorEastAsia"/>
          <w:sz w:val="24"/>
          <w:szCs w:val="24"/>
        </w:rPr>
      </w:pPr>
      <w:r>
        <w:rPr>
          <w:rFonts w:asciiTheme="minorEastAsia" w:hAnsiTheme="minorEastAsia" w:cstheme="minorEastAsia" w:hint="eastAsia"/>
          <w:sz w:val="24"/>
          <w:szCs w:val="24"/>
        </w:rPr>
        <w:t>图</w:t>
      </w:r>
      <w:r>
        <w:rPr>
          <w:rFonts w:asciiTheme="minorEastAsia" w:hAnsiTheme="minorEastAsia" w:cstheme="minorEastAsia" w:hint="eastAsia"/>
          <w:sz w:val="24"/>
          <w:szCs w:val="24"/>
        </w:rPr>
        <w:t>1</w:t>
      </w:r>
      <w:r>
        <w:rPr>
          <w:rFonts w:asciiTheme="minorEastAsia" w:hAnsiTheme="minorEastAsia" w:cstheme="minorEastAsia" w:hint="eastAsia"/>
          <w:sz w:val="24"/>
          <w:szCs w:val="24"/>
        </w:rPr>
        <w:t>3</w:t>
      </w:r>
      <w:r>
        <w:rPr>
          <w:rFonts w:asciiTheme="minorEastAsia" w:hAnsiTheme="minorEastAsia" w:cstheme="minorEastAsia" w:hint="eastAsia"/>
          <w:sz w:val="24"/>
          <w:szCs w:val="24"/>
        </w:rPr>
        <w:t>：陕西中烟营销人员向零售客户现场</w:t>
      </w:r>
      <w:r>
        <w:rPr>
          <w:rFonts w:asciiTheme="minorEastAsia" w:hAnsiTheme="minorEastAsia" w:cstheme="minorEastAsia" w:hint="eastAsia"/>
          <w:sz w:val="24"/>
          <w:szCs w:val="24"/>
        </w:rPr>
        <w:t>讲解好猫品牌推荐技巧</w:t>
      </w:r>
    </w:p>
    <w:p w:rsidR="00677727" w:rsidRDefault="009547DD">
      <w:pPr>
        <w:pStyle w:val="a6"/>
        <w:ind w:firstLine="562"/>
        <w:rPr>
          <w:b/>
          <w:sz w:val="28"/>
          <w:szCs w:val="28"/>
        </w:rPr>
      </w:pPr>
      <w:r>
        <w:rPr>
          <w:rFonts w:hint="eastAsia"/>
          <w:b/>
          <w:sz w:val="28"/>
          <w:szCs w:val="28"/>
        </w:rPr>
        <w:t>2</w:t>
      </w:r>
      <w:r>
        <w:rPr>
          <w:rFonts w:hint="eastAsia"/>
          <w:b/>
          <w:sz w:val="28"/>
          <w:szCs w:val="28"/>
        </w:rPr>
        <w:t>、精准选点，让新品培育底气更足</w:t>
      </w:r>
    </w:p>
    <w:p w:rsidR="00677727" w:rsidRDefault="009547DD">
      <w:pPr>
        <w:pStyle w:val="a6"/>
        <w:ind w:firstLine="560"/>
        <w:rPr>
          <w:sz w:val="28"/>
          <w:szCs w:val="28"/>
        </w:rPr>
      </w:pPr>
      <w:r>
        <w:rPr>
          <w:rFonts w:hint="eastAsia"/>
          <w:sz w:val="28"/>
          <w:szCs w:val="28"/>
        </w:rPr>
        <w:t>面对零售客户对高端卷烟新品信心不足的困境，杨浦公司联合江苏中烟针对南京（细支九五</w:t>
      </w:r>
      <w:r>
        <w:rPr>
          <w:rFonts w:hint="eastAsia"/>
          <w:sz w:val="28"/>
          <w:szCs w:val="28"/>
        </w:rPr>
        <w:t>3mg</w:t>
      </w:r>
      <w:r>
        <w:rPr>
          <w:rFonts w:hint="eastAsia"/>
          <w:sz w:val="28"/>
          <w:szCs w:val="28"/>
        </w:rPr>
        <w:t>）开展新品派发活动。结合江苏中烟“高端烟消费者画像”，精准选取两类零售客户：一是高端烟消费集中终端，二是具备高端烟晓菲潜力的目标客群，最终确定</w:t>
      </w:r>
      <w:r>
        <w:rPr>
          <w:rFonts w:hint="eastAsia"/>
          <w:sz w:val="28"/>
          <w:szCs w:val="28"/>
        </w:rPr>
        <w:t>2</w:t>
      </w:r>
      <w:r>
        <w:rPr>
          <w:rFonts w:hint="eastAsia"/>
          <w:sz w:val="28"/>
          <w:szCs w:val="28"/>
        </w:rPr>
        <w:t>户零售客户，组织</w:t>
      </w:r>
      <w:r>
        <w:rPr>
          <w:rFonts w:hint="eastAsia"/>
          <w:sz w:val="28"/>
          <w:szCs w:val="28"/>
        </w:rPr>
        <w:t>30</w:t>
      </w:r>
      <w:r>
        <w:rPr>
          <w:rFonts w:hint="eastAsia"/>
          <w:sz w:val="28"/>
          <w:szCs w:val="28"/>
        </w:rPr>
        <w:t>名消费者参与品吸体验。活动现场，零售客户协助布置展示区，通过“新品陈列</w:t>
      </w:r>
      <w:r>
        <w:rPr>
          <w:rFonts w:hint="eastAsia"/>
          <w:sz w:val="28"/>
          <w:szCs w:val="28"/>
        </w:rPr>
        <w:t>+</w:t>
      </w:r>
      <w:r>
        <w:rPr>
          <w:rFonts w:hint="eastAsia"/>
          <w:sz w:val="28"/>
          <w:szCs w:val="28"/>
        </w:rPr>
        <w:t>现场品吸</w:t>
      </w:r>
      <w:r>
        <w:rPr>
          <w:rFonts w:hint="eastAsia"/>
          <w:sz w:val="28"/>
          <w:szCs w:val="28"/>
        </w:rPr>
        <w:t>+</w:t>
      </w:r>
      <w:r>
        <w:rPr>
          <w:rFonts w:hint="eastAsia"/>
          <w:sz w:val="28"/>
          <w:szCs w:val="28"/>
        </w:rPr>
        <w:t>工艺讲解”，让消费者直观感受产品“低焦高香”特性。零售客户全程参与互动，为消费者点烟、递水并记录反馈，消费者对“绵柔口感”“精致包装”的积极评价，使</w:t>
      </w:r>
      <w:r>
        <w:rPr>
          <w:rFonts w:hint="eastAsia"/>
          <w:sz w:val="28"/>
          <w:szCs w:val="28"/>
        </w:rPr>
        <w:lastRenderedPageBreak/>
        <w:t>零售客户切实看到南京（细支九五</w:t>
      </w:r>
      <w:r>
        <w:rPr>
          <w:rFonts w:hint="eastAsia"/>
          <w:sz w:val="28"/>
          <w:szCs w:val="28"/>
        </w:rPr>
        <w:t>3</w:t>
      </w:r>
      <w:r>
        <w:rPr>
          <w:rFonts w:hint="eastAsia"/>
          <w:sz w:val="28"/>
          <w:szCs w:val="28"/>
        </w:rPr>
        <w:t>mg</w:t>
      </w:r>
      <w:r>
        <w:rPr>
          <w:rFonts w:hint="eastAsia"/>
          <w:sz w:val="28"/>
          <w:szCs w:val="28"/>
        </w:rPr>
        <w:t>）的市场接受度，有效缓解进货顾虑，为后续主动订购奠定信心</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1</w:t>
      </w:r>
      <w:r>
        <w:rPr>
          <w:rFonts w:asciiTheme="minorEastAsia" w:hAnsiTheme="minorEastAsia" w:cstheme="minorEastAsia" w:hint="eastAsia"/>
          <w:b/>
          <w:bCs/>
          <w:sz w:val="28"/>
          <w:szCs w:val="28"/>
        </w:rPr>
        <w:t>4</w:t>
      </w:r>
      <w:r>
        <w:rPr>
          <w:rFonts w:asciiTheme="minorEastAsia" w:hAnsiTheme="minorEastAsia" w:cstheme="minorEastAsia" w:hint="eastAsia"/>
          <w:b/>
          <w:bCs/>
          <w:sz w:val="28"/>
          <w:szCs w:val="28"/>
        </w:rPr>
        <w:t>）</w:t>
      </w:r>
      <w:r>
        <w:rPr>
          <w:rFonts w:hint="eastAsia"/>
          <w:sz w:val="28"/>
          <w:szCs w:val="28"/>
        </w:rPr>
        <w:t>。</w:t>
      </w:r>
    </w:p>
    <w:p w:rsidR="00677727" w:rsidRDefault="009547DD">
      <w:pPr>
        <w:pStyle w:val="a6"/>
        <w:ind w:firstLineChars="0" w:firstLine="0"/>
        <w:rPr>
          <w:sz w:val="28"/>
          <w:szCs w:val="28"/>
        </w:rPr>
      </w:pPr>
      <w:r>
        <w:rPr>
          <w:rFonts w:hint="eastAsia"/>
          <w:noProof/>
          <w:sz w:val="28"/>
          <w:szCs w:val="28"/>
        </w:rPr>
        <w:drawing>
          <wp:inline distT="0" distB="0" distL="114300" distR="114300">
            <wp:extent cx="5257800" cy="3943350"/>
            <wp:effectExtent l="0" t="0" r="0" b="6350"/>
            <wp:docPr id="22" name="图片 22" descr="江苏中烟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江苏中烟活动"/>
                    <pic:cNvPicPr>
                      <a:picLocks noChangeAspect="1"/>
                    </pic:cNvPicPr>
                  </pic:nvPicPr>
                  <pic:blipFill>
                    <a:blip r:embed="rId21"/>
                    <a:stretch>
                      <a:fillRect/>
                    </a:stretch>
                  </pic:blipFill>
                  <pic:spPr>
                    <a:xfrm>
                      <a:off x="0" y="0"/>
                      <a:ext cx="5257800" cy="3943350"/>
                    </a:xfrm>
                    <a:prstGeom prst="rect">
                      <a:avLst/>
                    </a:prstGeom>
                  </pic:spPr>
                </pic:pic>
              </a:graphicData>
            </a:graphic>
          </wp:inline>
        </w:drawing>
      </w:r>
    </w:p>
    <w:p w:rsidR="00677727" w:rsidRDefault="009547DD">
      <w:pPr>
        <w:pStyle w:val="a6"/>
        <w:ind w:firstLineChars="0" w:firstLine="0"/>
        <w:jc w:val="center"/>
        <w:rPr>
          <w:rFonts w:asciiTheme="minorEastAsia" w:hAnsiTheme="minorEastAsia" w:cstheme="minorEastAsia"/>
          <w:sz w:val="24"/>
          <w:szCs w:val="24"/>
        </w:rPr>
      </w:pPr>
      <w:r>
        <w:rPr>
          <w:rFonts w:asciiTheme="minorEastAsia" w:hAnsiTheme="minorEastAsia" w:cstheme="minorEastAsia" w:hint="eastAsia"/>
          <w:sz w:val="24"/>
          <w:szCs w:val="24"/>
        </w:rPr>
        <w:t>图</w:t>
      </w:r>
      <w:r>
        <w:rPr>
          <w:rFonts w:asciiTheme="minorEastAsia" w:hAnsiTheme="minorEastAsia" w:cstheme="minorEastAsia" w:hint="eastAsia"/>
          <w:sz w:val="24"/>
          <w:szCs w:val="24"/>
        </w:rPr>
        <w:t>1</w:t>
      </w:r>
      <w:r>
        <w:rPr>
          <w:rFonts w:asciiTheme="minorEastAsia" w:hAnsiTheme="minorEastAsia" w:cstheme="minorEastAsia" w:hint="eastAsia"/>
          <w:sz w:val="24"/>
          <w:szCs w:val="24"/>
        </w:rPr>
        <w:t>4</w:t>
      </w:r>
      <w:r>
        <w:rPr>
          <w:rFonts w:asciiTheme="minorEastAsia" w:hAnsiTheme="minorEastAsia" w:cstheme="minorEastAsia" w:hint="eastAsia"/>
          <w:sz w:val="24"/>
          <w:szCs w:val="24"/>
        </w:rPr>
        <w:t>：江苏中烟向高端消费者</w:t>
      </w:r>
      <w:r>
        <w:rPr>
          <w:rFonts w:asciiTheme="minorEastAsia" w:hAnsiTheme="minorEastAsia" w:cstheme="minorEastAsia" w:hint="eastAsia"/>
          <w:sz w:val="24"/>
          <w:szCs w:val="24"/>
        </w:rPr>
        <w:t>开展品吸派发活动</w:t>
      </w:r>
    </w:p>
    <w:p w:rsidR="00677727" w:rsidRDefault="009547DD">
      <w:pPr>
        <w:pStyle w:val="a6"/>
        <w:ind w:firstLine="562"/>
        <w:rPr>
          <w:b/>
          <w:sz w:val="28"/>
          <w:szCs w:val="28"/>
        </w:rPr>
      </w:pPr>
      <w:r>
        <w:rPr>
          <w:rFonts w:hint="eastAsia"/>
          <w:b/>
          <w:sz w:val="28"/>
          <w:szCs w:val="28"/>
        </w:rPr>
        <w:t>3</w:t>
      </w:r>
      <w:r>
        <w:rPr>
          <w:rFonts w:hint="eastAsia"/>
          <w:b/>
          <w:sz w:val="28"/>
          <w:szCs w:val="28"/>
        </w:rPr>
        <w:t>、买赠活动，让消化库存变的高效</w:t>
      </w:r>
    </w:p>
    <w:p w:rsidR="00677727" w:rsidRDefault="009547DD">
      <w:pPr>
        <w:ind w:firstLineChars="200" w:firstLine="560"/>
        <w:rPr>
          <w:sz w:val="28"/>
          <w:szCs w:val="28"/>
        </w:rPr>
      </w:pPr>
      <w:r>
        <w:rPr>
          <w:rFonts w:hint="eastAsia"/>
          <w:sz w:val="28"/>
          <w:szCs w:val="28"/>
        </w:rPr>
        <w:t>针对湖北中烟黄鹤楼（硬奇景）、黄鹤楼（硬峡谷情细支）、黄鹤楼（软</w:t>
      </w:r>
      <w:r>
        <w:rPr>
          <w:rFonts w:hint="eastAsia"/>
          <w:sz w:val="28"/>
          <w:szCs w:val="28"/>
        </w:rPr>
        <w:t>1916</w:t>
      </w:r>
      <w:r>
        <w:rPr>
          <w:rFonts w:hint="eastAsia"/>
          <w:sz w:val="28"/>
          <w:szCs w:val="28"/>
        </w:rPr>
        <w:t>）三款产品的库存积压问题，杨浦公司联合湖北中烟实施“定向减库</w:t>
      </w:r>
      <w:r>
        <w:rPr>
          <w:rFonts w:hint="eastAsia"/>
          <w:sz w:val="28"/>
          <w:szCs w:val="28"/>
        </w:rPr>
        <w:t>+</w:t>
      </w:r>
      <w:r>
        <w:rPr>
          <w:rFonts w:hint="eastAsia"/>
          <w:sz w:val="28"/>
          <w:szCs w:val="28"/>
        </w:rPr>
        <w:t>责任共担”买赠活动</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1</w:t>
      </w:r>
      <w:r>
        <w:rPr>
          <w:rFonts w:asciiTheme="minorEastAsia" w:hAnsiTheme="minorEastAsia" w:cstheme="minorEastAsia" w:hint="eastAsia"/>
          <w:b/>
          <w:bCs/>
          <w:sz w:val="28"/>
          <w:szCs w:val="28"/>
        </w:rPr>
        <w:t>5</w:t>
      </w:r>
      <w:r>
        <w:rPr>
          <w:rFonts w:asciiTheme="minorEastAsia" w:hAnsiTheme="minorEastAsia" w:cstheme="minorEastAsia" w:hint="eastAsia"/>
          <w:b/>
          <w:bCs/>
          <w:sz w:val="28"/>
          <w:szCs w:val="28"/>
        </w:rPr>
        <w:t>）</w:t>
      </w:r>
      <w:r>
        <w:rPr>
          <w:rFonts w:hint="eastAsia"/>
          <w:sz w:val="28"/>
          <w:szCs w:val="28"/>
        </w:rPr>
        <w:t>。依据存销比及库存绝对量排名，精准选取</w:t>
      </w:r>
      <w:r>
        <w:rPr>
          <w:rFonts w:hint="eastAsia"/>
          <w:sz w:val="28"/>
          <w:szCs w:val="28"/>
        </w:rPr>
        <w:t>100</w:t>
      </w:r>
      <w:r>
        <w:rPr>
          <w:rFonts w:hint="eastAsia"/>
          <w:sz w:val="28"/>
          <w:szCs w:val="28"/>
        </w:rPr>
        <w:t>户库存压力突出的零售客户分两批参与，覆盖杨浦区域</w:t>
      </w:r>
      <w:r>
        <w:rPr>
          <w:rFonts w:hint="eastAsia"/>
          <w:sz w:val="28"/>
          <w:szCs w:val="28"/>
        </w:rPr>
        <w:t>10%</w:t>
      </w:r>
      <w:r>
        <w:rPr>
          <w:rFonts w:hint="eastAsia"/>
          <w:sz w:val="28"/>
          <w:szCs w:val="28"/>
        </w:rPr>
        <w:t>的客户。湖北中烟为活动定制专属物料支持，包括印有黄鹤楼品牌标识的打火机、保温杯、雨伞等实用</w:t>
      </w:r>
      <w:r>
        <w:rPr>
          <w:rFonts w:hint="eastAsia"/>
          <w:sz w:val="28"/>
          <w:szCs w:val="28"/>
        </w:rPr>
        <w:t>礼品，彰显“工业与客户共担风险”的责任态度。杨浦公司组织客户经理一对一指导客户优化陈列，提升视觉吸引力。通过合理活动规则、醒目陈列与主动推荐形成合力，有效提升三款黄鹤楼产品的动销效率。零售客户不</w:t>
      </w:r>
      <w:r>
        <w:rPr>
          <w:rFonts w:hint="eastAsia"/>
          <w:sz w:val="28"/>
          <w:szCs w:val="28"/>
        </w:rPr>
        <w:lastRenderedPageBreak/>
        <w:t>仅快速消化积压库存、缓解资金周转压力，更通过消费者积极反馈重塑高端卷烟经营信心，为后续持续动销奠定基础。</w:t>
      </w:r>
    </w:p>
    <w:p w:rsidR="00677727" w:rsidRDefault="009547DD">
      <w:pPr>
        <w:rPr>
          <w:rFonts w:asciiTheme="minorEastAsia" w:hAnsiTheme="minorEastAsia" w:cstheme="minorEastAsia"/>
          <w:sz w:val="24"/>
          <w:szCs w:val="24"/>
        </w:rPr>
      </w:pPr>
      <w:r>
        <w:rPr>
          <w:rFonts w:asciiTheme="minorEastAsia" w:hAnsiTheme="minorEastAsia" w:cstheme="minorEastAsia"/>
          <w:noProof/>
          <w:sz w:val="24"/>
          <w:szCs w:val="24"/>
        </w:rPr>
        <w:drawing>
          <wp:inline distT="0" distB="0" distL="114300" distR="114300">
            <wp:extent cx="5259070" cy="3944620"/>
            <wp:effectExtent l="0" t="0" r="11430" b="5080"/>
            <wp:docPr id="24" name="图片 24" descr="a557e9dc6adad758c4accda6a1a9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557e9dc6adad758c4accda6a1a9158"/>
                    <pic:cNvPicPr>
                      <a:picLocks noChangeAspect="1"/>
                    </pic:cNvPicPr>
                  </pic:nvPicPr>
                  <pic:blipFill>
                    <a:blip r:embed="rId22"/>
                    <a:stretch>
                      <a:fillRect/>
                    </a:stretch>
                  </pic:blipFill>
                  <pic:spPr>
                    <a:xfrm>
                      <a:off x="0" y="0"/>
                      <a:ext cx="5259070" cy="3944620"/>
                    </a:xfrm>
                    <a:prstGeom prst="rect">
                      <a:avLst/>
                    </a:prstGeom>
                  </pic:spPr>
                </pic:pic>
              </a:graphicData>
            </a:graphic>
          </wp:inline>
        </w:drawing>
      </w:r>
    </w:p>
    <w:p w:rsidR="00677727" w:rsidRDefault="009547DD">
      <w:pPr>
        <w:jc w:val="center"/>
        <w:rPr>
          <w:rFonts w:asciiTheme="minorEastAsia" w:hAnsiTheme="minorEastAsia" w:cstheme="minorEastAsia"/>
          <w:sz w:val="24"/>
          <w:szCs w:val="24"/>
        </w:rPr>
      </w:pPr>
      <w:r>
        <w:rPr>
          <w:rFonts w:asciiTheme="minorEastAsia" w:hAnsiTheme="minorEastAsia" w:cstheme="minorEastAsia" w:hint="eastAsia"/>
          <w:sz w:val="24"/>
          <w:szCs w:val="24"/>
        </w:rPr>
        <w:t>图</w:t>
      </w:r>
      <w:r>
        <w:rPr>
          <w:rFonts w:asciiTheme="minorEastAsia" w:hAnsiTheme="minorEastAsia" w:cstheme="minorEastAsia" w:hint="eastAsia"/>
          <w:sz w:val="24"/>
          <w:szCs w:val="24"/>
        </w:rPr>
        <w:t>15</w:t>
      </w:r>
      <w:r>
        <w:rPr>
          <w:rFonts w:asciiTheme="minorEastAsia" w:hAnsiTheme="minorEastAsia" w:cstheme="minorEastAsia" w:hint="eastAsia"/>
          <w:sz w:val="24"/>
          <w:szCs w:val="24"/>
        </w:rPr>
        <w:t>：湖北中烟在零售终端开展黄鹤楼买赠活动</w:t>
      </w:r>
    </w:p>
    <w:p w:rsidR="00677727" w:rsidRDefault="009547DD">
      <w:pPr>
        <w:pStyle w:val="a6"/>
        <w:numPr>
          <w:ilvl w:val="0"/>
          <w:numId w:val="6"/>
        </w:numPr>
        <w:ind w:firstLineChars="0"/>
        <w:rPr>
          <w:b/>
          <w:sz w:val="28"/>
          <w:szCs w:val="28"/>
        </w:rPr>
      </w:pPr>
      <w:r>
        <w:rPr>
          <w:rFonts w:hint="eastAsia"/>
          <w:b/>
          <w:sz w:val="28"/>
          <w:szCs w:val="28"/>
        </w:rPr>
        <w:t>零售户双向奔赴，各展所长，共搭利益拼图</w:t>
      </w:r>
    </w:p>
    <w:p w:rsidR="00677727" w:rsidRDefault="009547DD">
      <w:pPr>
        <w:ind w:firstLineChars="200" w:firstLine="560"/>
        <w:rPr>
          <w:sz w:val="28"/>
          <w:szCs w:val="28"/>
        </w:rPr>
      </w:pPr>
      <w:r>
        <w:rPr>
          <w:rFonts w:hint="eastAsia"/>
          <w:sz w:val="28"/>
          <w:szCs w:val="28"/>
        </w:rPr>
        <w:t>杨浦公司创新性构建“利益拼图”合作模式，通过激活零售户间的资源互补优势，推动卷烟经营户与非烟经营户形成客源与商品的双向赋能生态。</w:t>
      </w:r>
    </w:p>
    <w:p w:rsidR="00677727" w:rsidRDefault="009547DD">
      <w:pPr>
        <w:pStyle w:val="a6"/>
        <w:ind w:firstLine="562"/>
        <w:rPr>
          <w:b/>
          <w:sz w:val="28"/>
          <w:szCs w:val="28"/>
        </w:rPr>
      </w:pPr>
      <w:r>
        <w:rPr>
          <w:rFonts w:hint="eastAsia"/>
          <w:b/>
          <w:sz w:val="28"/>
          <w:szCs w:val="28"/>
        </w:rPr>
        <w:t>1</w:t>
      </w:r>
      <w:r>
        <w:rPr>
          <w:rFonts w:hint="eastAsia"/>
          <w:b/>
          <w:sz w:val="28"/>
          <w:szCs w:val="28"/>
        </w:rPr>
        <w:t>、以“利益拼图”理念破解资源互补难题</w:t>
      </w:r>
    </w:p>
    <w:p w:rsidR="00677727" w:rsidRDefault="009547DD">
      <w:pPr>
        <w:ind w:firstLineChars="200" w:firstLine="560"/>
        <w:rPr>
          <w:sz w:val="28"/>
          <w:szCs w:val="28"/>
        </w:rPr>
      </w:pPr>
      <w:r>
        <w:rPr>
          <w:rFonts w:hint="eastAsia"/>
          <w:sz w:val="28"/>
          <w:szCs w:val="28"/>
        </w:rPr>
        <w:t>工商零协同减库模式虽成效显著，但活动频次有限、覆盖范围较窄的问题逐渐显现。杨浦公司通过定向调研与入户访谈发现，不同业态、不同档位的零售客户实则是一幅“利益拼图”——卷烟经营户手握稳定货源却面临库存压力，非烟经营户拥有特色商品却亟需拓客引流，双方恰似拼图中互补的两块，互相协作更能圆满。这种基于比较</w:t>
      </w:r>
      <w:r>
        <w:rPr>
          <w:rFonts w:hint="eastAsia"/>
          <w:sz w:val="28"/>
          <w:szCs w:val="28"/>
        </w:rPr>
        <w:lastRenderedPageBreak/>
        <w:t>优势的资源互补，正是破解零售困境的创新密钥：卷</w:t>
      </w:r>
      <w:r>
        <w:rPr>
          <w:rFonts w:hint="eastAsia"/>
          <w:sz w:val="28"/>
          <w:szCs w:val="28"/>
        </w:rPr>
        <w:t>烟户以“烟</w:t>
      </w:r>
      <w:r>
        <w:rPr>
          <w:rFonts w:hint="eastAsia"/>
          <w:sz w:val="28"/>
          <w:szCs w:val="28"/>
        </w:rPr>
        <w:t>+</w:t>
      </w:r>
      <w:r>
        <w:rPr>
          <w:rFonts w:hint="eastAsia"/>
          <w:sz w:val="28"/>
          <w:szCs w:val="28"/>
        </w:rPr>
        <w:t>客源”为支点，非烟户以“特色商品</w:t>
      </w:r>
      <w:r>
        <w:rPr>
          <w:rFonts w:hint="eastAsia"/>
          <w:sz w:val="28"/>
          <w:szCs w:val="28"/>
        </w:rPr>
        <w:t>+</w:t>
      </w:r>
      <w:r>
        <w:rPr>
          <w:rFonts w:hint="eastAsia"/>
          <w:sz w:val="28"/>
          <w:szCs w:val="28"/>
        </w:rPr>
        <w:t>服务”为杠杆，通过互相借力实现“一单生意、双向受益”，让消费者资源在共享中实现利用最大化。</w:t>
      </w:r>
    </w:p>
    <w:p w:rsidR="00677727" w:rsidRDefault="009547DD">
      <w:pPr>
        <w:pStyle w:val="a6"/>
        <w:ind w:firstLine="562"/>
        <w:rPr>
          <w:b/>
          <w:sz w:val="28"/>
          <w:szCs w:val="28"/>
        </w:rPr>
      </w:pPr>
      <w:r>
        <w:rPr>
          <w:rFonts w:hint="eastAsia"/>
          <w:b/>
          <w:sz w:val="28"/>
          <w:szCs w:val="28"/>
        </w:rPr>
        <w:t>2</w:t>
      </w:r>
      <w:r>
        <w:rPr>
          <w:rFonts w:hint="eastAsia"/>
          <w:b/>
          <w:sz w:val="28"/>
          <w:szCs w:val="28"/>
        </w:rPr>
        <w:t>、以“买赠纽带”构建微型合作生态圈</w:t>
      </w:r>
    </w:p>
    <w:p w:rsidR="00677727" w:rsidRDefault="009547DD">
      <w:pPr>
        <w:ind w:firstLineChars="200" w:firstLine="560"/>
        <w:rPr>
          <w:sz w:val="28"/>
          <w:szCs w:val="28"/>
        </w:rPr>
      </w:pPr>
      <w:r>
        <w:rPr>
          <w:rFonts w:hint="eastAsia"/>
          <w:sz w:val="28"/>
          <w:szCs w:val="28"/>
        </w:rPr>
        <w:t>为将这幅“利益拼图”拼接完整，杨浦公司以买赠活动为纽带，推动两类零售客户深度绑定。客户经理首先对辖区内非烟经营户开展合作意愿摸排，重点筛选主营项目具有吸引力的商户，最终确定两家特色零售客户作为赠品提供方：一家是沪上知名品牌“五丰上食”授权的肉类经营户，另一家是拥有十年以上口碑的汽修店。以此为圆心，半径</w:t>
      </w:r>
      <w:r>
        <w:rPr>
          <w:rFonts w:hint="eastAsia"/>
          <w:sz w:val="28"/>
          <w:szCs w:val="28"/>
        </w:rPr>
        <w:t>3</w:t>
      </w:r>
      <w:r>
        <w:rPr>
          <w:rFonts w:hint="eastAsia"/>
          <w:sz w:val="28"/>
          <w:szCs w:val="28"/>
        </w:rPr>
        <w:t>公里内筛选出</w:t>
      </w:r>
      <w:r>
        <w:rPr>
          <w:rFonts w:hint="eastAsia"/>
          <w:sz w:val="28"/>
          <w:szCs w:val="28"/>
        </w:rPr>
        <w:t>4</w:t>
      </w:r>
      <w:r>
        <w:rPr>
          <w:rFonts w:hint="eastAsia"/>
          <w:sz w:val="28"/>
          <w:szCs w:val="28"/>
        </w:rPr>
        <w:t>家卷烟库存突出的零</w:t>
      </w:r>
      <w:r>
        <w:rPr>
          <w:rFonts w:hint="eastAsia"/>
          <w:sz w:val="28"/>
          <w:szCs w:val="28"/>
        </w:rPr>
        <w:t>售客户作为卖方，形成“</w:t>
      </w:r>
      <w:r>
        <w:rPr>
          <w:rFonts w:hint="eastAsia"/>
          <w:sz w:val="28"/>
          <w:szCs w:val="28"/>
        </w:rPr>
        <w:t>2</w:t>
      </w:r>
      <w:r>
        <w:rPr>
          <w:rFonts w:hint="eastAsia"/>
          <w:sz w:val="28"/>
          <w:szCs w:val="28"/>
        </w:rPr>
        <w:t>赠</w:t>
      </w:r>
      <w:r>
        <w:rPr>
          <w:rFonts w:hint="eastAsia"/>
          <w:sz w:val="28"/>
          <w:szCs w:val="28"/>
        </w:rPr>
        <w:t>4</w:t>
      </w:r>
      <w:r>
        <w:rPr>
          <w:rFonts w:hint="eastAsia"/>
          <w:sz w:val="28"/>
          <w:szCs w:val="28"/>
        </w:rPr>
        <w:t>卖”的微型合作生态圈。这种“就近配对”模式不仅降低了消费者参与门槛，更让“你的客户成为我的客户”成为现实——卷烟客户通过赠送肉制品抵扣券、洗车代金券吸引消费者购买卷烟，非烟客户则借助卷烟终端的客流实现客源转化，双方各让一点利、各出一份力，便盘活了原本停滞的消费资源</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1</w:t>
      </w:r>
      <w:r>
        <w:rPr>
          <w:rFonts w:asciiTheme="minorEastAsia" w:hAnsiTheme="minorEastAsia" w:cstheme="minorEastAsia" w:hint="eastAsia"/>
          <w:b/>
          <w:bCs/>
          <w:sz w:val="28"/>
          <w:szCs w:val="28"/>
        </w:rPr>
        <w:t>6</w:t>
      </w:r>
      <w:r>
        <w:rPr>
          <w:rFonts w:asciiTheme="minorEastAsia" w:hAnsiTheme="minorEastAsia" w:cstheme="minorEastAsia" w:hint="eastAsia"/>
          <w:b/>
          <w:bCs/>
          <w:sz w:val="28"/>
          <w:szCs w:val="28"/>
        </w:rPr>
        <w:t>）</w:t>
      </w:r>
      <w:r>
        <w:rPr>
          <w:rFonts w:hint="eastAsia"/>
          <w:sz w:val="28"/>
          <w:szCs w:val="28"/>
        </w:rPr>
        <w:t>。</w:t>
      </w:r>
    </w:p>
    <w:p w:rsidR="00677727" w:rsidRDefault="009547DD">
      <w:pPr>
        <w:rPr>
          <w:sz w:val="28"/>
          <w:szCs w:val="28"/>
        </w:rPr>
      </w:pPr>
      <w:r>
        <w:rPr>
          <w:noProof/>
          <w:sz w:val="28"/>
          <w:szCs w:val="28"/>
        </w:rPr>
        <w:lastRenderedPageBreak/>
        <w:drawing>
          <wp:inline distT="0" distB="0" distL="114300" distR="114300">
            <wp:extent cx="5266690" cy="3252470"/>
            <wp:effectExtent l="0" t="0" r="3810" b="11430"/>
            <wp:docPr id="21" name="图片 2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
                    <pic:cNvPicPr>
                      <a:picLocks noChangeAspect="1"/>
                    </pic:cNvPicPr>
                  </pic:nvPicPr>
                  <pic:blipFill>
                    <a:blip r:embed="rId23"/>
                    <a:stretch>
                      <a:fillRect/>
                    </a:stretch>
                  </pic:blipFill>
                  <pic:spPr>
                    <a:xfrm>
                      <a:off x="0" y="0"/>
                      <a:ext cx="5266690" cy="3252470"/>
                    </a:xfrm>
                    <a:prstGeom prst="rect">
                      <a:avLst/>
                    </a:prstGeom>
                  </pic:spPr>
                </pic:pic>
              </a:graphicData>
            </a:graphic>
          </wp:inline>
        </w:drawing>
      </w:r>
    </w:p>
    <w:p w:rsidR="00677727" w:rsidRDefault="009547DD">
      <w:pPr>
        <w:jc w:val="center"/>
        <w:rPr>
          <w:rFonts w:asciiTheme="minorEastAsia" w:hAnsiTheme="minorEastAsia" w:cstheme="minorEastAsia"/>
          <w:sz w:val="24"/>
          <w:szCs w:val="24"/>
        </w:rPr>
      </w:pPr>
      <w:r>
        <w:rPr>
          <w:rFonts w:asciiTheme="minorEastAsia" w:hAnsiTheme="minorEastAsia" w:cstheme="minorEastAsia" w:hint="eastAsia"/>
          <w:sz w:val="24"/>
          <w:szCs w:val="24"/>
        </w:rPr>
        <w:t>图</w:t>
      </w:r>
      <w:r>
        <w:rPr>
          <w:rFonts w:asciiTheme="minorEastAsia" w:hAnsiTheme="minorEastAsia" w:cstheme="minorEastAsia" w:hint="eastAsia"/>
          <w:sz w:val="24"/>
          <w:szCs w:val="24"/>
        </w:rPr>
        <w:t>1</w:t>
      </w:r>
      <w:r>
        <w:rPr>
          <w:rFonts w:asciiTheme="minorEastAsia" w:hAnsiTheme="minorEastAsia" w:cstheme="minorEastAsia" w:hint="eastAsia"/>
          <w:sz w:val="24"/>
          <w:szCs w:val="24"/>
        </w:rPr>
        <w:t>6</w:t>
      </w:r>
      <w:r>
        <w:rPr>
          <w:rFonts w:asciiTheme="minorEastAsia" w:hAnsiTheme="minorEastAsia" w:cstheme="minorEastAsia" w:hint="eastAsia"/>
          <w:sz w:val="24"/>
          <w:szCs w:val="24"/>
        </w:rPr>
        <w:t>：现场洽谈跨界合作并达成意向</w:t>
      </w:r>
    </w:p>
    <w:p w:rsidR="00677727" w:rsidRDefault="009547DD">
      <w:pPr>
        <w:pStyle w:val="a6"/>
        <w:ind w:firstLine="562"/>
        <w:rPr>
          <w:b/>
          <w:sz w:val="28"/>
          <w:szCs w:val="28"/>
        </w:rPr>
      </w:pPr>
      <w:r>
        <w:rPr>
          <w:rFonts w:hint="eastAsia"/>
          <w:b/>
          <w:sz w:val="28"/>
          <w:szCs w:val="28"/>
        </w:rPr>
        <w:t>3</w:t>
      </w:r>
      <w:r>
        <w:rPr>
          <w:rFonts w:hint="eastAsia"/>
          <w:b/>
          <w:sz w:val="28"/>
          <w:szCs w:val="28"/>
        </w:rPr>
        <w:t>、以“规则透明化”保障合作长效运转</w:t>
      </w:r>
    </w:p>
    <w:p w:rsidR="00677727" w:rsidRDefault="009547DD">
      <w:pPr>
        <w:ind w:firstLineChars="200" w:firstLine="560"/>
        <w:rPr>
          <w:sz w:val="28"/>
          <w:szCs w:val="28"/>
        </w:rPr>
      </w:pPr>
      <w:r>
        <w:rPr>
          <w:rFonts w:hint="eastAsia"/>
          <w:sz w:val="28"/>
          <w:szCs w:val="28"/>
        </w:rPr>
        <w:t>为确保“拼图”稳固运转，杨浦公司制定了清晰的合作规则与保障机制。活动前组织买赠双方召开协调会，明确赠品兑换流程、宣传物料摆放规</w:t>
      </w:r>
      <w:r>
        <w:rPr>
          <w:rFonts w:hint="eastAsia"/>
          <w:sz w:val="28"/>
          <w:szCs w:val="28"/>
        </w:rPr>
        <w:t>范及利润分配原则；统一制作包含活动规则、参与商户名单的宣传单页与立牌，指导卖方客户在收银台、烟柜等醒目位置陈列，同时建立临时微信群实时同步销售数据、解决兑换问题。在价格管控上，特别强调“避免低价竞争、依托赠品溢价”：引导卷烟客户主推库存较大的规格，通过“购烟满一定金额赠相应金额肉类抵扣券”等组合策略，既规避了单纯降价对市场的冲击，又让消费者感受到“买烟得实惠”的价值感。这种“规则透明化</w:t>
      </w:r>
      <w:r>
        <w:rPr>
          <w:rFonts w:hint="eastAsia"/>
          <w:sz w:val="28"/>
          <w:szCs w:val="28"/>
        </w:rPr>
        <w:t>+</w:t>
      </w:r>
      <w:r>
        <w:rPr>
          <w:rFonts w:hint="eastAsia"/>
          <w:sz w:val="28"/>
          <w:szCs w:val="28"/>
        </w:rPr>
        <w:t>过程协同化”的设计，确保每一方都清晰自身在“拼图”中的位置与作用，最终实现“卷烟户去库存、非烟户拓客源、消费者得实惠”的三</w:t>
      </w:r>
      <w:r>
        <w:rPr>
          <w:rFonts w:hint="eastAsia"/>
          <w:sz w:val="28"/>
          <w:szCs w:val="28"/>
        </w:rPr>
        <w:t>重共赢。</w:t>
      </w:r>
    </w:p>
    <w:p w:rsidR="00677727" w:rsidRDefault="009547DD">
      <w:pPr>
        <w:pStyle w:val="a6"/>
        <w:numPr>
          <w:ilvl w:val="0"/>
          <w:numId w:val="4"/>
        </w:numPr>
        <w:ind w:firstLineChars="0"/>
        <w:rPr>
          <w:b/>
          <w:sz w:val="28"/>
          <w:szCs w:val="28"/>
        </w:rPr>
      </w:pPr>
      <w:r>
        <w:rPr>
          <w:rFonts w:hint="eastAsia"/>
          <w:b/>
          <w:sz w:val="28"/>
          <w:szCs w:val="28"/>
        </w:rPr>
        <w:t>服务升级，闻需而动，响应加速度</w:t>
      </w:r>
    </w:p>
    <w:p w:rsidR="00677727" w:rsidRDefault="009547DD">
      <w:pPr>
        <w:pStyle w:val="a6"/>
        <w:ind w:firstLine="560"/>
        <w:rPr>
          <w:bCs/>
          <w:sz w:val="28"/>
          <w:szCs w:val="28"/>
        </w:rPr>
      </w:pPr>
      <w:r>
        <w:rPr>
          <w:rFonts w:hint="eastAsia"/>
          <w:bCs/>
          <w:sz w:val="28"/>
          <w:szCs w:val="28"/>
        </w:rPr>
        <w:lastRenderedPageBreak/>
        <w:t>为助力零售客户在数字化转型浪潮中破解经营痛点、提升服务效能，杨浦公司聚焦客户实际需求，以创新服务模式为核心驱动力，从微信社群运营、终端资源支持、物料发放管理三大维度实施服务升级。通过客户经理角色转型、资源投入精准化、流程数字化等举措，将传统服务模式升级为“主动感知、智能响应、高效落地”的新型服务体系，旨在为零售客户减负赋能，实现从“被动满足”到“主动创造”的服务跨越，全方位激活终端经营活力，构建和谐共赢的客我关系。</w:t>
      </w:r>
    </w:p>
    <w:p w:rsidR="00677727" w:rsidRDefault="009547DD">
      <w:pPr>
        <w:pStyle w:val="a6"/>
        <w:numPr>
          <w:ilvl w:val="0"/>
          <w:numId w:val="7"/>
        </w:numPr>
        <w:ind w:firstLineChars="0"/>
        <w:rPr>
          <w:b/>
          <w:sz w:val="28"/>
          <w:szCs w:val="28"/>
        </w:rPr>
      </w:pPr>
      <w:r>
        <w:rPr>
          <w:rFonts w:hint="eastAsia"/>
          <w:b/>
          <w:sz w:val="28"/>
          <w:szCs w:val="28"/>
        </w:rPr>
        <w:t>用心“管家”，让微信社群管理更省力</w:t>
      </w:r>
    </w:p>
    <w:p w:rsidR="00677727" w:rsidRDefault="009547DD">
      <w:pPr>
        <w:ind w:firstLineChars="200" w:firstLine="560"/>
        <w:rPr>
          <w:sz w:val="28"/>
          <w:szCs w:val="28"/>
        </w:rPr>
      </w:pPr>
      <w:r>
        <w:rPr>
          <w:rFonts w:hint="eastAsia"/>
          <w:sz w:val="28"/>
          <w:szCs w:val="28"/>
        </w:rPr>
        <w:t>在零售终端数字化转型浪潮中，微信群本应成为连接顾客的“数字桥梁”，却常沦为零售客户的“沉重包袱”。许多客户反映，从响应号召建群到成员规模扩大，“发什么内容合适”“措辞不当是否引发风险”等问题逐渐凸显，甚至陷入“建群容易守群难——不维护怕客户流失，维护又怕出错担责任”的困境。为此，杨浦公司以微信社群为核心载体，通过客户经理化身“群助理”，从信息传递、互动运营、需求洞察三个维度创新服务模式，将社群打造成“商品动态发布台”“客户黏性增强器”“经营决策晴雨表”，帮助零售客户以低成本破解拓客留客难题，实现“指尖上的精</w:t>
      </w:r>
      <w:r>
        <w:rPr>
          <w:rFonts w:hint="eastAsia"/>
          <w:sz w:val="28"/>
          <w:szCs w:val="28"/>
        </w:rPr>
        <w:t>准经营”。</w:t>
      </w:r>
    </w:p>
    <w:p w:rsidR="00677727" w:rsidRDefault="009547DD">
      <w:pPr>
        <w:pStyle w:val="a6"/>
        <w:ind w:firstLine="562"/>
        <w:rPr>
          <w:b/>
          <w:bCs/>
          <w:sz w:val="28"/>
          <w:szCs w:val="28"/>
        </w:rPr>
      </w:pPr>
      <w:r>
        <w:rPr>
          <w:rFonts w:hint="eastAsia"/>
          <w:b/>
          <w:bCs/>
          <w:sz w:val="28"/>
          <w:szCs w:val="28"/>
        </w:rPr>
        <w:t>1</w:t>
      </w:r>
      <w:r>
        <w:rPr>
          <w:rFonts w:hint="eastAsia"/>
          <w:b/>
          <w:bCs/>
          <w:sz w:val="28"/>
          <w:szCs w:val="28"/>
        </w:rPr>
        <w:t>、实时推送商品动态，构建高效信息网络</w:t>
      </w:r>
    </w:p>
    <w:p w:rsidR="00677727" w:rsidRDefault="009547DD">
      <w:pPr>
        <w:pStyle w:val="a6"/>
        <w:ind w:firstLine="560"/>
        <w:rPr>
          <w:sz w:val="28"/>
          <w:szCs w:val="28"/>
        </w:rPr>
      </w:pPr>
      <w:r>
        <w:rPr>
          <w:rFonts w:hint="eastAsia"/>
          <w:sz w:val="28"/>
          <w:szCs w:val="28"/>
        </w:rPr>
        <w:t>客户经理协助零售客户将微信群转化为信息触达“直通车”，打破传统沟通壁垒。日常经营中，无论是商品到货、调价或促销活动，客户经理都会指导客户通过微信群完成精准分发，同时搭配高清图片、价格标签及库存说明，让顾客直观了解细节并支持预留；发布促销活</w:t>
      </w:r>
      <w:r>
        <w:rPr>
          <w:rFonts w:hint="eastAsia"/>
          <w:sz w:val="28"/>
          <w:szCs w:val="28"/>
        </w:rPr>
        <w:lastRenderedPageBreak/>
        <w:t>动时，则设计精美的海报，清晰标注优惠力度、期限及参与方式。这种方式既节省口头宣传成本，又确保顾客及时掌握动态，有效减少因信息不对称导致的客源流失，让经营流程更高效省心</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1</w:t>
      </w:r>
      <w:r>
        <w:rPr>
          <w:rFonts w:asciiTheme="minorEastAsia" w:hAnsiTheme="minorEastAsia" w:cstheme="minorEastAsia" w:hint="eastAsia"/>
          <w:b/>
          <w:bCs/>
          <w:sz w:val="28"/>
          <w:szCs w:val="28"/>
        </w:rPr>
        <w:t>7</w:t>
      </w:r>
      <w:r>
        <w:rPr>
          <w:rFonts w:asciiTheme="minorEastAsia" w:hAnsiTheme="minorEastAsia" w:cstheme="minorEastAsia" w:hint="eastAsia"/>
          <w:b/>
          <w:bCs/>
          <w:sz w:val="28"/>
          <w:szCs w:val="28"/>
        </w:rPr>
        <w:t>）</w:t>
      </w:r>
      <w:r>
        <w:rPr>
          <w:rFonts w:hint="eastAsia"/>
          <w:sz w:val="28"/>
          <w:szCs w:val="28"/>
        </w:rPr>
        <w:t>。</w:t>
      </w:r>
    </w:p>
    <w:p w:rsidR="00677727" w:rsidRDefault="009547DD">
      <w:pPr>
        <w:pStyle w:val="a6"/>
        <w:ind w:firstLineChars="0" w:firstLine="0"/>
        <w:jc w:val="center"/>
        <w:rPr>
          <w:sz w:val="28"/>
          <w:szCs w:val="28"/>
        </w:rPr>
      </w:pPr>
      <w:r>
        <w:rPr>
          <w:rFonts w:hint="eastAsia"/>
          <w:noProof/>
          <w:sz w:val="28"/>
          <w:szCs w:val="28"/>
        </w:rPr>
        <w:drawing>
          <wp:inline distT="0" distB="0" distL="114300" distR="114300">
            <wp:extent cx="5259705" cy="3785870"/>
            <wp:effectExtent l="0" t="0" r="10795" b="11430"/>
            <wp:docPr id="29" name="图片 29" descr="135c3a42b7c0818a74c8b7cb68529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35c3a42b7c0818a74c8b7cb685291ed"/>
                    <pic:cNvPicPr>
                      <a:picLocks noChangeAspect="1"/>
                    </pic:cNvPicPr>
                  </pic:nvPicPr>
                  <pic:blipFill>
                    <a:blip r:embed="rId24"/>
                    <a:stretch>
                      <a:fillRect/>
                    </a:stretch>
                  </pic:blipFill>
                  <pic:spPr>
                    <a:xfrm>
                      <a:off x="0" y="0"/>
                      <a:ext cx="5259705" cy="3785870"/>
                    </a:xfrm>
                    <a:prstGeom prst="rect">
                      <a:avLst/>
                    </a:prstGeom>
                  </pic:spPr>
                </pic:pic>
              </a:graphicData>
            </a:graphic>
          </wp:inline>
        </w:drawing>
      </w:r>
    </w:p>
    <w:p w:rsidR="00677727" w:rsidRDefault="009547DD">
      <w:pPr>
        <w:pStyle w:val="a6"/>
        <w:ind w:firstLineChars="0" w:firstLine="0"/>
        <w:jc w:val="center"/>
        <w:rPr>
          <w:rFonts w:asciiTheme="minorEastAsia" w:hAnsiTheme="minorEastAsia" w:cstheme="minorEastAsia"/>
          <w:sz w:val="24"/>
          <w:szCs w:val="24"/>
        </w:rPr>
      </w:pPr>
      <w:r>
        <w:rPr>
          <w:rFonts w:asciiTheme="minorEastAsia" w:hAnsiTheme="minorEastAsia" w:cstheme="minorEastAsia" w:hint="eastAsia"/>
          <w:sz w:val="24"/>
          <w:szCs w:val="24"/>
        </w:rPr>
        <w:t>图</w:t>
      </w:r>
      <w:r>
        <w:rPr>
          <w:rFonts w:asciiTheme="minorEastAsia" w:hAnsiTheme="minorEastAsia" w:cstheme="minorEastAsia" w:hint="eastAsia"/>
          <w:sz w:val="24"/>
          <w:szCs w:val="24"/>
        </w:rPr>
        <w:t>1</w:t>
      </w:r>
      <w:r>
        <w:rPr>
          <w:rFonts w:asciiTheme="minorEastAsia" w:hAnsiTheme="minorEastAsia" w:cstheme="minorEastAsia" w:hint="eastAsia"/>
          <w:sz w:val="24"/>
          <w:szCs w:val="24"/>
        </w:rPr>
        <w:t>7</w:t>
      </w:r>
      <w:r>
        <w:rPr>
          <w:rFonts w:asciiTheme="minorEastAsia" w:hAnsiTheme="minorEastAsia" w:cstheme="minorEastAsia" w:hint="eastAsia"/>
          <w:sz w:val="24"/>
          <w:szCs w:val="24"/>
        </w:rPr>
        <w:t>：营销人员在</w:t>
      </w:r>
      <w:r>
        <w:rPr>
          <w:rFonts w:asciiTheme="minorEastAsia" w:hAnsiTheme="minorEastAsia" w:cstheme="minorEastAsia" w:hint="eastAsia"/>
          <w:sz w:val="24"/>
          <w:szCs w:val="24"/>
        </w:rPr>
        <w:t>客户</w:t>
      </w:r>
      <w:r>
        <w:rPr>
          <w:rFonts w:asciiTheme="minorEastAsia" w:hAnsiTheme="minorEastAsia" w:cstheme="minorEastAsia" w:hint="eastAsia"/>
          <w:sz w:val="24"/>
          <w:szCs w:val="24"/>
        </w:rPr>
        <w:t>微信群内</w:t>
      </w:r>
      <w:r>
        <w:rPr>
          <w:rFonts w:asciiTheme="minorEastAsia" w:hAnsiTheme="minorEastAsia" w:cstheme="minorEastAsia" w:hint="eastAsia"/>
          <w:sz w:val="24"/>
          <w:szCs w:val="24"/>
        </w:rPr>
        <w:t>发布到货提醒与抽奖</w:t>
      </w:r>
      <w:r>
        <w:rPr>
          <w:rFonts w:asciiTheme="minorEastAsia" w:hAnsiTheme="minorEastAsia" w:cstheme="minorEastAsia" w:hint="eastAsia"/>
          <w:sz w:val="24"/>
          <w:szCs w:val="24"/>
        </w:rPr>
        <w:t>活动</w:t>
      </w:r>
    </w:p>
    <w:p w:rsidR="00677727" w:rsidRDefault="009547DD">
      <w:pPr>
        <w:pStyle w:val="a6"/>
        <w:ind w:firstLine="562"/>
        <w:rPr>
          <w:b/>
          <w:bCs/>
          <w:sz w:val="28"/>
          <w:szCs w:val="28"/>
        </w:rPr>
      </w:pPr>
      <w:r>
        <w:rPr>
          <w:rFonts w:hint="eastAsia"/>
          <w:b/>
          <w:bCs/>
          <w:sz w:val="28"/>
          <w:szCs w:val="28"/>
        </w:rPr>
        <w:t>2</w:t>
      </w:r>
      <w:r>
        <w:rPr>
          <w:rFonts w:hint="eastAsia"/>
          <w:b/>
          <w:bCs/>
          <w:sz w:val="28"/>
          <w:szCs w:val="28"/>
        </w:rPr>
        <w:t>、创新互动运营场景，激活社群消费黏性</w:t>
      </w:r>
    </w:p>
    <w:p w:rsidR="00677727" w:rsidRDefault="009547DD">
      <w:pPr>
        <w:pStyle w:val="a6"/>
        <w:ind w:firstLine="560"/>
        <w:rPr>
          <w:sz w:val="28"/>
          <w:szCs w:val="28"/>
        </w:rPr>
      </w:pPr>
      <w:r>
        <w:rPr>
          <w:rFonts w:hint="eastAsia"/>
          <w:sz w:val="28"/>
          <w:szCs w:val="28"/>
        </w:rPr>
        <w:t>微信群的核心价值在于通过高频互动将“弱关系”转化为“强链接”。客户经理结合店铺实际，为客户设计多样化社群活动，定期发起群内抽奖，设置小额代金券、满减券或日用品等低门槛奖品，要求中奖者到店核销兑换，既提升参与感又为门店引流；或根据会员消费数据，为达标顾客提供专属福利如免费饮品、紧俏商品优先预留等，增强顾客归属感。这些创新让微信群从“广告发布群”转变为“情感交流圈”，有效提升消费忠诚度。</w:t>
      </w:r>
    </w:p>
    <w:p w:rsidR="00677727" w:rsidRDefault="009547DD">
      <w:pPr>
        <w:pStyle w:val="a6"/>
        <w:ind w:firstLine="562"/>
        <w:rPr>
          <w:b/>
          <w:bCs/>
          <w:sz w:val="28"/>
          <w:szCs w:val="28"/>
        </w:rPr>
      </w:pPr>
      <w:r>
        <w:rPr>
          <w:rFonts w:hint="eastAsia"/>
          <w:b/>
          <w:bCs/>
          <w:sz w:val="28"/>
          <w:szCs w:val="28"/>
        </w:rPr>
        <w:t>3</w:t>
      </w:r>
      <w:r>
        <w:rPr>
          <w:rFonts w:hint="eastAsia"/>
          <w:b/>
          <w:bCs/>
          <w:sz w:val="28"/>
          <w:szCs w:val="28"/>
        </w:rPr>
        <w:t>、精准捕捉需求信号，打造按需经营闭环</w:t>
      </w:r>
    </w:p>
    <w:p w:rsidR="00677727" w:rsidRDefault="009547DD">
      <w:pPr>
        <w:ind w:firstLineChars="200" w:firstLine="560"/>
        <w:rPr>
          <w:sz w:val="28"/>
          <w:szCs w:val="28"/>
        </w:rPr>
      </w:pPr>
      <w:r>
        <w:rPr>
          <w:rFonts w:hint="eastAsia"/>
          <w:sz w:val="28"/>
          <w:szCs w:val="28"/>
        </w:rPr>
        <w:lastRenderedPageBreak/>
        <w:t>客户经理引导零售客户将微信群作为市场需求“晴雨表”，通过观察群内互动实现“按需经营”。当群成员频繁讨论某款商品断货时，及时提醒客户到货后主动询问购买意向；若顾客询问低度酒、健康零食等特定品类，则提示优化进货清单。此外，协助客户定期发起需求调研，围绕服务细节、商品质量等收集反馈，针对性调整进货或优化服务，如根据建议增加免费送货上门。这种“从需求中来，到需求中去”的模式，让商品选型更贴合市场，最终形成“按需进货—优化体验—提升复购”的良性循环。</w:t>
      </w:r>
    </w:p>
    <w:p w:rsidR="00677727" w:rsidRDefault="009547DD">
      <w:pPr>
        <w:pStyle w:val="a6"/>
        <w:numPr>
          <w:ilvl w:val="0"/>
          <w:numId w:val="7"/>
        </w:numPr>
        <w:ind w:firstLineChars="0"/>
        <w:rPr>
          <w:b/>
          <w:sz w:val="28"/>
          <w:szCs w:val="28"/>
        </w:rPr>
      </w:pPr>
      <w:r>
        <w:rPr>
          <w:rFonts w:hint="eastAsia"/>
          <w:b/>
          <w:sz w:val="28"/>
          <w:szCs w:val="28"/>
        </w:rPr>
        <w:t>认真“花钱”，让终端建设投入更舒心</w:t>
      </w:r>
    </w:p>
    <w:p w:rsidR="00677727" w:rsidRDefault="009547DD">
      <w:pPr>
        <w:ind w:firstLine="600"/>
        <w:rPr>
          <w:sz w:val="28"/>
          <w:szCs w:val="28"/>
        </w:rPr>
      </w:pPr>
      <w:r>
        <w:rPr>
          <w:rFonts w:hint="eastAsia"/>
          <w:sz w:val="28"/>
          <w:szCs w:val="28"/>
        </w:rPr>
        <w:t>零售终端建设费是营销的重点费用</w:t>
      </w:r>
      <w:r>
        <w:rPr>
          <w:rFonts w:hint="eastAsia"/>
          <w:sz w:val="28"/>
          <w:szCs w:val="28"/>
        </w:rPr>
        <w:t>，也是用以支撑零售终端形象改善、信息宣传和提升管理效能的宝贵资源。在当前的经营环境和市场背景下，杨浦公司选择倾听广大零售客户的心声，通过前期定向调研与入户访谈采集市场需求，并与贸易中心进行充分沟通，及时调整采购项目，面向辖区不同类型终端因地制宜提供资源支持，既保证费用使用符合规范，又把每一分钱花在“刀刃上”，及时响应客户诉求，为终端经营添砖加瓦。</w:t>
      </w:r>
    </w:p>
    <w:p w:rsidR="00677727" w:rsidRDefault="009547DD">
      <w:pPr>
        <w:pStyle w:val="a6"/>
        <w:ind w:firstLine="562"/>
        <w:rPr>
          <w:b/>
          <w:sz w:val="28"/>
          <w:szCs w:val="28"/>
        </w:rPr>
      </w:pPr>
      <w:r>
        <w:rPr>
          <w:rFonts w:hint="eastAsia"/>
          <w:b/>
          <w:sz w:val="28"/>
          <w:szCs w:val="28"/>
        </w:rPr>
        <w:t>1</w:t>
      </w:r>
      <w:r>
        <w:rPr>
          <w:rFonts w:hint="eastAsia"/>
          <w:b/>
          <w:sz w:val="28"/>
          <w:szCs w:val="28"/>
        </w:rPr>
        <w:t>、定制保湿盒，支持专业店更好发展</w:t>
      </w:r>
    </w:p>
    <w:p w:rsidR="00677727" w:rsidRDefault="009547DD">
      <w:pPr>
        <w:ind w:firstLineChars="200" w:firstLine="560"/>
        <w:rPr>
          <w:sz w:val="28"/>
          <w:szCs w:val="28"/>
        </w:rPr>
      </w:pPr>
      <w:r>
        <w:rPr>
          <w:rFonts w:hint="eastAsia"/>
          <w:sz w:val="28"/>
          <w:szCs w:val="28"/>
        </w:rPr>
        <w:t>面对辖区雪茄专业终端日益高涨的经营热情和发展需要，公司安排营销人员深入商店学习、考察，虚心向客户求教，发现茄房和保湿柜中对于手</w:t>
      </w:r>
      <w:r>
        <w:rPr>
          <w:rFonts w:hint="eastAsia"/>
          <w:sz w:val="28"/>
          <w:szCs w:val="28"/>
        </w:rPr>
        <w:t>工雪茄展示和储存具有较高的要求。不同客户目前使用的保湿盒款式各异，良莠不齐。在充分听取客户建议的基础上，我们将相关道具采样，与供应商进行反复沟通，制作样品实物，再到店内现</w:t>
      </w:r>
      <w:r>
        <w:rPr>
          <w:rFonts w:hint="eastAsia"/>
          <w:sz w:val="28"/>
          <w:szCs w:val="28"/>
        </w:rPr>
        <w:lastRenderedPageBreak/>
        <w:t>场试用。为最大化利用茄房内柜和保湿柜隔档空间而调整保湿盒尺寸、为满足保湿效果更改盒壁厚度、为改善透气性能增加打孔设计，实践出真知，一项项改进应运而生，最终的成品得到了客户的充分认可和满意点赞</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1</w:t>
      </w:r>
      <w:r>
        <w:rPr>
          <w:rFonts w:asciiTheme="minorEastAsia" w:hAnsiTheme="minorEastAsia" w:cstheme="minorEastAsia" w:hint="eastAsia"/>
          <w:b/>
          <w:bCs/>
          <w:sz w:val="28"/>
          <w:szCs w:val="28"/>
        </w:rPr>
        <w:t>8</w:t>
      </w:r>
      <w:r>
        <w:rPr>
          <w:rFonts w:asciiTheme="minorEastAsia" w:hAnsiTheme="minorEastAsia" w:cstheme="minorEastAsia" w:hint="eastAsia"/>
          <w:b/>
          <w:bCs/>
          <w:sz w:val="28"/>
          <w:szCs w:val="28"/>
        </w:rPr>
        <w:t>）</w:t>
      </w:r>
      <w:r>
        <w:rPr>
          <w:rFonts w:hint="eastAsia"/>
          <w:sz w:val="28"/>
          <w:szCs w:val="28"/>
        </w:rPr>
        <w:t>。</w:t>
      </w:r>
    </w:p>
    <w:p w:rsidR="00677727" w:rsidRDefault="009547DD">
      <w:pPr>
        <w:rPr>
          <w:sz w:val="28"/>
          <w:szCs w:val="28"/>
        </w:rPr>
      </w:pPr>
      <w:r>
        <w:rPr>
          <w:rFonts w:hint="eastAsia"/>
          <w:noProof/>
          <w:sz w:val="28"/>
          <w:szCs w:val="28"/>
        </w:rPr>
        <w:drawing>
          <wp:inline distT="0" distB="0" distL="114300" distR="114300">
            <wp:extent cx="5267960" cy="3950335"/>
            <wp:effectExtent l="0" t="0" r="2540" b="12065"/>
            <wp:docPr id="23" name="图片 23" descr="保湿盒（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保湿盒（1）"/>
                    <pic:cNvPicPr>
                      <a:picLocks noChangeAspect="1"/>
                    </pic:cNvPicPr>
                  </pic:nvPicPr>
                  <pic:blipFill>
                    <a:blip r:embed="rId25"/>
                    <a:stretch>
                      <a:fillRect/>
                    </a:stretch>
                  </pic:blipFill>
                  <pic:spPr>
                    <a:xfrm>
                      <a:off x="0" y="0"/>
                      <a:ext cx="5267960" cy="3950335"/>
                    </a:xfrm>
                    <a:prstGeom prst="rect">
                      <a:avLst/>
                    </a:prstGeom>
                  </pic:spPr>
                </pic:pic>
              </a:graphicData>
            </a:graphic>
          </wp:inline>
        </w:drawing>
      </w:r>
    </w:p>
    <w:p w:rsidR="00677727" w:rsidRDefault="009547DD">
      <w:pPr>
        <w:jc w:val="center"/>
        <w:rPr>
          <w:rFonts w:asciiTheme="minorEastAsia" w:hAnsiTheme="minorEastAsia" w:cstheme="minorEastAsia"/>
          <w:sz w:val="28"/>
          <w:szCs w:val="28"/>
        </w:rPr>
      </w:pPr>
      <w:r>
        <w:rPr>
          <w:rFonts w:asciiTheme="minorEastAsia" w:hAnsiTheme="minorEastAsia" w:cstheme="minorEastAsia" w:hint="eastAsia"/>
          <w:sz w:val="24"/>
          <w:szCs w:val="24"/>
        </w:rPr>
        <w:t>图</w:t>
      </w:r>
      <w:r>
        <w:rPr>
          <w:rFonts w:asciiTheme="minorEastAsia" w:hAnsiTheme="minorEastAsia" w:cstheme="minorEastAsia" w:hint="eastAsia"/>
          <w:sz w:val="24"/>
          <w:szCs w:val="24"/>
        </w:rPr>
        <w:t>1</w:t>
      </w:r>
      <w:r>
        <w:rPr>
          <w:rFonts w:asciiTheme="minorEastAsia" w:hAnsiTheme="minorEastAsia" w:cstheme="minorEastAsia" w:hint="eastAsia"/>
          <w:sz w:val="24"/>
          <w:szCs w:val="24"/>
        </w:rPr>
        <w:t>8</w:t>
      </w:r>
      <w:r>
        <w:rPr>
          <w:rFonts w:asciiTheme="minorEastAsia" w:hAnsiTheme="minorEastAsia" w:cstheme="minorEastAsia" w:hint="eastAsia"/>
          <w:sz w:val="24"/>
          <w:szCs w:val="24"/>
        </w:rPr>
        <w:t>：</w:t>
      </w:r>
      <w:r>
        <w:rPr>
          <w:rFonts w:asciiTheme="minorEastAsia" w:hAnsiTheme="minorEastAsia" w:cstheme="minorEastAsia" w:hint="eastAsia"/>
          <w:sz w:val="24"/>
          <w:szCs w:val="24"/>
        </w:rPr>
        <w:t>杨浦公司为雪茄烟专业店定制雪茄保湿盒</w:t>
      </w:r>
    </w:p>
    <w:p w:rsidR="00677727" w:rsidRDefault="009547DD">
      <w:pPr>
        <w:pStyle w:val="a6"/>
        <w:ind w:firstLine="562"/>
        <w:rPr>
          <w:b/>
          <w:sz w:val="28"/>
          <w:szCs w:val="28"/>
        </w:rPr>
      </w:pPr>
      <w:r>
        <w:rPr>
          <w:rFonts w:hint="eastAsia"/>
          <w:b/>
          <w:sz w:val="28"/>
          <w:szCs w:val="28"/>
        </w:rPr>
        <w:t>2</w:t>
      </w:r>
      <w:r>
        <w:rPr>
          <w:rFonts w:hint="eastAsia"/>
          <w:b/>
          <w:sz w:val="28"/>
          <w:szCs w:val="28"/>
        </w:rPr>
        <w:t>、换代打印机，让诚信互助更加紧密</w:t>
      </w:r>
    </w:p>
    <w:p w:rsidR="00677727" w:rsidRDefault="009547DD">
      <w:pPr>
        <w:ind w:firstLineChars="200" w:firstLine="560"/>
        <w:rPr>
          <w:sz w:val="28"/>
          <w:szCs w:val="28"/>
        </w:rPr>
      </w:pPr>
      <w:r>
        <w:rPr>
          <w:rFonts w:hint="eastAsia"/>
          <w:sz w:val="28"/>
          <w:szCs w:val="28"/>
        </w:rPr>
        <w:t>2023</w:t>
      </w:r>
      <w:r>
        <w:rPr>
          <w:rFonts w:hint="eastAsia"/>
          <w:sz w:val="28"/>
          <w:szCs w:val="28"/>
        </w:rPr>
        <w:t>年，杨浦公司曾向客户经理发放过手持打印机，以方便营销人员在现场拜访时能够及时响应客户的牌价打印需求，取得了很好的效果。时至今日，客户经理的周期式上门服务已不能满足广大零售户频繁的、灵活的价格管理需求。于是，我们携手各诚信互助小组一起行动起来，充分总结初代工具在使用过程和打印效果方面的经验和不足，形成了“能用手机智能操控”“能导入预设模板”“能灵活调</w:t>
      </w:r>
      <w:r>
        <w:rPr>
          <w:rFonts w:hint="eastAsia"/>
          <w:sz w:val="28"/>
          <w:szCs w:val="28"/>
        </w:rPr>
        <w:lastRenderedPageBreak/>
        <w:t>整信息和格式”的改进需求。我们通过电商平台比质比价，遴选优质设备，最终面向部分诚信小组组员采购并发放了升级换代的设备，实现了服务范围的扩容和管理质效的提升</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1</w:t>
      </w:r>
      <w:r>
        <w:rPr>
          <w:rFonts w:asciiTheme="minorEastAsia" w:hAnsiTheme="minorEastAsia" w:cstheme="minorEastAsia" w:hint="eastAsia"/>
          <w:b/>
          <w:bCs/>
          <w:sz w:val="28"/>
          <w:szCs w:val="28"/>
        </w:rPr>
        <w:t>9</w:t>
      </w:r>
      <w:r>
        <w:rPr>
          <w:rFonts w:asciiTheme="minorEastAsia" w:hAnsiTheme="minorEastAsia" w:cstheme="minorEastAsia" w:hint="eastAsia"/>
          <w:b/>
          <w:bCs/>
          <w:sz w:val="28"/>
          <w:szCs w:val="28"/>
        </w:rPr>
        <w:t>）</w:t>
      </w:r>
      <w:r>
        <w:rPr>
          <w:rFonts w:hint="eastAsia"/>
          <w:sz w:val="28"/>
          <w:szCs w:val="28"/>
        </w:rPr>
        <w:t>。</w:t>
      </w:r>
    </w:p>
    <w:p w:rsidR="00677727" w:rsidRDefault="009547DD">
      <w:pPr>
        <w:jc w:val="center"/>
        <w:rPr>
          <w:sz w:val="28"/>
          <w:szCs w:val="28"/>
        </w:rPr>
      </w:pPr>
      <w:r>
        <w:rPr>
          <w:rFonts w:hint="eastAsia"/>
          <w:noProof/>
          <w:sz w:val="28"/>
          <w:szCs w:val="28"/>
        </w:rPr>
        <w:drawing>
          <wp:inline distT="0" distB="0" distL="114300" distR="114300">
            <wp:extent cx="5267960" cy="3950335"/>
            <wp:effectExtent l="0" t="0" r="2540" b="12065"/>
            <wp:docPr id="25" name="图片 25" descr="打印机（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打印机（3）"/>
                    <pic:cNvPicPr>
                      <a:picLocks noChangeAspect="1"/>
                    </pic:cNvPicPr>
                  </pic:nvPicPr>
                  <pic:blipFill>
                    <a:blip r:embed="rId26"/>
                    <a:stretch>
                      <a:fillRect/>
                    </a:stretch>
                  </pic:blipFill>
                  <pic:spPr>
                    <a:xfrm>
                      <a:off x="0" y="0"/>
                      <a:ext cx="5267960" cy="3950335"/>
                    </a:xfrm>
                    <a:prstGeom prst="rect">
                      <a:avLst/>
                    </a:prstGeom>
                  </pic:spPr>
                </pic:pic>
              </a:graphicData>
            </a:graphic>
          </wp:inline>
        </w:drawing>
      </w:r>
    </w:p>
    <w:p w:rsidR="00677727" w:rsidRDefault="009547DD">
      <w:pPr>
        <w:jc w:val="center"/>
        <w:rPr>
          <w:rFonts w:asciiTheme="minorEastAsia" w:hAnsiTheme="minorEastAsia" w:cstheme="minorEastAsia"/>
          <w:sz w:val="24"/>
          <w:szCs w:val="24"/>
        </w:rPr>
      </w:pPr>
      <w:r>
        <w:rPr>
          <w:rFonts w:asciiTheme="minorEastAsia" w:hAnsiTheme="minorEastAsia" w:cstheme="minorEastAsia" w:hint="eastAsia"/>
          <w:sz w:val="24"/>
          <w:szCs w:val="24"/>
        </w:rPr>
        <w:t>图</w:t>
      </w:r>
      <w:r>
        <w:rPr>
          <w:rFonts w:asciiTheme="minorEastAsia" w:hAnsiTheme="minorEastAsia" w:cstheme="minorEastAsia" w:hint="eastAsia"/>
          <w:sz w:val="24"/>
          <w:szCs w:val="24"/>
        </w:rPr>
        <w:t>1</w:t>
      </w:r>
      <w:r>
        <w:rPr>
          <w:rFonts w:asciiTheme="minorEastAsia" w:hAnsiTheme="minorEastAsia" w:cstheme="minorEastAsia" w:hint="eastAsia"/>
          <w:sz w:val="24"/>
          <w:szCs w:val="24"/>
        </w:rPr>
        <w:t>9</w:t>
      </w:r>
      <w:r>
        <w:rPr>
          <w:rFonts w:asciiTheme="minorEastAsia" w:hAnsiTheme="minorEastAsia" w:cstheme="minorEastAsia" w:hint="eastAsia"/>
          <w:sz w:val="24"/>
          <w:szCs w:val="24"/>
        </w:rPr>
        <w:t>：杨浦公司向</w:t>
      </w:r>
      <w:r>
        <w:rPr>
          <w:rFonts w:asciiTheme="minorEastAsia" w:hAnsiTheme="minorEastAsia" w:cstheme="minorEastAsia" w:hint="eastAsia"/>
          <w:sz w:val="24"/>
          <w:szCs w:val="24"/>
        </w:rPr>
        <w:t>部分诚信小组组员升级换代便携式</w:t>
      </w:r>
      <w:r>
        <w:rPr>
          <w:rFonts w:asciiTheme="minorEastAsia" w:hAnsiTheme="minorEastAsia" w:cstheme="minorEastAsia" w:hint="eastAsia"/>
          <w:sz w:val="24"/>
          <w:szCs w:val="24"/>
        </w:rPr>
        <w:t>价签打印机</w:t>
      </w:r>
    </w:p>
    <w:p w:rsidR="00677727" w:rsidRDefault="009547DD">
      <w:pPr>
        <w:pStyle w:val="a6"/>
        <w:ind w:firstLine="562"/>
        <w:rPr>
          <w:b/>
          <w:sz w:val="28"/>
          <w:szCs w:val="28"/>
        </w:rPr>
      </w:pPr>
      <w:r>
        <w:rPr>
          <w:rFonts w:hint="eastAsia"/>
          <w:b/>
          <w:sz w:val="28"/>
          <w:szCs w:val="28"/>
        </w:rPr>
        <w:t>3</w:t>
      </w:r>
      <w:r>
        <w:rPr>
          <w:rFonts w:hint="eastAsia"/>
          <w:b/>
          <w:sz w:val="28"/>
          <w:szCs w:val="28"/>
        </w:rPr>
        <w:t>、设计宣传卡，让店铺信息更广传播</w:t>
      </w:r>
    </w:p>
    <w:p w:rsidR="00677727" w:rsidRDefault="009547DD">
      <w:pPr>
        <w:ind w:firstLineChars="200" w:firstLine="560"/>
        <w:rPr>
          <w:sz w:val="28"/>
          <w:szCs w:val="28"/>
        </w:rPr>
      </w:pPr>
      <w:r>
        <w:rPr>
          <w:rFonts w:hint="eastAsia"/>
          <w:sz w:val="28"/>
          <w:szCs w:val="28"/>
        </w:rPr>
        <w:t>对于零售户来说，如何与更多的顾客构建长久、稳定的合作关系始终是萦绕在他们心头的痛点。公司将辖区中已有微信社群或有意尝试建立微信社群的客户作为服务对象，从推广门槛、运行成本和宣传效果多方面考量，为他们量身定做了名片式样的“终端信息宣传卡”并配备卡套展架，方便客户放在店内结账处等醒目位置展示。卡片上不仅印有终端地址、联系人、联系方式等传统信息，还配有专属二维码，便于消费者扫码入群。卡片小巧轻便，顾</w:t>
      </w:r>
      <w:r>
        <w:rPr>
          <w:rFonts w:hint="eastAsia"/>
          <w:sz w:val="28"/>
          <w:szCs w:val="28"/>
        </w:rPr>
        <w:t>客到店可以随需随取，</w:t>
      </w:r>
      <w:r>
        <w:rPr>
          <w:rFonts w:hint="eastAsia"/>
          <w:sz w:val="28"/>
          <w:szCs w:val="28"/>
        </w:rPr>
        <w:lastRenderedPageBreak/>
        <w:t>店主在结账交货、外出送货时也可主动向消费者提供。物料虽小，却让彼此的联络畅通无阻</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20</w:t>
      </w:r>
      <w:r>
        <w:rPr>
          <w:rFonts w:asciiTheme="minorEastAsia" w:hAnsiTheme="minorEastAsia" w:cstheme="minorEastAsia" w:hint="eastAsia"/>
          <w:b/>
          <w:bCs/>
          <w:sz w:val="28"/>
          <w:szCs w:val="28"/>
        </w:rPr>
        <w:t>）</w:t>
      </w:r>
      <w:r>
        <w:rPr>
          <w:rFonts w:hint="eastAsia"/>
          <w:sz w:val="28"/>
          <w:szCs w:val="28"/>
        </w:rPr>
        <w:t>。</w:t>
      </w:r>
    </w:p>
    <w:p w:rsidR="00677727" w:rsidRDefault="009547DD">
      <w:pPr>
        <w:rPr>
          <w:sz w:val="28"/>
          <w:szCs w:val="28"/>
        </w:rPr>
      </w:pPr>
      <w:r>
        <w:rPr>
          <w:rFonts w:hint="eastAsia"/>
          <w:noProof/>
          <w:sz w:val="28"/>
          <w:szCs w:val="28"/>
        </w:rPr>
        <w:drawing>
          <wp:inline distT="0" distB="0" distL="114300" distR="114300">
            <wp:extent cx="5267960" cy="3950335"/>
            <wp:effectExtent l="0" t="0" r="2540" b="12065"/>
            <wp:docPr id="36" name="图片 36" descr="宣传卡（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宣传卡（1）"/>
                    <pic:cNvPicPr>
                      <a:picLocks noChangeAspect="1"/>
                    </pic:cNvPicPr>
                  </pic:nvPicPr>
                  <pic:blipFill>
                    <a:blip r:embed="rId27"/>
                    <a:stretch>
                      <a:fillRect/>
                    </a:stretch>
                  </pic:blipFill>
                  <pic:spPr>
                    <a:xfrm>
                      <a:off x="0" y="0"/>
                      <a:ext cx="5267960" cy="3950335"/>
                    </a:xfrm>
                    <a:prstGeom prst="rect">
                      <a:avLst/>
                    </a:prstGeom>
                  </pic:spPr>
                </pic:pic>
              </a:graphicData>
            </a:graphic>
          </wp:inline>
        </w:drawing>
      </w:r>
    </w:p>
    <w:p w:rsidR="00677727" w:rsidRDefault="009547DD">
      <w:pPr>
        <w:jc w:val="center"/>
        <w:rPr>
          <w:rFonts w:asciiTheme="minorEastAsia" w:hAnsiTheme="minorEastAsia" w:cstheme="minorEastAsia"/>
          <w:sz w:val="24"/>
          <w:szCs w:val="24"/>
        </w:rPr>
      </w:pPr>
      <w:r>
        <w:rPr>
          <w:rFonts w:asciiTheme="minorEastAsia" w:hAnsiTheme="minorEastAsia" w:cstheme="minorEastAsia" w:hint="eastAsia"/>
          <w:sz w:val="24"/>
          <w:szCs w:val="24"/>
        </w:rPr>
        <w:t>图</w:t>
      </w:r>
      <w:r>
        <w:rPr>
          <w:rFonts w:asciiTheme="minorEastAsia" w:hAnsiTheme="minorEastAsia" w:cstheme="minorEastAsia" w:hint="eastAsia"/>
          <w:sz w:val="24"/>
          <w:szCs w:val="24"/>
        </w:rPr>
        <w:t>20</w:t>
      </w:r>
      <w:r>
        <w:rPr>
          <w:rFonts w:asciiTheme="minorEastAsia" w:hAnsiTheme="minorEastAsia" w:cstheme="minorEastAsia" w:hint="eastAsia"/>
          <w:sz w:val="24"/>
          <w:szCs w:val="24"/>
        </w:rPr>
        <w:t>：</w:t>
      </w:r>
      <w:r>
        <w:rPr>
          <w:rFonts w:asciiTheme="minorEastAsia" w:hAnsiTheme="minorEastAsia" w:cstheme="minorEastAsia" w:hint="eastAsia"/>
          <w:sz w:val="24"/>
          <w:szCs w:val="24"/>
        </w:rPr>
        <w:t>杨浦公司为建立微信社群的终端发放终端信息宣传卡</w:t>
      </w:r>
    </w:p>
    <w:p w:rsidR="00677727" w:rsidRDefault="009547DD">
      <w:pPr>
        <w:pStyle w:val="a6"/>
        <w:numPr>
          <w:ilvl w:val="0"/>
          <w:numId w:val="7"/>
        </w:numPr>
        <w:ind w:firstLineChars="0"/>
        <w:rPr>
          <w:b/>
          <w:sz w:val="28"/>
          <w:szCs w:val="28"/>
        </w:rPr>
      </w:pPr>
      <w:r>
        <w:rPr>
          <w:rFonts w:hint="eastAsia"/>
          <w:b/>
          <w:sz w:val="28"/>
          <w:szCs w:val="28"/>
        </w:rPr>
        <w:t>倾情“派单”，让营销物料签发更便捷</w:t>
      </w:r>
    </w:p>
    <w:p w:rsidR="00677727" w:rsidRDefault="009547DD">
      <w:pPr>
        <w:ind w:firstLineChars="200" w:firstLine="560"/>
        <w:rPr>
          <w:sz w:val="28"/>
          <w:szCs w:val="28"/>
        </w:rPr>
      </w:pPr>
      <w:r>
        <w:rPr>
          <w:rFonts w:hint="eastAsia"/>
          <w:sz w:val="28"/>
          <w:szCs w:val="28"/>
        </w:rPr>
        <w:t>为破解传统营销物料发放中“客户自提负担重、配送效率低、签收流程繁”的痛点，杨浦公司以“暖心服务”为核心，创新推出“配送模式优化</w:t>
      </w:r>
      <w:r>
        <w:rPr>
          <w:rFonts w:hint="eastAsia"/>
          <w:sz w:val="28"/>
          <w:szCs w:val="28"/>
        </w:rPr>
        <w:t>+</w:t>
      </w:r>
      <w:r>
        <w:rPr>
          <w:rFonts w:hint="eastAsia"/>
          <w:sz w:val="28"/>
          <w:szCs w:val="28"/>
        </w:rPr>
        <w:t>签收流程数字化”双驱动解决方案，通过重构物料发放全链条管理，实现从“客户跑腿”到“主动上门”、从“纸质繁琐”到“电子高效”的服务升级，全方位提升物料签发便捷度与客户体验。</w:t>
      </w:r>
    </w:p>
    <w:p w:rsidR="00677727" w:rsidRDefault="009547DD">
      <w:pPr>
        <w:pStyle w:val="a6"/>
        <w:numPr>
          <w:ilvl w:val="0"/>
          <w:numId w:val="8"/>
        </w:numPr>
        <w:ind w:firstLine="562"/>
        <w:rPr>
          <w:b/>
          <w:sz w:val="28"/>
          <w:szCs w:val="28"/>
        </w:rPr>
      </w:pPr>
      <w:r>
        <w:rPr>
          <w:rFonts w:hint="eastAsia"/>
          <w:b/>
          <w:sz w:val="28"/>
          <w:szCs w:val="28"/>
        </w:rPr>
        <w:t>“客户跑”变“我们送”，物料发放提质效</w:t>
      </w:r>
    </w:p>
    <w:p w:rsidR="00677727" w:rsidRDefault="009547DD">
      <w:pPr>
        <w:pStyle w:val="a6"/>
        <w:ind w:firstLine="560"/>
        <w:rPr>
          <w:bCs/>
          <w:sz w:val="28"/>
          <w:szCs w:val="28"/>
        </w:rPr>
      </w:pPr>
      <w:r>
        <w:rPr>
          <w:rFonts w:hint="eastAsia"/>
          <w:bCs/>
          <w:sz w:val="28"/>
          <w:szCs w:val="28"/>
        </w:rPr>
        <w:t>为破解营销物料发放中“品类多、频次密、分量重”的难题，杨浦公司以“客户跑”变“我们送”为核心服务理念，实行“专人专管”</w:t>
      </w:r>
      <w:r>
        <w:rPr>
          <w:rFonts w:hint="eastAsia"/>
          <w:bCs/>
          <w:sz w:val="28"/>
          <w:szCs w:val="28"/>
        </w:rPr>
        <w:lastRenderedPageBreak/>
        <w:t>机制，由市场经理统筹领取安排，通过“名单核对</w:t>
      </w:r>
      <w:r>
        <w:rPr>
          <w:rFonts w:hint="eastAsia"/>
          <w:bCs/>
          <w:sz w:val="28"/>
          <w:szCs w:val="28"/>
        </w:rPr>
        <w:t>-</w:t>
      </w:r>
      <w:r>
        <w:rPr>
          <w:rFonts w:hint="eastAsia"/>
          <w:bCs/>
          <w:sz w:val="28"/>
          <w:szCs w:val="28"/>
        </w:rPr>
        <w:t>签名确认</w:t>
      </w:r>
      <w:r>
        <w:rPr>
          <w:rFonts w:hint="eastAsia"/>
          <w:bCs/>
          <w:sz w:val="28"/>
          <w:szCs w:val="28"/>
        </w:rPr>
        <w:t>-</w:t>
      </w:r>
      <w:r>
        <w:rPr>
          <w:rFonts w:hint="eastAsia"/>
          <w:bCs/>
          <w:sz w:val="28"/>
          <w:szCs w:val="28"/>
        </w:rPr>
        <w:t>进度同步”闭环管理减少客户等待时间。针对体积小、分量轻的常规物料推行“专人专送”服务：客户经理在拜访日通过电瓶车上门派送，行程预排时集中安排需发放客户以减少物料存放风险，现场与客户核实品类数量、说明使用规则并签字确认，同步传递规范要求以提升“最后一公里”发放效率；对于大件物料及高龄、偏远等特殊客户，则启动“专人专车”配送，由市场经理协调</w:t>
      </w:r>
      <w:r>
        <w:rPr>
          <w:rFonts w:hint="eastAsia"/>
          <w:bCs/>
          <w:sz w:val="28"/>
          <w:szCs w:val="28"/>
        </w:rPr>
        <w:t>公司公务车辆，安排</w:t>
      </w:r>
      <w:r>
        <w:rPr>
          <w:rFonts w:hint="eastAsia"/>
          <w:bCs/>
          <w:sz w:val="28"/>
          <w:szCs w:val="28"/>
        </w:rPr>
        <w:t>2</w:t>
      </w:r>
      <w:r>
        <w:rPr>
          <w:rFonts w:hint="eastAsia"/>
          <w:bCs/>
          <w:sz w:val="28"/>
          <w:szCs w:val="28"/>
        </w:rPr>
        <w:t>名以上客户经理跟车上门，派送前电话确认客户在店情况，当面交接核对物料，既解决电瓶车运力不足问题，又为不便自提客户提供暖心服务，最终实现物料发放效率与客户满意度双提升</w:t>
      </w:r>
      <w:r>
        <w:rPr>
          <w:rFonts w:asciiTheme="minorEastAsia" w:hAnsiTheme="minorEastAsia" w:cstheme="minorEastAsia" w:hint="eastAsia"/>
          <w:b/>
          <w:sz w:val="28"/>
          <w:szCs w:val="28"/>
        </w:rPr>
        <w:t>（</w:t>
      </w:r>
      <w:r>
        <w:rPr>
          <w:rFonts w:asciiTheme="minorEastAsia" w:hAnsiTheme="minorEastAsia" w:cstheme="minorEastAsia" w:hint="eastAsia"/>
          <w:b/>
          <w:sz w:val="28"/>
          <w:szCs w:val="28"/>
        </w:rPr>
        <w:t>见图</w:t>
      </w:r>
      <w:r>
        <w:rPr>
          <w:rFonts w:asciiTheme="minorEastAsia" w:hAnsiTheme="minorEastAsia" w:cstheme="minorEastAsia" w:hint="eastAsia"/>
          <w:b/>
          <w:sz w:val="28"/>
          <w:szCs w:val="28"/>
        </w:rPr>
        <w:t>2</w:t>
      </w:r>
      <w:r>
        <w:rPr>
          <w:rFonts w:asciiTheme="minorEastAsia" w:hAnsiTheme="minorEastAsia" w:cstheme="minorEastAsia" w:hint="eastAsia"/>
          <w:b/>
          <w:sz w:val="28"/>
          <w:szCs w:val="28"/>
        </w:rPr>
        <w:t>1</w:t>
      </w:r>
      <w:r>
        <w:rPr>
          <w:rFonts w:asciiTheme="minorEastAsia" w:hAnsiTheme="minorEastAsia" w:cstheme="minorEastAsia" w:hint="eastAsia"/>
          <w:b/>
          <w:sz w:val="28"/>
          <w:szCs w:val="28"/>
        </w:rPr>
        <w:t>）</w:t>
      </w:r>
      <w:r>
        <w:rPr>
          <w:rFonts w:hint="eastAsia"/>
          <w:bCs/>
          <w:sz w:val="28"/>
          <w:szCs w:val="28"/>
        </w:rPr>
        <w:t>。</w:t>
      </w:r>
    </w:p>
    <w:p w:rsidR="00677727" w:rsidRDefault="009547DD">
      <w:pPr>
        <w:pStyle w:val="a6"/>
        <w:ind w:firstLineChars="0" w:firstLine="0"/>
        <w:rPr>
          <w:bCs/>
          <w:sz w:val="28"/>
          <w:szCs w:val="28"/>
        </w:rPr>
      </w:pPr>
      <w:r>
        <w:rPr>
          <w:rFonts w:hint="eastAsia"/>
          <w:bCs/>
          <w:noProof/>
          <w:sz w:val="28"/>
          <w:szCs w:val="28"/>
        </w:rPr>
        <w:drawing>
          <wp:inline distT="0" distB="0" distL="114300" distR="114300">
            <wp:extent cx="5267960" cy="3950335"/>
            <wp:effectExtent l="0" t="0" r="2540" b="12065"/>
            <wp:docPr id="37" name="图片 37" descr="公司公务用车派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公司公务用车派发"/>
                    <pic:cNvPicPr>
                      <a:picLocks noChangeAspect="1"/>
                    </pic:cNvPicPr>
                  </pic:nvPicPr>
                  <pic:blipFill>
                    <a:blip r:embed="rId28"/>
                    <a:stretch>
                      <a:fillRect/>
                    </a:stretch>
                  </pic:blipFill>
                  <pic:spPr>
                    <a:xfrm>
                      <a:off x="0" y="0"/>
                      <a:ext cx="5267960" cy="3950335"/>
                    </a:xfrm>
                    <a:prstGeom prst="rect">
                      <a:avLst/>
                    </a:prstGeom>
                  </pic:spPr>
                </pic:pic>
              </a:graphicData>
            </a:graphic>
          </wp:inline>
        </w:drawing>
      </w:r>
    </w:p>
    <w:p w:rsidR="00677727" w:rsidRDefault="009547DD">
      <w:pPr>
        <w:pStyle w:val="a6"/>
        <w:ind w:firstLineChars="0" w:firstLine="0"/>
        <w:jc w:val="center"/>
        <w:rPr>
          <w:rFonts w:asciiTheme="minorEastAsia" w:hAnsiTheme="minorEastAsia" w:cstheme="minorEastAsia"/>
          <w:bCs/>
          <w:sz w:val="24"/>
          <w:szCs w:val="24"/>
        </w:rPr>
      </w:pPr>
      <w:r>
        <w:rPr>
          <w:rFonts w:asciiTheme="minorEastAsia" w:hAnsiTheme="minorEastAsia" w:cstheme="minorEastAsia" w:hint="eastAsia"/>
          <w:bCs/>
          <w:sz w:val="24"/>
          <w:szCs w:val="24"/>
        </w:rPr>
        <w:t>图</w:t>
      </w:r>
      <w:r>
        <w:rPr>
          <w:rFonts w:asciiTheme="minorEastAsia" w:hAnsiTheme="minorEastAsia" w:cstheme="minorEastAsia" w:hint="eastAsia"/>
          <w:bCs/>
          <w:sz w:val="24"/>
          <w:szCs w:val="24"/>
        </w:rPr>
        <w:t>2</w:t>
      </w:r>
      <w:r>
        <w:rPr>
          <w:rFonts w:asciiTheme="minorEastAsia" w:hAnsiTheme="minorEastAsia" w:cstheme="minorEastAsia" w:hint="eastAsia"/>
          <w:bCs/>
          <w:sz w:val="24"/>
          <w:szCs w:val="24"/>
        </w:rPr>
        <w:t>1</w:t>
      </w:r>
      <w:r>
        <w:rPr>
          <w:rFonts w:asciiTheme="minorEastAsia" w:hAnsiTheme="minorEastAsia" w:cstheme="minorEastAsia" w:hint="eastAsia"/>
          <w:bCs/>
          <w:sz w:val="24"/>
          <w:szCs w:val="24"/>
        </w:rPr>
        <w:t>：</w:t>
      </w:r>
      <w:r>
        <w:rPr>
          <w:rFonts w:asciiTheme="minorEastAsia" w:hAnsiTheme="minorEastAsia" w:cstheme="minorEastAsia" w:hint="eastAsia"/>
          <w:bCs/>
          <w:sz w:val="24"/>
          <w:szCs w:val="24"/>
        </w:rPr>
        <w:t>杨浦公司主动帮零售终端配送营销物料</w:t>
      </w:r>
    </w:p>
    <w:p w:rsidR="00677727" w:rsidRDefault="009547DD">
      <w:pPr>
        <w:pStyle w:val="a6"/>
        <w:numPr>
          <w:ilvl w:val="0"/>
          <w:numId w:val="8"/>
        </w:numPr>
        <w:ind w:firstLine="562"/>
        <w:rPr>
          <w:b/>
          <w:sz w:val="28"/>
          <w:szCs w:val="28"/>
        </w:rPr>
      </w:pPr>
      <w:r>
        <w:rPr>
          <w:rFonts w:hint="eastAsia"/>
          <w:b/>
          <w:sz w:val="28"/>
          <w:szCs w:val="28"/>
        </w:rPr>
        <w:t>“纸质签”变“电子签”，签收流程提质效</w:t>
      </w:r>
    </w:p>
    <w:p w:rsidR="00677727" w:rsidRDefault="009547DD">
      <w:pPr>
        <w:pStyle w:val="a6"/>
        <w:ind w:firstLine="560"/>
        <w:rPr>
          <w:bCs/>
          <w:sz w:val="28"/>
          <w:szCs w:val="28"/>
        </w:rPr>
      </w:pPr>
      <w:r>
        <w:rPr>
          <w:bCs/>
          <w:sz w:val="28"/>
          <w:szCs w:val="28"/>
        </w:rPr>
        <w:lastRenderedPageBreak/>
        <w:t>针对传统纸质签收中</w:t>
      </w:r>
      <w:r>
        <w:rPr>
          <w:rFonts w:hint="eastAsia"/>
          <w:bCs/>
          <w:sz w:val="28"/>
          <w:szCs w:val="28"/>
        </w:rPr>
        <w:t>“</w:t>
      </w:r>
      <w:r>
        <w:rPr>
          <w:bCs/>
          <w:sz w:val="28"/>
          <w:szCs w:val="28"/>
        </w:rPr>
        <w:t>老板店员笔迹不一易被判定代签</w:t>
      </w:r>
      <w:r>
        <w:rPr>
          <w:rFonts w:hint="eastAsia"/>
          <w:bCs/>
          <w:sz w:val="28"/>
          <w:szCs w:val="28"/>
        </w:rPr>
        <w:t>”“需负责人</w:t>
      </w:r>
      <w:r>
        <w:rPr>
          <w:bCs/>
          <w:sz w:val="28"/>
          <w:szCs w:val="28"/>
        </w:rPr>
        <w:t>在场增加客户负担</w:t>
      </w:r>
      <w:r>
        <w:rPr>
          <w:rFonts w:hint="eastAsia"/>
          <w:bCs/>
          <w:sz w:val="28"/>
          <w:szCs w:val="28"/>
        </w:rPr>
        <w:t>”</w:t>
      </w:r>
      <w:r>
        <w:rPr>
          <w:bCs/>
          <w:sz w:val="28"/>
          <w:szCs w:val="28"/>
        </w:rPr>
        <w:t>等痛点，杨浦公司提出电子签收解决方案，通过协同贸中开发微零通系统签收功能并优化流程设计，实现签收管理质效双升。原流程中客户需现场手写签收，因人员交</w:t>
      </w:r>
      <w:r>
        <w:rPr>
          <w:bCs/>
          <w:sz w:val="28"/>
          <w:szCs w:val="28"/>
        </w:rPr>
        <w:t>替导致的笔迹不一致问题易引发代签争议，而终端负责人必须在场签收的规定不仅增加客户时间负担，更造成规范要求与实际体验的矛盾；为此，杨浦公司联合贸中开发微零通平台电子签收功能，客户通过账号登录即可远程签收，从源头杜绝代签风险，开发过程中历经多轮试点优化，针对签字格子适配性、字迹清晰度、打印对齐效果等细节反复调整表单设计，最终形成兼顾</w:t>
      </w:r>
      <w:r>
        <w:rPr>
          <w:bCs/>
          <w:sz w:val="28"/>
          <w:szCs w:val="28"/>
        </w:rPr>
        <w:t>“</w:t>
      </w:r>
      <w:r>
        <w:rPr>
          <w:bCs/>
          <w:sz w:val="28"/>
          <w:szCs w:val="28"/>
        </w:rPr>
        <w:t>在线签署便捷性</w:t>
      </w:r>
      <w:r>
        <w:rPr>
          <w:bCs/>
          <w:sz w:val="28"/>
          <w:szCs w:val="28"/>
        </w:rPr>
        <w:t>”</w:t>
      </w:r>
      <w:r>
        <w:rPr>
          <w:bCs/>
          <w:sz w:val="28"/>
          <w:szCs w:val="28"/>
        </w:rPr>
        <w:t>与</w:t>
      </w:r>
      <w:r>
        <w:rPr>
          <w:bCs/>
          <w:sz w:val="28"/>
          <w:szCs w:val="28"/>
        </w:rPr>
        <w:t>“</w:t>
      </w:r>
      <w:r>
        <w:rPr>
          <w:bCs/>
          <w:sz w:val="28"/>
          <w:szCs w:val="28"/>
        </w:rPr>
        <w:t>打印留存规范性</w:t>
      </w:r>
      <w:r>
        <w:rPr>
          <w:bCs/>
          <w:sz w:val="28"/>
          <w:szCs w:val="28"/>
        </w:rPr>
        <w:t>”</w:t>
      </w:r>
      <w:r>
        <w:rPr>
          <w:bCs/>
          <w:sz w:val="28"/>
          <w:szCs w:val="28"/>
        </w:rPr>
        <w:t>的成熟版本。该功能通过账号实名登录实现签收行为可追溯，彻底解决代签争议，远程操作模式则简化客户流程，无需负责人在场即可完成签收，显著节约时间与空</w:t>
      </w:r>
      <w:r>
        <w:rPr>
          <w:bCs/>
          <w:sz w:val="28"/>
          <w:szCs w:val="28"/>
        </w:rPr>
        <w:t>间成本，体现了</w:t>
      </w:r>
      <w:r>
        <w:rPr>
          <w:bCs/>
          <w:sz w:val="28"/>
          <w:szCs w:val="28"/>
        </w:rPr>
        <w:t>“</w:t>
      </w:r>
      <w:r>
        <w:rPr>
          <w:bCs/>
          <w:sz w:val="28"/>
          <w:szCs w:val="28"/>
        </w:rPr>
        <w:t>以客户为中心</w:t>
      </w:r>
      <w:r>
        <w:rPr>
          <w:bCs/>
          <w:sz w:val="28"/>
          <w:szCs w:val="28"/>
        </w:rPr>
        <w:t>”</w:t>
      </w:r>
      <w:r>
        <w:rPr>
          <w:bCs/>
          <w:sz w:val="28"/>
          <w:szCs w:val="28"/>
        </w:rPr>
        <w:t>的服务创新理念，为客户减轻负担的同时推动签收管理提质增效</w:t>
      </w:r>
      <w:r>
        <w:rPr>
          <w:rFonts w:asciiTheme="minorEastAsia" w:hAnsiTheme="minorEastAsia" w:cstheme="minorEastAsia" w:hint="eastAsia"/>
          <w:b/>
          <w:sz w:val="28"/>
          <w:szCs w:val="28"/>
        </w:rPr>
        <w:t>（</w:t>
      </w:r>
      <w:r>
        <w:rPr>
          <w:rFonts w:asciiTheme="minorEastAsia" w:hAnsiTheme="minorEastAsia" w:cstheme="minorEastAsia" w:hint="eastAsia"/>
          <w:b/>
          <w:sz w:val="28"/>
          <w:szCs w:val="28"/>
        </w:rPr>
        <w:t>见图</w:t>
      </w:r>
      <w:r>
        <w:rPr>
          <w:rFonts w:asciiTheme="minorEastAsia" w:hAnsiTheme="minorEastAsia" w:cstheme="minorEastAsia" w:hint="eastAsia"/>
          <w:b/>
          <w:sz w:val="28"/>
          <w:szCs w:val="28"/>
        </w:rPr>
        <w:t>2</w:t>
      </w:r>
      <w:r>
        <w:rPr>
          <w:rFonts w:asciiTheme="minorEastAsia" w:hAnsiTheme="minorEastAsia" w:cstheme="minorEastAsia" w:hint="eastAsia"/>
          <w:b/>
          <w:sz w:val="28"/>
          <w:szCs w:val="28"/>
        </w:rPr>
        <w:t>2</w:t>
      </w:r>
      <w:r>
        <w:rPr>
          <w:rFonts w:asciiTheme="minorEastAsia" w:hAnsiTheme="minorEastAsia" w:cstheme="minorEastAsia" w:hint="eastAsia"/>
          <w:b/>
          <w:sz w:val="28"/>
          <w:szCs w:val="28"/>
        </w:rPr>
        <w:t>）</w:t>
      </w:r>
      <w:r>
        <w:rPr>
          <w:bCs/>
          <w:sz w:val="28"/>
          <w:szCs w:val="28"/>
        </w:rPr>
        <w:t>。</w:t>
      </w:r>
    </w:p>
    <w:p w:rsidR="00677727" w:rsidRDefault="009547DD">
      <w:pPr>
        <w:pStyle w:val="a6"/>
        <w:ind w:firstLineChars="0" w:firstLine="0"/>
        <w:rPr>
          <w:bCs/>
          <w:sz w:val="28"/>
          <w:szCs w:val="28"/>
        </w:rPr>
      </w:pPr>
      <w:r>
        <w:rPr>
          <w:bCs/>
          <w:noProof/>
          <w:sz w:val="28"/>
          <w:szCs w:val="28"/>
        </w:rPr>
        <w:lastRenderedPageBreak/>
        <w:drawing>
          <wp:inline distT="0" distB="0" distL="114300" distR="114300">
            <wp:extent cx="5266690" cy="3950335"/>
            <wp:effectExtent l="0" t="0" r="3810" b="12065"/>
            <wp:docPr id="43" name="图片 43" descr="lQDPJx5TS2raeMnNBlTNCHCweIsQngUcWMwIcTrFTuAjAA_2160_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lQDPJx5TS2raeMnNBlTNCHCweIsQngUcWMwIcTrFTuAjAA_2160_1620"/>
                    <pic:cNvPicPr>
                      <a:picLocks noChangeAspect="1"/>
                    </pic:cNvPicPr>
                  </pic:nvPicPr>
                  <pic:blipFill>
                    <a:blip r:embed="rId29"/>
                    <a:stretch>
                      <a:fillRect/>
                    </a:stretch>
                  </pic:blipFill>
                  <pic:spPr>
                    <a:xfrm>
                      <a:off x="0" y="0"/>
                      <a:ext cx="5266690" cy="3950335"/>
                    </a:xfrm>
                    <a:prstGeom prst="rect">
                      <a:avLst/>
                    </a:prstGeom>
                  </pic:spPr>
                </pic:pic>
              </a:graphicData>
            </a:graphic>
          </wp:inline>
        </w:drawing>
      </w:r>
    </w:p>
    <w:p w:rsidR="00677727" w:rsidRDefault="009547DD">
      <w:pPr>
        <w:pStyle w:val="a6"/>
        <w:ind w:firstLineChars="0" w:firstLine="0"/>
        <w:jc w:val="center"/>
        <w:rPr>
          <w:rFonts w:asciiTheme="minorEastAsia" w:hAnsiTheme="minorEastAsia" w:cstheme="minorEastAsia"/>
          <w:bCs/>
          <w:sz w:val="24"/>
          <w:szCs w:val="24"/>
        </w:rPr>
      </w:pPr>
      <w:r>
        <w:rPr>
          <w:rFonts w:asciiTheme="minorEastAsia" w:hAnsiTheme="minorEastAsia" w:cstheme="minorEastAsia" w:hint="eastAsia"/>
          <w:bCs/>
          <w:sz w:val="24"/>
          <w:szCs w:val="24"/>
        </w:rPr>
        <w:t>图</w:t>
      </w:r>
      <w:r>
        <w:rPr>
          <w:rFonts w:asciiTheme="minorEastAsia" w:hAnsiTheme="minorEastAsia" w:cstheme="minorEastAsia" w:hint="eastAsia"/>
          <w:bCs/>
          <w:sz w:val="24"/>
          <w:szCs w:val="24"/>
        </w:rPr>
        <w:t>2</w:t>
      </w:r>
      <w:r>
        <w:rPr>
          <w:rFonts w:asciiTheme="minorEastAsia" w:hAnsiTheme="minorEastAsia" w:cstheme="minorEastAsia" w:hint="eastAsia"/>
          <w:bCs/>
          <w:sz w:val="24"/>
          <w:szCs w:val="24"/>
        </w:rPr>
        <w:t>2</w:t>
      </w:r>
      <w:r>
        <w:rPr>
          <w:rFonts w:asciiTheme="minorEastAsia" w:hAnsiTheme="minorEastAsia" w:cstheme="minorEastAsia" w:hint="eastAsia"/>
          <w:bCs/>
          <w:sz w:val="24"/>
          <w:szCs w:val="24"/>
        </w:rPr>
        <w:t>：</w:t>
      </w:r>
      <w:r>
        <w:rPr>
          <w:rFonts w:asciiTheme="minorEastAsia" w:hAnsiTheme="minorEastAsia" w:cstheme="minorEastAsia" w:hint="eastAsia"/>
          <w:bCs/>
          <w:sz w:val="24"/>
          <w:szCs w:val="24"/>
        </w:rPr>
        <w:t>杨浦公司创新电子化签收</w:t>
      </w:r>
    </w:p>
    <w:p w:rsidR="00677727" w:rsidRDefault="00677727">
      <w:pPr>
        <w:pStyle w:val="a6"/>
        <w:ind w:firstLineChars="0" w:firstLine="0"/>
        <w:rPr>
          <w:bCs/>
          <w:sz w:val="28"/>
          <w:szCs w:val="28"/>
        </w:rPr>
      </w:pPr>
    </w:p>
    <w:p w:rsidR="00677727" w:rsidRDefault="009547DD">
      <w:pPr>
        <w:pStyle w:val="a6"/>
        <w:numPr>
          <w:ilvl w:val="0"/>
          <w:numId w:val="4"/>
        </w:numPr>
        <w:ind w:firstLineChars="0"/>
        <w:rPr>
          <w:b/>
          <w:sz w:val="28"/>
          <w:szCs w:val="28"/>
        </w:rPr>
      </w:pPr>
      <w:r>
        <w:rPr>
          <w:rFonts w:hint="eastAsia"/>
          <w:b/>
          <w:sz w:val="28"/>
          <w:szCs w:val="28"/>
        </w:rPr>
        <w:t>资源共享，守望相助，网建一家亲</w:t>
      </w:r>
    </w:p>
    <w:p w:rsidR="00677727" w:rsidRDefault="009547DD">
      <w:pPr>
        <w:pStyle w:val="a6"/>
        <w:ind w:firstLine="560"/>
        <w:rPr>
          <w:b/>
          <w:sz w:val="28"/>
          <w:szCs w:val="28"/>
        </w:rPr>
      </w:pPr>
      <w:r>
        <w:rPr>
          <w:rFonts w:hint="eastAsia"/>
          <w:bCs/>
          <w:sz w:val="28"/>
          <w:szCs w:val="28"/>
        </w:rPr>
        <w:t>为积极应对当前零售市场竞争态势，切实解决辖区内零售客户在经营中面临的实际困难，我们聚焦客户需求与行业发展趋势，从资源整合与能力提升双维度出发，探索构建“共享赋能</w:t>
      </w:r>
      <w:r>
        <w:rPr>
          <w:rFonts w:hint="eastAsia"/>
          <w:bCs/>
          <w:sz w:val="28"/>
          <w:szCs w:val="28"/>
        </w:rPr>
        <w:t>+</w:t>
      </w:r>
      <w:r>
        <w:rPr>
          <w:rFonts w:hint="eastAsia"/>
          <w:bCs/>
          <w:sz w:val="28"/>
          <w:szCs w:val="28"/>
        </w:rPr>
        <w:t>精准培育”的服务新模式。通过系统化输出实战指导方案与创新化开展沉浸式培训，旨在凝聚发展合力，破解经营瓶颈，推动零售客户从“被动适应”向“主动创新”转型，最终实现客我协同、互利共赢的良好生态。</w:t>
      </w:r>
    </w:p>
    <w:p w:rsidR="00677727" w:rsidRDefault="009547DD">
      <w:pPr>
        <w:numPr>
          <w:ilvl w:val="0"/>
          <w:numId w:val="9"/>
        </w:numPr>
        <w:rPr>
          <w:b/>
          <w:sz w:val="28"/>
          <w:szCs w:val="28"/>
        </w:rPr>
      </w:pPr>
      <w:r>
        <w:rPr>
          <w:rFonts w:hint="eastAsia"/>
          <w:b/>
          <w:sz w:val="28"/>
          <w:szCs w:val="28"/>
        </w:rPr>
        <w:t>暖心指南启思路，共治共享促成长</w:t>
      </w:r>
    </w:p>
    <w:p w:rsidR="00677727" w:rsidRDefault="009547DD">
      <w:pPr>
        <w:ind w:firstLineChars="200" w:firstLine="560"/>
        <w:rPr>
          <w:sz w:val="28"/>
          <w:szCs w:val="28"/>
        </w:rPr>
      </w:pPr>
      <w:r>
        <w:rPr>
          <w:sz w:val="28"/>
          <w:szCs w:val="28"/>
        </w:rPr>
        <w:t>当前零售市场竞争日益激烈，辖区内不少零售客户面临盈利增长乏力、经营模式单一、应对市场变化能力不足等难题。为帮助零售客</w:t>
      </w:r>
      <w:r>
        <w:rPr>
          <w:sz w:val="28"/>
          <w:szCs w:val="28"/>
        </w:rPr>
        <w:lastRenderedPageBreak/>
        <w:t>户突破困境</w:t>
      </w:r>
      <w:r>
        <w:rPr>
          <w:sz w:val="28"/>
          <w:szCs w:val="28"/>
        </w:rPr>
        <w:t>、探索切实有效的盈利提升路径，</w:t>
      </w:r>
      <w:r>
        <w:rPr>
          <w:rFonts w:hint="eastAsia"/>
          <w:sz w:val="28"/>
          <w:szCs w:val="28"/>
        </w:rPr>
        <w:t>杨浦公司</w:t>
      </w:r>
      <w:r>
        <w:rPr>
          <w:sz w:val="28"/>
          <w:szCs w:val="28"/>
        </w:rPr>
        <w:t>以客户实际需求为导向，充分考量其利益诉求，通过系统分析客户销售数据与商业环境，结合实地走访、座谈调研广泛征集零售客户意见，精心编撰了《暖心服务指南》电子书</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详见附件</w:t>
      </w:r>
      <w:r>
        <w:rPr>
          <w:rFonts w:asciiTheme="minorEastAsia" w:hAnsiTheme="minorEastAsia" w:cstheme="minorEastAsia" w:hint="eastAsia"/>
          <w:b/>
          <w:bCs/>
          <w:sz w:val="28"/>
          <w:szCs w:val="28"/>
        </w:rPr>
        <w:t>5</w:t>
      </w:r>
      <w:r>
        <w:rPr>
          <w:rFonts w:asciiTheme="minorEastAsia" w:hAnsiTheme="minorEastAsia" w:cstheme="minorEastAsia" w:hint="eastAsia"/>
          <w:b/>
          <w:bCs/>
          <w:sz w:val="28"/>
          <w:szCs w:val="28"/>
        </w:rPr>
        <w:t>：《暖心服务指南》</w:t>
      </w:r>
      <w:r>
        <w:rPr>
          <w:rFonts w:asciiTheme="minorEastAsia" w:hAnsiTheme="minorEastAsia" w:cstheme="minorEastAsia" w:hint="eastAsia"/>
          <w:b/>
          <w:bCs/>
          <w:sz w:val="28"/>
          <w:szCs w:val="28"/>
        </w:rPr>
        <w:t>）</w:t>
      </w:r>
      <w:r>
        <w:rPr>
          <w:sz w:val="28"/>
          <w:szCs w:val="28"/>
        </w:rPr>
        <w:t>。电子书不仅传播便捷，还能随时修改更新，便于零售客户快速汲取成功经验、探索适合自身的经营之路，进而提升客户满意度。</w:t>
      </w:r>
      <w:r>
        <w:rPr>
          <w:sz w:val="28"/>
          <w:szCs w:val="28"/>
        </w:rPr>
        <w:t xml:space="preserve"> </w:t>
      </w:r>
    </w:p>
    <w:p w:rsidR="00677727" w:rsidRDefault="009547DD">
      <w:pPr>
        <w:pStyle w:val="a6"/>
        <w:ind w:firstLine="562"/>
        <w:rPr>
          <w:b/>
          <w:sz w:val="28"/>
          <w:szCs w:val="28"/>
        </w:rPr>
      </w:pPr>
      <w:r>
        <w:rPr>
          <w:rFonts w:hint="eastAsia"/>
          <w:b/>
          <w:sz w:val="28"/>
          <w:szCs w:val="28"/>
        </w:rPr>
        <w:t>1</w:t>
      </w:r>
      <w:r>
        <w:rPr>
          <w:rFonts w:hint="eastAsia"/>
          <w:b/>
          <w:sz w:val="28"/>
          <w:szCs w:val="28"/>
        </w:rPr>
        <w:t>、</w:t>
      </w:r>
      <w:r>
        <w:rPr>
          <w:b/>
          <w:sz w:val="28"/>
          <w:szCs w:val="28"/>
        </w:rPr>
        <w:t>定制多元方案，拓宽盈利路径</w:t>
      </w:r>
      <w:r>
        <w:rPr>
          <w:b/>
          <w:sz w:val="28"/>
          <w:szCs w:val="28"/>
        </w:rPr>
        <w:t xml:space="preserve"> </w:t>
      </w:r>
    </w:p>
    <w:p w:rsidR="00677727" w:rsidRDefault="009547DD">
      <w:pPr>
        <w:ind w:firstLineChars="200" w:firstLine="560"/>
        <w:rPr>
          <w:sz w:val="28"/>
          <w:szCs w:val="28"/>
        </w:rPr>
      </w:pPr>
      <w:r>
        <w:rPr>
          <w:sz w:val="28"/>
          <w:szCs w:val="28"/>
        </w:rPr>
        <w:t>当前不少零售客户仍以传统卷烟销售为主，经营模式单一，既易受市场波动影响，盈利空间也逐渐收窄。为此，营销人员主动梳理彩票代理、生活缴费代收</w:t>
      </w:r>
      <w:r>
        <w:rPr>
          <w:sz w:val="28"/>
          <w:szCs w:val="28"/>
        </w:rPr>
        <w:t>等多元经营方向，走访了</w:t>
      </w:r>
      <w:r>
        <w:rPr>
          <w:sz w:val="28"/>
          <w:szCs w:val="28"/>
        </w:rPr>
        <w:t>30</w:t>
      </w:r>
      <w:r>
        <w:rPr>
          <w:sz w:val="28"/>
          <w:szCs w:val="28"/>
        </w:rPr>
        <w:t>家开展彩票、快递（买菜）代收等多元业务的零售客户</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2</w:t>
      </w:r>
      <w:r>
        <w:rPr>
          <w:rFonts w:asciiTheme="minorEastAsia" w:hAnsiTheme="minorEastAsia" w:cstheme="minorEastAsia" w:hint="eastAsia"/>
          <w:b/>
          <w:bCs/>
          <w:sz w:val="28"/>
          <w:szCs w:val="28"/>
        </w:rPr>
        <w:t>3</w:t>
      </w:r>
      <w:r>
        <w:rPr>
          <w:rFonts w:asciiTheme="minorEastAsia" w:hAnsiTheme="minorEastAsia" w:cstheme="minorEastAsia" w:hint="eastAsia"/>
          <w:b/>
          <w:bCs/>
          <w:sz w:val="28"/>
          <w:szCs w:val="28"/>
        </w:rPr>
        <w:t>）</w:t>
      </w:r>
      <w:r>
        <w:rPr>
          <w:sz w:val="28"/>
          <w:szCs w:val="28"/>
        </w:rPr>
        <w:t>，在充分掌握相关流程后，将彩票入门条件、快递代收开设流程、买菜代收申请步骤等三大多元经营业务编入《暖心服务指南》，助力零售客户依托自身区位优势，快速了解如何拓展彩票、快递代收、社区团购等多元业务。此外，我们结合零售客户的经营场景与周边环境，依据因地制宜、因时制宜、因人制宜原则，为商务楼宇周边客户推介简餐、高端文具等品类；为社区店铺规划买菜代收、家庭日用品销售；根据季节变化提醒夏季增加冷饮、冬季补充保暖用品。最终形成《暖心服务指南</w:t>
      </w:r>
      <w:r>
        <w:rPr>
          <w:sz w:val="28"/>
          <w:szCs w:val="28"/>
        </w:rPr>
        <w:t>—</w:t>
      </w:r>
      <w:r>
        <w:rPr>
          <w:sz w:val="28"/>
          <w:szCs w:val="28"/>
        </w:rPr>
        <w:t>多元经营篇》，指导客户通过丰富经营内容吸引客源、拓宽盈利渠道。</w:t>
      </w:r>
    </w:p>
    <w:p w:rsidR="00677727" w:rsidRDefault="009547DD">
      <w:pPr>
        <w:rPr>
          <w:sz w:val="28"/>
          <w:szCs w:val="28"/>
        </w:rPr>
      </w:pPr>
      <w:r>
        <w:rPr>
          <w:rFonts w:hint="eastAsia"/>
          <w:noProof/>
          <w:sz w:val="28"/>
          <w:szCs w:val="28"/>
        </w:rPr>
        <w:lastRenderedPageBreak/>
        <w:drawing>
          <wp:inline distT="0" distB="0" distL="114300" distR="114300">
            <wp:extent cx="5267960" cy="3950335"/>
            <wp:effectExtent l="0" t="0" r="2540" b="12065"/>
            <wp:docPr id="42" name="图片 42" descr="66d2715ce64f8d022640b1a65a44b1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66d2715ce64f8d022640b1a65a44b19a"/>
                    <pic:cNvPicPr>
                      <a:picLocks noChangeAspect="1"/>
                    </pic:cNvPicPr>
                  </pic:nvPicPr>
                  <pic:blipFill>
                    <a:blip r:embed="rId30"/>
                    <a:stretch>
                      <a:fillRect/>
                    </a:stretch>
                  </pic:blipFill>
                  <pic:spPr>
                    <a:xfrm>
                      <a:off x="0" y="0"/>
                      <a:ext cx="5267960" cy="3950335"/>
                    </a:xfrm>
                    <a:prstGeom prst="rect">
                      <a:avLst/>
                    </a:prstGeom>
                  </pic:spPr>
                </pic:pic>
              </a:graphicData>
            </a:graphic>
          </wp:inline>
        </w:drawing>
      </w:r>
    </w:p>
    <w:p w:rsidR="00677727" w:rsidRDefault="009547DD">
      <w:pPr>
        <w:jc w:val="center"/>
        <w:rPr>
          <w:rFonts w:asciiTheme="minorEastAsia" w:hAnsiTheme="minorEastAsia" w:cstheme="minorEastAsia"/>
          <w:sz w:val="24"/>
          <w:szCs w:val="24"/>
        </w:rPr>
      </w:pPr>
      <w:r>
        <w:rPr>
          <w:rFonts w:asciiTheme="minorEastAsia" w:hAnsiTheme="minorEastAsia" w:cstheme="minorEastAsia" w:hint="eastAsia"/>
          <w:sz w:val="24"/>
          <w:szCs w:val="24"/>
        </w:rPr>
        <w:t>图</w:t>
      </w:r>
      <w:r>
        <w:rPr>
          <w:rFonts w:asciiTheme="minorEastAsia" w:hAnsiTheme="minorEastAsia" w:cstheme="minorEastAsia" w:hint="eastAsia"/>
          <w:sz w:val="24"/>
          <w:szCs w:val="24"/>
        </w:rPr>
        <w:t>2</w:t>
      </w:r>
      <w:r>
        <w:rPr>
          <w:rFonts w:asciiTheme="minorEastAsia" w:hAnsiTheme="minorEastAsia" w:cstheme="minorEastAsia" w:hint="eastAsia"/>
          <w:sz w:val="24"/>
          <w:szCs w:val="24"/>
        </w:rPr>
        <w:t>3</w:t>
      </w:r>
      <w:r>
        <w:rPr>
          <w:rFonts w:asciiTheme="minorEastAsia" w:hAnsiTheme="minorEastAsia" w:cstheme="minorEastAsia" w:hint="eastAsia"/>
          <w:sz w:val="24"/>
          <w:szCs w:val="24"/>
        </w:rPr>
        <w:t>：营</w:t>
      </w:r>
      <w:r>
        <w:rPr>
          <w:rFonts w:asciiTheme="minorEastAsia" w:hAnsiTheme="minorEastAsia" w:cstheme="minorEastAsia" w:hint="eastAsia"/>
          <w:sz w:val="24"/>
          <w:szCs w:val="24"/>
        </w:rPr>
        <w:t>销人员了解</w:t>
      </w:r>
      <w:r>
        <w:rPr>
          <w:rFonts w:asciiTheme="minorEastAsia" w:hAnsiTheme="minorEastAsia" w:cstheme="minorEastAsia" w:hint="eastAsia"/>
          <w:sz w:val="24"/>
          <w:szCs w:val="24"/>
        </w:rPr>
        <w:t>彩票、快递代收等</w:t>
      </w:r>
      <w:r>
        <w:rPr>
          <w:rFonts w:asciiTheme="minorEastAsia" w:hAnsiTheme="minorEastAsia" w:cstheme="minorEastAsia" w:hint="eastAsia"/>
          <w:sz w:val="24"/>
          <w:szCs w:val="24"/>
        </w:rPr>
        <w:t>多元化经营业务</w:t>
      </w:r>
    </w:p>
    <w:p w:rsidR="00677727" w:rsidRDefault="009547DD">
      <w:pPr>
        <w:ind w:firstLineChars="200" w:firstLine="560"/>
        <w:rPr>
          <w:b/>
          <w:sz w:val="28"/>
          <w:szCs w:val="28"/>
        </w:rPr>
      </w:pPr>
      <w:r>
        <w:rPr>
          <w:rFonts w:hint="eastAsia"/>
          <w:sz w:val="28"/>
          <w:szCs w:val="28"/>
        </w:rPr>
        <w:t>2</w:t>
      </w:r>
      <w:r>
        <w:rPr>
          <w:rFonts w:hint="eastAsia"/>
          <w:sz w:val="28"/>
          <w:szCs w:val="28"/>
        </w:rPr>
        <w:t>、</w:t>
      </w:r>
      <w:r>
        <w:rPr>
          <w:b/>
          <w:sz w:val="28"/>
          <w:szCs w:val="28"/>
        </w:rPr>
        <w:t>分享实战经验，提供经营范本</w:t>
      </w:r>
      <w:r>
        <w:rPr>
          <w:b/>
          <w:sz w:val="28"/>
          <w:szCs w:val="28"/>
        </w:rPr>
        <w:t xml:space="preserve"> </w:t>
      </w:r>
    </w:p>
    <w:p w:rsidR="00677727" w:rsidRDefault="009547DD">
      <w:pPr>
        <w:ind w:firstLineChars="200" w:firstLine="560"/>
        <w:rPr>
          <w:sz w:val="28"/>
          <w:szCs w:val="28"/>
        </w:rPr>
      </w:pPr>
      <w:r>
        <w:rPr>
          <w:sz w:val="28"/>
          <w:szCs w:val="28"/>
        </w:rPr>
        <w:t>目前卷烟经营环境受政策、市场、消费习惯等多重因素影响，零售终端竞争与经营压力加剧，我们需从</w:t>
      </w:r>
      <w:r>
        <w:rPr>
          <w:rFonts w:hint="eastAsia"/>
          <w:sz w:val="28"/>
          <w:szCs w:val="28"/>
        </w:rPr>
        <w:t>“</w:t>
      </w:r>
      <w:r>
        <w:rPr>
          <w:sz w:val="28"/>
          <w:szCs w:val="28"/>
        </w:rPr>
        <w:t>供货为主</w:t>
      </w:r>
      <w:r>
        <w:rPr>
          <w:rFonts w:hint="eastAsia"/>
          <w:sz w:val="28"/>
          <w:szCs w:val="28"/>
        </w:rPr>
        <w:t>”</w:t>
      </w:r>
      <w:r>
        <w:rPr>
          <w:sz w:val="28"/>
          <w:szCs w:val="28"/>
        </w:rPr>
        <w:t>转向</w:t>
      </w:r>
      <w:r>
        <w:rPr>
          <w:rFonts w:hint="eastAsia"/>
          <w:sz w:val="28"/>
          <w:szCs w:val="28"/>
        </w:rPr>
        <w:t>“</w:t>
      </w:r>
      <w:r>
        <w:rPr>
          <w:sz w:val="28"/>
          <w:szCs w:val="28"/>
        </w:rPr>
        <w:t>服务</w:t>
      </w:r>
      <w:r>
        <w:rPr>
          <w:sz w:val="28"/>
          <w:szCs w:val="28"/>
        </w:rPr>
        <w:t>+</w:t>
      </w:r>
      <w:r>
        <w:rPr>
          <w:sz w:val="28"/>
          <w:szCs w:val="28"/>
        </w:rPr>
        <w:t>管理</w:t>
      </w:r>
      <w:r>
        <w:rPr>
          <w:rFonts w:hint="eastAsia"/>
          <w:sz w:val="28"/>
          <w:szCs w:val="28"/>
        </w:rPr>
        <w:t>”</w:t>
      </w:r>
      <w:r>
        <w:rPr>
          <w:sz w:val="28"/>
          <w:szCs w:val="28"/>
        </w:rPr>
        <w:t>模式。为更好地为零售客户提供经营指导、提升其经营效率，我们从雪茄专业店、加盟终端、现代终端中选取三家有代表性的店铺，营销人员通过走访交流总结经验</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2</w:t>
      </w:r>
      <w:r>
        <w:rPr>
          <w:rFonts w:asciiTheme="minorEastAsia" w:hAnsiTheme="minorEastAsia" w:cstheme="minorEastAsia" w:hint="eastAsia"/>
          <w:b/>
          <w:bCs/>
          <w:sz w:val="28"/>
          <w:szCs w:val="28"/>
        </w:rPr>
        <w:t>4</w:t>
      </w:r>
      <w:r>
        <w:rPr>
          <w:rFonts w:asciiTheme="minorEastAsia" w:hAnsiTheme="minorEastAsia" w:cstheme="minorEastAsia" w:hint="eastAsia"/>
          <w:b/>
          <w:bCs/>
          <w:sz w:val="28"/>
          <w:szCs w:val="28"/>
        </w:rPr>
        <w:t>）</w:t>
      </w:r>
      <w:r>
        <w:rPr>
          <w:sz w:val="28"/>
          <w:szCs w:val="28"/>
        </w:rPr>
        <w:t>，编入《暖心服务指南</w:t>
      </w:r>
      <w:r>
        <w:rPr>
          <w:rFonts w:hint="eastAsia"/>
          <w:sz w:val="28"/>
          <w:szCs w:val="28"/>
        </w:rPr>
        <w:t>—优秀案例篇</w:t>
      </w:r>
      <w:r>
        <w:rPr>
          <w:sz w:val="28"/>
          <w:szCs w:val="28"/>
        </w:rPr>
        <w:t>》形成优秀案例与客户分享。向有意转型的客户分享曹老板的雪茄经营策略，包括如何紧跟政策、提升专业能力、升级硬件设施；向社区店铺传授</w:t>
      </w:r>
      <w:r>
        <w:rPr>
          <w:sz w:val="28"/>
          <w:szCs w:val="28"/>
        </w:rPr>
        <w:t>朱老板的</w:t>
      </w:r>
      <w:r>
        <w:rPr>
          <w:rFonts w:hint="eastAsia"/>
          <w:sz w:val="28"/>
          <w:szCs w:val="28"/>
        </w:rPr>
        <w:t>“</w:t>
      </w:r>
      <w:r>
        <w:rPr>
          <w:sz w:val="28"/>
          <w:szCs w:val="28"/>
        </w:rPr>
        <w:t>用心服务</w:t>
      </w:r>
      <w:r>
        <w:rPr>
          <w:rFonts w:hint="eastAsia"/>
          <w:sz w:val="28"/>
          <w:szCs w:val="28"/>
        </w:rPr>
        <w:t>”</w:t>
      </w:r>
      <w:r>
        <w:rPr>
          <w:sz w:val="28"/>
          <w:szCs w:val="28"/>
        </w:rPr>
        <w:t>理念，如通过记住客户偏好、坚守承诺等细节积累口碑；为受市场波动影响的客户解读赵老板的线上拓客与客户分类技巧，协助搭建线上销售渠道、制定差异化</w:t>
      </w:r>
      <w:r>
        <w:rPr>
          <w:sz w:val="28"/>
          <w:szCs w:val="28"/>
        </w:rPr>
        <w:lastRenderedPageBreak/>
        <w:t>服务方案，助力客户将经验转化为实际经营成效。</w:t>
      </w:r>
    </w:p>
    <w:p w:rsidR="00677727" w:rsidRDefault="009547DD">
      <w:pPr>
        <w:rPr>
          <w:sz w:val="28"/>
          <w:szCs w:val="28"/>
        </w:rPr>
      </w:pPr>
      <w:r>
        <w:rPr>
          <w:rFonts w:hint="eastAsia"/>
          <w:noProof/>
          <w:sz w:val="28"/>
          <w:szCs w:val="28"/>
        </w:rPr>
        <w:drawing>
          <wp:inline distT="0" distB="0" distL="114300" distR="114300">
            <wp:extent cx="5264785" cy="3947160"/>
            <wp:effectExtent l="0" t="0" r="5715" b="2540"/>
            <wp:docPr id="45" name="图片 45" descr="暖心服务指南—了解雪茄生意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暖心服务指南—了解雪茄生意经"/>
                    <pic:cNvPicPr>
                      <a:picLocks noChangeAspect="1"/>
                    </pic:cNvPicPr>
                  </pic:nvPicPr>
                  <pic:blipFill>
                    <a:blip r:embed="rId31"/>
                    <a:stretch>
                      <a:fillRect/>
                    </a:stretch>
                  </pic:blipFill>
                  <pic:spPr>
                    <a:xfrm>
                      <a:off x="0" y="0"/>
                      <a:ext cx="5264785" cy="3947160"/>
                    </a:xfrm>
                    <a:prstGeom prst="rect">
                      <a:avLst/>
                    </a:prstGeom>
                  </pic:spPr>
                </pic:pic>
              </a:graphicData>
            </a:graphic>
          </wp:inline>
        </w:drawing>
      </w:r>
    </w:p>
    <w:p w:rsidR="00677727" w:rsidRDefault="009547DD">
      <w:pPr>
        <w:jc w:val="center"/>
        <w:rPr>
          <w:sz w:val="28"/>
          <w:szCs w:val="28"/>
        </w:rPr>
      </w:pPr>
      <w:r>
        <w:rPr>
          <w:rFonts w:asciiTheme="minorEastAsia" w:hAnsiTheme="minorEastAsia" w:cstheme="minorEastAsia" w:hint="eastAsia"/>
          <w:sz w:val="24"/>
          <w:szCs w:val="24"/>
        </w:rPr>
        <w:t>图</w:t>
      </w:r>
      <w:r>
        <w:rPr>
          <w:rFonts w:asciiTheme="minorEastAsia" w:hAnsiTheme="minorEastAsia" w:cstheme="minorEastAsia" w:hint="eastAsia"/>
          <w:sz w:val="24"/>
          <w:szCs w:val="24"/>
        </w:rPr>
        <w:t>2</w:t>
      </w:r>
      <w:r>
        <w:rPr>
          <w:rFonts w:asciiTheme="minorEastAsia" w:hAnsiTheme="minorEastAsia" w:cstheme="minorEastAsia" w:hint="eastAsia"/>
          <w:sz w:val="24"/>
          <w:szCs w:val="24"/>
        </w:rPr>
        <w:t>4</w:t>
      </w:r>
      <w:r>
        <w:rPr>
          <w:rFonts w:asciiTheme="minorEastAsia" w:hAnsiTheme="minorEastAsia" w:cstheme="minorEastAsia" w:hint="eastAsia"/>
          <w:sz w:val="24"/>
          <w:szCs w:val="24"/>
        </w:rPr>
        <w:t>：向雪茄专业店了解雪茄烟生意经</w:t>
      </w:r>
    </w:p>
    <w:p w:rsidR="00677727" w:rsidRDefault="009547DD">
      <w:pPr>
        <w:pStyle w:val="a6"/>
        <w:ind w:firstLine="562"/>
        <w:rPr>
          <w:b/>
          <w:sz w:val="28"/>
          <w:szCs w:val="28"/>
        </w:rPr>
      </w:pPr>
      <w:r>
        <w:rPr>
          <w:rFonts w:hint="eastAsia"/>
          <w:b/>
          <w:sz w:val="28"/>
          <w:szCs w:val="28"/>
        </w:rPr>
        <w:t>3</w:t>
      </w:r>
      <w:r>
        <w:rPr>
          <w:rFonts w:hint="eastAsia"/>
          <w:b/>
          <w:sz w:val="28"/>
          <w:szCs w:val="28"/>
        </w:rPr>
        <w:t>、</w:t>
      </w:r>
      <w:r>
        <w:rPr>
          <w:b/>
          <w:sz w:val="28"/>
          <w:szCs w:val="28"/>
        </w:rPr>
        <w:t>整合资源桥梁，落实降本支持</w:t>
      </w:r>
      <w:r>
        <w:rPr>
          <w:b/>
          <w:sz w:val="28"/>
          <w:szCs w:val="28"/>
        </w:rPr>
        <w:t xml:space="preserve"> </w:t>
      </w:r>
    </w:p>
    <w:p w:rsidR="00677727" w:rsidRDefault="009547DD">
      <w:pPr>
        <w:ind w:firstLineChars="200" w:firstLine="560"/>
        <w:rPr>
          <w:sz w:val="28"/>
          <w:szCs w:val="28"/>
        </w:rPr>
      </w:pPr>
      <w:r>
        <w:rPr>
          <w:sz w:val="28"/>
          <w:szCs w:val="28"/>
        </w:rPr>
        <w:t>营销人员充当资源整合的纽带，主动联系</w:t>
      </w:r>
      <w:r>
        <w:rPr>
          <w:sz w:val="28"/>
          <w:szCs w:val="28"/>
        </w:rPr>
        <w:t>12</w:t>
      </w:r>
      <w:r>
        <w:rPr>
          <w:sz w:val="28"/>
          <w:szCs w:val="28"/>
        </w:rPr>
        <w:t>家零售客户，面向杨浦辖区所有零售客户推送合作优惠信息，形成《暖心服务指南</w:t>
      </w:r>
      <w:r>
        <w:rPr>
          <w:rFonts w:hint="eastAsia"/>
          <w:sz w:val="28"/>
          <w:szCs w:val="28"/>
        </w:rPr>
        <w:t>—降本增效篇</w:t>
      </w:r>
      <w:r>
        <w:rPr>
          <w:sz w:val="28"/>
          <w:szCs w:val="28"/>
        </w:rPr>
        <w:t>》</w:t>
      </w:r>
      <w:r>
        <w:rPr>
          <w:rFonts w:hint="eastAsia"/>
          <w:sz w:val="28"/>
          <w:szCs w:val="28"/>
        </w:rPr>
        <w:t>，</w:t>
      </w:r>
      <w:r>
        <w:rPr>
          <w:sz w:val="28"/>
          <w:szCs w:val="28"/>
        </w:rPr>
        <w:t>涵盖酒类代理首次合作福利、电瓶车维修折扣、房屋租售佣金、灯具、五金、刻章、餐饮、饮料、粮油、汽车维修保养等</w:t>
      </w:r>
      <w:r>
        <w:rPr>
          <w:sz w:val="28"/>
          <w:szCs w:val="28"/>
        </w:rPr>
        <w:t>12</w:t>
      </w:r>
      <w:r>
        <w:rPr>
          <w:sz w:val="28"/>
          <w:szCs w:val="28"/>
        </w:rPr>
        <w:t>项优惠业务，并协助对接相关供应商，确保客户顺利享受优惠。同时，向有资金需求的客户介绍烟商贷业务，提供银行联系人与咨询方式，帮助解决资金周转问题。通过主动传递资源信息、协调合作对接，切实为客户降低经营成本、提升运营效率提供支持。</w:t>
      </w:r>
      <w:r>
        <w:rPr>
          <w:sz w:val="28"/>
          <w:szCs w:val="28"/>
        </w:rPr>
        <w:t xml:space="preserve">  </w:t>
      </w:r>
    </w:p>
    <w:p w:rsidR="00677727" w:rsidRDefault="009547DD">
      <w:pPr>
        <w:numPr>
          <w:ilvl w:val="0"/>
          <w:numId w:val="9"/>
        </w:numPr>
        <w:rPr>
          <w:b/>
          <w:sz w:val="28"/>
          <w:szCs w:val="28"/>
        </w:rPr>
      </w:pPr>
      <w:r>
        <w:rPr>
          <w:rFonts w:hint="eastAsia"/>
          <w:b/>
          <w:sz w:val="28"/>
          <w:szCs w:val="28"/>
        </w:rPr>
        <w:t>五彩教学优体验，暖新培训助成长</w:t>
      </w:r>
    </w:p>
    <w:p w:rsidR="00677727" w:rsidRDefault="009547DD">
      <w:pPr>
        <w:ind w:firstLineChars="200" w:firstLine="560"/>
        <w:rPr>
          <w:sz w:val="28"/>
          <w:szCs w:val="28"/>
        </w:rPr>
      </w:pPr>
      <w:r>
        <w:rPr>
          <w:sz w:val="28"/>
          <w:szCs w:val="28"/>
        </w:rPr>
        <w:t>传统的新入网客户培训模式中，客户被分配给客户经理后，由客</w:t>
      </w:r>
      <w:r>
        <w:rPr>
          <w:sz w:val="28"/>
          <w:szCs w:val="28"/>
        </w:rPr>
        <w:lastRenderedPageBreak/>
        <w:t>户经理各自前往终端现场开展培训。这种培训方式存在效果不佳、内容失范、场地受限等痛点</w:t>
      </w:r>
      <w:r>
        <w:rPr>
          <w:sz w:val="28"/>
          <w:szCs w:val="28"/>
        </w:rPr>
        <w:t>问题。为帮助新入网零售客户快速掌握经营技能、提升对烟草行业的认知与认同，暖心服务小组立足客户需求与行业发展实际，创新打造沉浸式集中培训模式，为优化客户服务、提升培训质效提供了实践参考。</w:t>
      </w:r>
      <w:r>
        <w:rPr>
          <w:sz w:val="28"/>
          <w:szCs w:val="28"/>
        </w:rPr>
        <w:t xml:space="preserve"> </w:t>
      </w:r>
    </w:p>
    <w:p w:rsidR="00677727" w:rsidRDefault="009547DD">
      <w:pPr>
        <w:pStyle w:val="a6"/>
        <w:ind w:firstLine="562"/>
        <w:rPr>
          <w:b/>
          <w:sz w:val="28"/>
          <w:szCs w:val="28"/>
        </w:rPr>
      </w:pPr>
      <w:r>
        <w:rPr>
          <w:rFonts w:hint="eastAsia"/>
          <w:b/>
          <w:sz w:val="28"/>
          <w:szCs w:val="28"/>
        </w:rPr>
        <w:t>1</w:t>
      </w:r>
      <w:r>
        <w:rPr>
          <w:rFonts w:hint="eastAsia"/>
          <w:b/>
          <w:sz w:val="28"/>
          <w:szCs w:val="28"/>
        </w:rPr>
        <w:t>、</w:t>
      </w:r>
      <w:r>
        <w:rPr>
          <w:b/>
          <w:sz w:val="28"/>
          <w:szCs w:val="28"/>
        </w:rPr>
        <w:t>精准调研定方案，实现培训质效跃升</w:t>
      </w:r>
      <w:r>
        <w:rPr>
          <w:b/>
          <w:sz w:val="28"/>
          <w:szCs w:val="28"/>
        </w:rPr>
        <w:t xml:space="preserve"> </w:t>
      </w:r>
    </w:p>
    <w:p w:rsidR="00677727" w:rsidRDefault="009547DD">
      <w:pPr>
        <w:ind w:firstLineChars="200" w:firstLine="560"/>
        <w:rPr>
          <w:sz w:val="28"/>
          <w:szCs w:val="28"/>
        </w:rPr>
      </w:pPr>
      <w:r>
        <w:rPr>
          <w:sz w:val="28"/>
          <w:szCs w:val="28"/>
        </w:rPr>
        <w:t>我们组织客户经理开展深入调研，采用</w:t>
      </w:r>
      <w:r>
        <w:rPr>
          <w:rFonts w:hint="eastAsia"/>
          <w:sz w:val="28"/>
          <w:szCs w:val="28"/>
        </w:rPr>
        <w:t>“</w:t>
      </w:r>
      <w:r>
        <w:rPr>
          <w:sz w:val="28"/>
          <w:szCs w:val="28"/>
        </w:rPr>
        <w:t>线上问卷</w:t>
      </w:r>
      <w:r>
        <w:rPr>
          <w:sz w:val="28"/>
          <w:szCs w:val="28"/>
        </w:rPr>
        <w:t>+</w:t>
      </w:r>
      <w:r>
        <w:rPr>
          <w:sz w:val="28"/>
          <w:szCs w:val="28"/>
        </w:rPr>
        <w:t>实地走访</w:t>
      </w:r>
      <w:r>
        <w:rPr>
          <w:rFonts w:hint="eastAsia"/>
          <w:sz w:val="28"/>
          <w:szCs w:val="28"/>
        </w:rPr>
        <w:t>”</w:t>
      </w:r>
      <w:r>
        <w:rPr>
          <w:sz w:val="28"/>
          <w:szCs w:val="28"/>
        </w:rPr>
        <w:t>相结合的方式，对区域内新入网客户需求进行全面摸底。结果显示，新入网客户普遍存在订货流程不熟、品牌认知薄弱、销售技巧欠缺等问题，叠加卷烟行情倒挂压力，部分客户备感经营压力。针对调研结果指向的核心问题，暖心服务小组制定了针对性的培训</w:t>
      </w:r>
      <w:r>
        <w:rPr>
          <w:sz w:val="28"/>
          <w:szCs w:val="28"/>
        </w:rPr>
        <w:t>方案。</w:t>
      </w:r>
      <w:r>
        <w:rPr>
          <w:sz w:val="28"/>
          <w:szCs w:val="28"/>
        </w:rPr>
        <w:t xml:space="preserve"> </w:t>
      </w:r>
    </w:p>
    <w:p w:rsidR="00677727" w:rsidRDefault="009547DD">
      <w:pPr>
        <w:pStyle w:val="a6"/>
        <w:ind w:firstLine="562"/>
        <w:rPr>
          <w:b/>
          <w:sz w:val="28"/>
          <w:szCs w:val="28"/>
        </w:rPr>
      </w:pPr>
      <w:r>
        <w:rPr>
          <w:rFonts w:hint="eastAsia"/>
          <w:b/>
          <w:sz w:val="28"/>
          <w:szCs w:val="28"/>
        </w:rPr>
        <w:t>2</w:t>
      </w:r>
      <w:r>
        <w:rPr>
          <w:rFonts w:hint="eastAsia"/>
          <w:b/>
          <w:sz w:val="28"/>
          <w:szCs w:val="28"/>
        </w:rPr>
        <w:t>、</w:t>
      </w:r>
      <w:r>
        <w:rPr>
          <w:b/>
          <w:sz w:val="28"/>
          <w:szCs w:val="28"/>
        </w:rPr>
        <w:t>专业团队强保障，深化客群关系培育</w:t>
      </w:r>
      <w:r>
        <w:rPr>
          <w:b/>
          <w:sz w:val="28"/>
          <w:szCs w:val="28"/>
        </w:rPr>
        <w:t xml:space="preserve"> </w:t>
      </w:r>
    </w:p>
    <w:p w:rsidR="00677727" w:rsidRDefault="009547DD">
      <w:pPr>
        <w:ind w:firstLineChars="200" w:firstLine="560"/>
        <w:rPr>
          <w:sz w:val="28"/>
          <w:szCs w:val="28"/>
        </w:rPr>
      </w:pPr>
      <w:r>
        <w:rPr>
          <w:sz w:val="28"/>
          <w:szCs w:val="28"/>
        </w:rPr>
        <w:t>暖心服务小组组建了由后台专业营销人员构成的讲师团队，按领域分工授课：</w:t>
      </w:r>
      <w:r>
        <w:rPr>
          <w:sz w:val="28"/>
          <w:szCs w:val="28"/>
        </w:rPr>
        <w:t xml:space="preserve"> </w:t>
      </w:r>
      <w:r>
        <w:rPr>
          <w:rFonts w:hint="eastAsia"/>
          <w:sz w:val="28"/>
          <w:szCs w:val="28"/>
        </w:rPr>
        <w:t>终端经理（品牌）</w:t>
      </w:r>
      <w:r>
        <w:rPr>
          <w:sz w:val="28"/>
          <w:szCs w:val="28"/>
        </w:rPr>
        <w:t>聚焦品牌文化与培育逻辑，终端经理</w:t>
      </w:r>
      <w:r>
        <w:rPr>
          <w:rFonts w:hint="eastAsia"/>
          <w:sz w:val="28"/>
          <w:szCs w:val="28"/>
        </w:rPr>
        <w:t>（</w:t>
      </w:r>
      <w:r>
        <w:rPr>
          <w:rFonts w:hint="eastAsia"/>
          <w:sz w:val="28"/>
          <w:szCs w:val="28"/>
        </w:rPr>
        <w:t>网建）</w:t>
      </w:r>
      <w:r>
        <w:rPr>
          <w:sz w:val="28"/>
          <w:szCs w:val="28"/>
        </w:rPr>
        <w:t>负责讲解订货系统操作技巧，市场经理则专注政策法规与风险防范。此外，我们还邀请了资深经营者传授实战技巧。这种专业化分工确保了知识传递的权威性与准确性，避免了因客户经理个体差异导致的培训质量波动。</w:t>
      </w:r>
      <w:r>
        <w:rPr>
          <w:sz w:val="28"/>
          <w:szCs w:val="28"/>
        </w:rPr>
        <w:t xml:space="preserve"> </w:t>
      </w:r>
    </w:p>
    <w:p w:rsidR="00677727" w:rsidRDefault="009547DD">
      <w:pPr>
        <w:pStyle w:val="a6"/>
        <w:ind w:firstLine="562"/>
        <w:rPr>
          <w:b/>
          <w:sz w:val="28"/>
          <w:szCs w:val="28"/>
        </w:rPr>
      </w:pPr>
      <w:r>
        <w:rPr>
          <w:rFonts w:hint="eastAsia"/>
          <w:b/>
          <w:sz w:val="28"/>
          <w:szCs w:val="28"/>
        </w:rPr>
        <w:t>3</w:t>
      </w:r>
      <w:r>
        <w:rPr>
          <w:rFonts w:hint="eastAsia"/>
          <w:b/>
          <w:sz w:val="28"/>
          <w:szCs w:val="28"/>
        </w:rPr>
        <w:t>、</w:t>
      </w:r>
      <w:r>
        <w:rPr>
          <w:b/>
          <w:sz w:val="28"/>
          <w:szCs w:val="28"/>
        </w:rPr>
        <w:t>沉浸场景提实效，全面提升行业形象</w:t>
      </w:r>
      <w:r>
        <w:rPr>
          <w:b/>
          <w:sz w:val="28"/>
          <w:szCs w:val="28"/>
        </w:rPr>
        <w:t xml:space="preserve"> </w:t>
      </w:r>
    </w:p>
    <w:p w:rsidR="00677727" w:rsidRDefault="009547DD">
      <w:pPr>
        <w:ind w:firstLineChars="200" w:firstLine="560"/>
        <w:rPr>
          <w:sz w:val="28"/>
          <w:szCs w:val="28"/>
        </w:rPr>
      </w:pPr>
      <w:r>
        <w:rPr>
          <w:sz w:val="28"/>
          <w:szCs w:val="28"/>
        </w:rPr>
        <w:t>我们在双阳堡实训基地设立专门的</w:t>
      </w:r>
      <w:r>
        <w:rPr>
          <w:rFonts w:hint="eastAsia"/>
          <w:sz w:val="28"/>
          <w:szCs w:val="28"/>
        </w:rPr>
        <w:t>“</w:t>
      </w:r>
      <w:r>
        <w:rPr>
          <w:sz w:val="28"/>
          <w:szCs w:val="28"/>
        </w:rPr>
        <w:t>五彩教学体验区</w:t>
      </w:r>
      <w:r>
        <w:rPr>
          <w:rFonts w:hint="eastAsia"/>
          <w:sz w:val="28"/>
          <w:szCs w:val="28"/>
        </w:rPr>
        <w:t>”</w:t>
      </w:r>
      <w:r>
        <w:rPr>
          <w:sz w:val="28"/>
          <w:szCs w:val="28"/>
        </w:rPr>
        <w:t>，并于今年</w:t>
      </w:r>
      <w:r>
        <w:rPr>
          <w:sz w:val="28"/>
          <w:szCs w:val="28"/>
        </w:rPr>
        <w:t>4</w:t>
      </w:r>
      <w:r>
        <w:rPr>
          <w:sz w:val="28"/>
          <w:szCs w:val="28"/>
        </w:rPr>
        <w:t>月启动首次实战培训，邀请新入网客户代表前</w:t>
      </w:r>
      <w:r>
        <w:rPr>
          <w:sz w:val="28"/>
          <w:szCs w:val="28"/>
        </w:rPr>
        <w:t>往基地，通过五大功能分区实现场景化教学。在品牌文化区，品牌经理以深入浅出的方</w:t>
      </w:r>
      <w:r>
        <w:rPr>
          <w:sz w:val="28"/>
          <w:szCs w:val="28"/>
        </w:rPr>
        <w:lastRenderedPageBreak/>
        <w:t>式讲解中华卷烟从</w:t>
      </w:r>
      <w:r>
        <w:rPr>
          <w:rFonts w:hint="eastAsia"/>
          <w:sz w:val="28"/>
          <w:szCs w:val="28"/>
        </w:rPr>
        <w:t>“</w:t>
      </w:r>
      <w:r>
        <w:rPr>
          <w:sz w:val="28"/>
          <w:szCs w:val="28"/>
        </w:rPr>
        <w:t>创牌</w:t>
      </w:r>
      <w:r>
        <w:rPr>
          <w:rFonts w:hint="eastAsia"/>
          <w:sz w:val="28"/>
          <w:szCs w:val="28"/>
        </w:rPr>
        <w:t>”</w:t>
      </w:r>
      <w:r>
        <w:rPr>
          <w:sz w:val="28"/>
          <w:szCs w:val="28"/>
        </w:rPr>
        <w:t>到</w:t>
      </w:r>
      <w:r>
        <w:rPr>
          <w:rFonts w:hint="eastAsia"/>
          <w:sz w:val="28"/>
          <w:szCs w:val="28"/>
        </w:rPr>
        <w:t>“</w:t>
      </w:r>
      <w:r>
        <w:rPr>
          <w:sz w:val="28"/>
          <w:szCs w:val="28"/>
        </w:rPr>
        <w:t>强牌</w:t>
      </w:r>
      <w:r>
        <w:rPr>
          <w:rFonts w:hint="eastAsia"/>
          <w:sz w:val="28"/>
          <w:szCs w:val="28"/>
        </w:rPr>
        <w:t>”</w:t>
      </w:r>
      <w:r>
        <w:rPr>
          <w:sz w:val="28"/>
          <w:szCs w:val="28"/>
        </w:rPr>
        <w:t>的</w:t>
      </w:r>
      <w:r>
        <w:rPr>
          <w:sz w:val="28"/>
          <w:szCs w:val="28"/>
        </w:rPr>
        <w:t>70</w:t>
      </w:r>
      <w:r>
        <w:rPr>
          <w:sz w:val="28"/>
          <w:szCs w:val="28"/>
        </w:rPr>
        <w:t>年历程，带领客户感受集团品牌的红色印记；在实景教学区，优秀零售客户在模拟店内化身</w:t>
      </w:r>
      <w:r>
        <w:rPr>
          <w:rFonts w:hint="eastAsia"/>
          <w:sz w:val="28"/>
          <w:szCs w:val="28"/>
        </w:rPr>
        <w:t>“</w:t>
      </w:r>
      <w:r>
        <w:rPr>
          <w:sz w:val="28"/>
          <w:szCs w:val="28"/>
        </w:rPr>
        <w:t>导师</w:t>
      </w:r>
      <w:r>
        <w:rPr>
          <w:rFonts w:hint="eastAsia"/>
          <w:sz w:val="28"/>
          <w:szCs w:val="28"/>
        </w:rPr>
        <w:t>”</w:t>
      </w:r>
      <w:r>
        <w:rPr>
          <w:sz w:val="28"/>
          <w:szCs w:val="28"/>
        </w:rPr>
        <w:t>，亲身示范</w:t>
      </w:r>
      <w:r>
        <w:rPr>
          <w:rFonts w:hint="eastAsia"/>
          <w:sz w:val="28"/>
          <w:szCs w:val="28"/>
        </w:rPr>
        <w:t>“</w:t>
      </w:r>
      <w:r>
        <w:rPr>
          <w:sz w:val="28"/>
          <w:szCs w:val="28"/>
        </w:rPr>
        <w:t>同色分放、独特标记</w:t>
      </w:r>
      <w:r>
        <w:rPr>
          <w:rFonts w:hint="eastAsia"/>
          <w:sz w:val="28"/>
          <w:szCs w:val="28"/>
        </w:rPr>
        <w:t>”</w:t>
      </w:r>
      <w:r>
        <w:rPr>
          <w:sz w:val="28"/>
          <w:szCs w:val="28"/>
        </w:rPr>
        <w:t>等小技巧，传授白手起家的生意经，让新入网客户少走弯路；在政策讲解区，终端经理化身主播，现场演示订货系统操作，通过</w:t>
      </w:r>
      <w:r>
        <w:rPr>
          <w:rFonts w:hint="eastAsia"/>
          <w:sz w:val="28"/>
          <w:szCs w:val="28"/>
        </w:rPr>
        <w:t>“</w:t>
      </w:r>
      <w:r>
        <w:rPr>
          <w:sz w:val="28"/>
          <w:szCs w:val="28"/>
        </w:rPr>
        <w:t>点菜式培训</w:t>
      </w:r>
      <w:r>
        <w:rPr>
          <w:rFonts w:hint="eastAsia"/>
          <w:sz w:val="28"/>
          <w:szCs w:val="28"/>
        </w:rPr>
        <w:t>”</w:t>
      </w:r>
      <w:r>
        <w:rPr>
          <w:sz w:val="28"/>
          <w:szCs w:val="28"/>
        </w:rPr>
        <w:t>按需定制订货技巧、规范经营等课程，实时解决新入网客户的疑难问题；在风险防范区，市场经理利用多媒体设备视频推演</w:t>
      </w:r>
      <w:r>
        <w:rPr>
          <w:rFonts w:hint="eastAsia"/>
          <w:sz w:val="28"/>
          <w:szCs w:val="28"/>
        </w:rPr>
        <w:t>“</w:t>
      </w:r>
      <w:r>
        <w:rPr>
          <w:sz w:val="28"/>
          <w:szCs w:val="28"/>
        </w:rPr>
        <w:t>卷烟调包</w:t>
      </w:r>
      <w:r>
        <w:rPr>
          <w:rFonts w:hint="eastAsia"/>
          <w:sz w:val="28"/>
          <w:szCs w:val="28"/>
        </w:rPr>
        <w:t>”</w:t>
      </w:r>
      <w:r>
        <w:rPr>
          <w:sz w:val="28"/>
          <w:szCs w:val="28"/>
        </w:rPr>
        <w:t>真实案例，帮助新客户破解经营黑洞；在互动答疑区，通过面对面交流，新客户可向有经验的零售户请教，新老客户共同聚焦问题关键，共话客户服务的金玉良言</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见图</w:t>
      </w:r>
      <w:r>
        <w:rPr>
          <w:rFonts w:asciiTheme="minorEastAsia" w:hAnsiTheme="minorEastAsia" w:cstheme="minorEastAsia" w:hint="eastAsia"/>
          <w:b/>
          <w:bCs/>
          <w:sz w:val="28"/>
          <w:szCs w:val="28"/>
        </w:rPr>
        <w:t>25</w:t>
      </w:r>
      <w:r>
        <w:rPr>
          <w:rFonts w:asciiTheme="minorEastAsia" w:hAnsiTheme="minorEastAsia" w:cstheme="minorEastAsia" w:hint="eastAsia"/>
          <w:b/>
          <w:bCs/>
          <w:sz w:val="28"/>
          <w:szCs w:val="28"/>
        </w:rPr>
        <w:t>）</w:t>
      </w:r>
      <w:r>
        <w:rPr>
          <w:sz w:val="28"/>
          <w:szCs w:val="28"/>
        </w:rPr>
        <w:t>。</w:t>
      </w:r>
      <w:r>
        <w:rPr>
          <w:sz w:val="28"/>
          <w:szCs w:val="28"/>
        </w:rPr>
        <w:t xml:space="preserve"> </w:t>
      </w:r>
    </w:p>
    <w:p w:rsidR="00677727" w:rsidRDefault="009547DD">
      <w:pPr>
        <w:jc w:val="center"/>
        <w:rPr>
          <w:sz w:val="28"/>
          <w:szCs w:val="28"/>
        </w:rPr>
      </w:pPr>
      <w:r>
        <w:rPr>
          <w:rFonts w:hint="eastAsia"/>
          <w:noProof/>
          <w:sz w:val="28"/>
          <w:szCs w:val="28"/>
        </w:rPr>
        <w:drawing>
          <wp:inline distT="0" distB="0" distL="114300" distR="114300">
            <wp:extent cx="5266055" cy="3948430"/>
            <wp:effectExtent l="0" t="0" r="4445" b="1270"/>
            <wp:docPr id="26" name="图片 26" descr="20250806_16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0250806_162522"/>
                    <pic:cNvPicPr>
                      <a:picLocks noChangeAspect="1"/>
                    </pic:cNvPicPr>
                  </pic:nvPicPr>
                  <pic:blipFill>
                    <a:blip r:embed="rId32"/>
                    <a:stretch>
                      <a:fillRect/>
                    </a:stretch>
                  </pic:blipFill>
                  <pic:spPr>
                    <a:xfrm>
                      <a:off x="0" y="0"/>
                      <a:ext cx="5266055" cy="3948430"/>
                    </a:xfrm>
                    <a:prstGeom prst="rect">
                      <a:avLst/>
                    </a:prstGeom>
                  </pic:spPr>
                </pic:pic>
              </a:graphicData>
            </a:graphic>
          </wp:inline>
        </w:drawing>
      </w:r>
    </w:p>
    <w:p w:rsidR="00677727" w:rsidRDefault="009547DD">
      <w:pPr>
        <w:jc w:val="center"/>
        <w:rPr>
          <w:sz w:val="28"/>
          <w:szCs w:val="28"/>
        </w:rPr>
      </w:pPr>
      <w:r>
        <w:rPr>
          <w:rFonts w:asciiTheme="minorEastAsia" w:hAnsiTheme="minorEastAsia" w:cstheme="minorEastAsia" w:hint="eastAsia"/>
          <w:sz w:val="24"/>
          <w:szCs w:val="24"/>
        </w:rPr>
        <w:t>图</w:t>
      </w:r>
      <w:r>
        <w:rPr>
          <w:rFonts w:asciiTheme="minorEastAsia" w:hAnsiTheme="minorEastAsia" w:cstheme="minorEastAsia" w:hint="eastAsia"/>
          <w:sz w:val="24"/>
          <w:szCs w:val="24"/>
        </w:rPr>
        <w:t>25</w:t>
      </w:r>
      <w:r>
        <w:rPr>
          <w:rFonts w:asciiTheme="minorEastAsia" w:hAnsiTheme="minorEastAsia" w:cstheme="minorEastAsia" w:hint="eastAsia"/>
          <w:sz w:val="24"/>
          <w:szCs w:val="24"/>
        </w:rPr>
        <w:t>：</w:t>
      </w:r>
      <w:r>
        <w:rPr>
          <w:rFonts w:asciiTheme="minorEastAsia" w:hAnsiTheme="minorEastAsia" w:cstheme="minorEastAsia" w:hint="eastAsia"/>
          <w:sz w:val="24"/>
          <w:szCs w:val="24"/>
        </w:rPr>
        <w:t>设立“五彩教学体验区”</w:t>
      </w:r>
      <w:r>
        <w:rPr>
          <w:rFonts w:asciiTheme="minorEastAsia" w:hAnsiTheme="minorEastAsia" w:cstheme="minorEastAsia" w:hint="eastAsia"/>
          <w:sz w:val="24"/>
          <w:szCs w:val="24"/>
        </w:rPr>
        <w:t>启动首次新客户实战培训</w:t>
      </w:r>
    </w:p>
    <w:p w:rsidR="00677727" w:rsidRDefault="00677727">
      <w:pPr>
        <w:rPr>
          <w:sz w:val="28"/>
          <w:szCs w:val="28"/>
        </w:rPr>
      </w:pPr>
    </w:p>
    <w:p w:rsidR="00677727" w:rsidRDefault="009547DD">
      <w:pPr>
        <w:ind w:firstLineChars="200" w:firstLine="640"/>
        <w:jc w:val="center"/>
        <w:rPr>
          <w:rFonts w:ascii="黑体" w:eastAsia="黑体" w:hAnsi="黑体" w:cs="黑体"/>
          <w:bCs/>
          <w:sz w:val="32"/>
          <w:szCs w:val="32"/>
        </w:rPr>
      </w:pPr>
      <w:r>
        <w:rPr>
          <w:rFonts w:ascii="黑体" w:eastAsia="黑体" w:hAnsi="黑体" w:cs="黑体" w:hint="eastAsia"/>
          <w:bCs/>
          <w:sz w:val="32"/>
          <w:szCs w:val="32"/>
        </w:rPr>
        <w:t>成效与经验</w:t>
      </w:r>
    </w:p>
    <w:p w:rsidR="00677727" w:rsidRDefault="009547DD">
      <w:pPr>
        <w:pStyle w:val="a6"/>
        <w:numPr>
          <w:ilvl w:val="0"/>
          <w:numId w:val="10"/>
        </w:numPr>
        <w:ind w:firstLineChars="0"/>
        <w:rPr>
          <w:b/>
          <w:bCs/>
          <w:sz w:val="28"/>
          <w:szCs w:val="28"/>
        </w:rPr>
      </w:pPr>
      <w:r>
        <w:rPr>
          <w:rFonts w:hint="eastAsia"/>
          <w:b/>
          <w:bCs/>
          <w:sz w:val="28"/>
          <w:szCs w:val="28"/>
        </w:rPr>
        <w:lastRenderedPageBreak/>
        <w:t>细数“暖心”——服务成效数据回顾</w:t>
      </w:r>
    </w:p>
    <w:p w:rsidR="00677727" w:rsidRDefault="009547DD">
      <w:pPr>
        <w:ind w:firstLineChars="200" w:firstLine="560"/>
        <w:rPr>
          <w:sz w:val="28"/>
          <w:szCs w:val="28"/>
        </w:rPr>
      </w:pPr>
      <w:r>
        <w:rPr>
          <w:sz w:val="28"/>
          <w:szCs w:val="28"/>
        </w:rPr>
        <w:t>2025</w:t>
      </w:r>
      <w:r>
        <w:rPr>
          <w:sz w:val="28"/>
          <w:szCs w:val="28"/>
        </w:rPr>
        <w:t>年杨浦公司暖心服务措施围绕</w:t>
      </w:r>
      <w:r>
        <w:rPr>
          <w:rFonts w:hint="eastAsia"/>
          <w:sz w:val="28"/>
          <w:szCs w:val="28"/>
        </w:rPr>
        <w:t>“</w:t>
      </w:r>
      <w:r>
        <w:rPr>
          <w:sz w:val="28"/>
          <w:szCs w:val="28"/>
        </w:rPr>
        <w:t>拓客源、去库存、减负担、强信心</w:t>
      </w:r>
      <w:r>
        <w:rPr>
          <w:rFonts w:hint="eastAsia"/>
          <w:sz w:val="28"/>
          <w:szCs w:val="28"/>
        </w:rPr>
        <w:t>”</w:t>
      </w:r>
      <w:r>
        <w:rPr>
          <w:sz w:val="28"/>
          <w:szCs w:val="28"/>
        </w:rPr>
        <w:t>四维目标精准发力，通过多方协</w:t>
      </w:r>
      <w:bookmarkStart w:id="0" w:name="_GoBack"/>
      <w:bookmarkEnd w:id="0"/>
      <w:r>
        <w:rPr>
          <w:sz w:val="28"/>
          <w:szCs w:val="28"/>
        </w:rPr>
        <w:t>同与模式创新，取得显著成效，全方位助力零售客户盈利提升与满意度改善</w:t>
      </w:r>
      <w:r>
        <w:rPr>
          <w:rFonts w:hint="eastAsia"/>
          <w:sz w:val="28"/>
          <w:szCs w:val="28"/>
        </w:rPr>
        <w:t>。</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详见附件</w:t>
      </w:r>
      <w:r>
        <w:rPr>
          <w:rFonts w:asciiTheme="minorEastAsia" w:hAnsiTheme="minorEastAsia" w:cstheme="minorEastAsia" w:hint="eastAsia"/>
          <w:b/>
          <w:bCs/>
          <w:sz w:val="28"/>
          <w:szCs w:val="28"/>
        </w:rPr>
        <w:t>6</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暖心服务措施成效一览表</w:t>
      </w:r>
      <w:r>
        <w:rPr>
          <w:rFonts w:asciiTheme="minorEastAsia" w:hAnsiTheme="minorEastAsia" w:cstheme="minorEastAsia" w:hint="eastAsia"/>
          <w:b/>
          <w:bCs/>
          <w:sz w:val="28"/>
          <w:szCs w:val="28"/>
        </w:rPr>
        <w:t>》</w:t>
      </w:r>
      <w:r>
        <w:rPr>
          <w:rFonts w:asciiTheme="minorEastAsia" w:hAnsiTheme="minorEastAsia" w:cstheme="minorEastAsia" w:hint="eastAsia"/>
          <w:b/>
          <w:bCs/>
          <w:sz w:val="28"/>
          <w:szCs w:val="28"/>
        </w:rPr>
        <w:t>）</w:t>
      </w:r>
    </w:p>
    <w:p w:rsidR="00677727" w:rsidRDefault="009547DD">
      <w:pPr>
        <w:ind w:firstLineChars="200" w:firstLine="560"/>
        <w:rPr>
          <w:sz w:val="28"/>
          <w:szCs w:val="28"/>
        </w:rPr>
      </w:pPr>
      <w:r>
        <w:rPr>
          <w:rFonts w:hint="eastAsia"/>
          <w:sz w:val="28"/>
          <w:szCs w:val="28"/>
        </w:rPr>
        <w:t>1</w:t>
      </w:r>
      <w:r>
        <w:rPr>
          <w:rFonts w:hint="eastAsia"/>
          <w:sz w:val="28"/>
          <w:szCs w:val="28"/>
        </w:rPr>
        <w:t>、</w:t>
      </w:r>
      <w:r>
        <w:rPr>
          <w:sz w:val="28"/>
          <w:szCs w:val="28"/>
        </w:rPr>
        <w:t>在客源拓展方面，以</w:t>
      </w:r>
      <w:r>
        <w:rPr>
          <w:rFonts w:hint="eastAsia"/>
          <w:sz w:val="28"/>
          <w:szCs w:val="28"/>
        </w:rPr>
        <w:t>“</w:t>
      </w:r>
      <w:r>
        <w:rPr>
          <w:sz w:val="28"/>
          <w:szCs w:val="28"/>
        </w:rPr>
        <w:t>三区联动</w:t>
      </w:r>
      <w:r>
        <w:rPr>
          <w:rFonts w:hint="eastAsia"/>
          <w:sz w:val="28"/>
          <w:szCs w:val="28"/>
        </w:rPr>
        <w:t>”</w:t>
      </w:r>
      <w:r>
        <w:rPr>
          <w:sz w:val="28"/>
          <w:szCs w:val="28"/>
        </w:rPr>
        <w:t>模式打破传统经营边界：政企联动的商区银发市集促成</w:t>
      </w:r>
      <w:r>
        <w:rPr>
          <w:sz w:val="28"/>
          <w:szCs w:val="28"/>
        </w:rPr>
        <w:t>3</w:t>
      </w:r>
      <w:r>
        <w:rPr>
          <w:sz w:val="28"/>
          <w:szCs w:val="28"/>
        </w:rPr>
        <w:t>家零售客户成交</w:t>
      </w:r>
      <w:r>
        <w:rPr>
          <w:sz w:val="28"/>
          <w:szCs w:val="28"/>
        </w:rPr>
        <w:t>80</w:t>
      </w:r>
      <w:r>
        <w:rPr>
          <w:sz w:val="28"/>
          <w:szCs w:val="28"/>
        </w:rPr>
        <w:t>笔、销售额</w:t>
      </w:r>
      <w:r>
        <w:rPr>
          <w:sz w:val="28"/>
          <w:szCs w:val="28"/>
        </w:rPr>
        <w:t>6883</w:t>
      </w:r>
      <w:r>
        <w:rPr>
          <w:sz w:val="28"/>
          <w:szCs w:val="28"/>
        </w:rPr>
        <w:t>元，</w:t>
      </w:r>
      <w:r>
        <w:rPr>
          <w:sz w:val="28"/>
          <w:szCs w:val="28"/>
        </w:rPr>
        <w:t>300</w:t>
      </w:r>
      <w:r>
        <w:rPr>
          <w:sz w:val="28"/>
          <w:szCs w:val="28"/>
        </w:rPr>
        <w:t>份宣传单页精准触达中老年客群；商企联动的园区地摊通过酒类知识宣讲吸引</w:t>
      </w:r>
      <w:r>
        <w:rPr>
          <w:sz w:val="28"/>
          <w:szCs w:val="28"/>
        </w:rPr>
        <w:t>50</w:t>
      </w:r>
      <w:r>
        <w:rPr>
          <w:sz w:val="28"/>
          <w:szCs w:val="28"/>
        </w:rPr>
        <w:t>名中青年消费者入群，实现精准拓客；社企联动的社区公益摊结合真假烟鉴别服务，新增</w:t>
      </w:r>
      <w:r>
        <w:rPr>
          <w:sz w:val="28"/>
          <w:szCs w:val="28"/>
        </w:rPr>
        <w:t>38</w:t>
      </w:r>
      <w:r>
        <w:rPr>
          <w:sz w:val="28"/>
          <w:szCs w:val="28"/>
        </w:rPr>
        <w:t>名社区消费者入群，</w:t>
      </w:r>
      <w:r>
        <w:rPr>
          <w:rFonts w:hint="eastAsia"/>
          <w:sz w:val="28"/>
          <w:szCs w:val="28"/>
        </w:rPr>
        <w:t>联合周边</w:t>
      </w:r>
      <w:r>
        <w:rPr>
          <w:rFonts w:hint="eastAsia"/>
          <w:sz w:val="28"/>
          <w:szCs w:val="28"/>
        </w:rPr>
        <w:t>5</w:t>
      </w:r>
      <w:r>
        <w:rPr>
          <w:rFonts w:hint="eastAsia"/>
          <w:sz w:val="28"/>
          <w:szCs w:val="28"/>
        </w:rPr>
        <w:t>家零售客户组建“便民服务联盟”，通过统一价格与服务标准为居民提供安心消费选择，</w:t>
      </w:r>
      <w:r>
        <w:rPr>
          <w:sz w:val="28"/>
          <w:szCs w:val="28"/>
        </w:rPr>
        <w:t>成功将</w:t>
      </w:r>
      <w:r>
        <w:rPr>
          <w:rFonts w:hint="eastAsia"/>
          <w:sz w:val="28"/>
          <w:szCs w:val="28"/>
        </w:rPr>
        <w:t>“</w:t>
      </w:r>
      <w:r>
        <w:rPr>
          <w:sz w:val="28"/>
          <w:szCs w:val="28"/>
        </w:rPr>
        <w:t>坐商</w:t>
      </w:r>
      <w:r>
        <w:rPr>
          <w:rFonts w:hint="eastAsia"/>
          <w:sz w:val="28"/>
          <w:szCs w:val="28"/>
        </w:rPr>
        <w:t>”</w:t>
      </w:r>
      <w:r>
        <w:rPr>
          <w:sz w:val="28"/>
          <w:szCs w:val="28"/>
        </w:rPr>
        <w:t>模式转变为</w:t>
      </w:r>
      <w:r>
        <w:rPr>
          <w:rFonts w:hint="eastAsia"/>
          <w:sz w:val="28"/>
          <w:szCs w:val="28"/>
        </w:rPr>
        <w:t>“</w:t>
      </w:r>
      <w:r>
        <w:rPr>
          <w:sz w:val="28"/>
          <w:szCs w:val="28"/>
        </w:rPr>
        <w:t>行商</w:t>
      </w:r>
      <w:r>
        <w:rPr>
          <w:rFonts w:hint="eastAsia"/>
          <w:sz w:val="28"/>
          <w:szCs w:val="28"/>
        </w:rPr>
        <w:t>”</w:t>
      </w:r>
      <w:r>
        <w:rPr>
          <w:sz w:val="28"/>
          <w:szCs w:val="28"/>
        </w:rPr>
        <w:t>拓客新路径。</w:t>
      </w:r>
      <w:r>
        <w:rPr>
          <w:sz w:val="28"/>
          <w:szCs w:val="28"/>
        </w:rPr>
        <w:t xml:space="preserve"> </w:t>
      </w:r>
    </w:p>
    <w:p w:rsidR="00677727" w:rsidRDefault="009547DD">
      <w:pPr>
        <w:ind w:firstLineChars="200" w:firstLine="560"/>
        <w:rPr>
          <w:sz w:val="28"/>
          <w:szCs w:val="28"/>
        </w:rPr>
      </w:pPr>
      <w:r>
        <w:rPr>
          <w:rFonts w:hint="eastAsia"/>
          <w:sz w:val="28"/>
          <w:szCs w:val="28"/>
        </w:rPr>
        <w:t>2</w:t>
      </w:r>
      <w:r>
        <w:rPr>
          <w:rFonts w:hint="eastAsia"/>
          <w:sz w:val="28"/>
          <w:szCs w:val="28"/>
        </w:rPr>
        <w:t>、</w:t>
      </w:r>
      <w:r>
        <w:rPr>
          <w:rFonts w:hint="eastAsia"/>
          <w:sz w:val="28"/>
          <w:szCs w:val="28"/>
        </w:rPr>
        <w:t>在</w:t>
      </w:r>
      <w:r>
        <w:rPr>
          <w:sz w:val="28"/>
          <w:szCs w:val="28"/>
        </w:rPr>
        <w:t>库存优化</w:t>
      </w:r>
      <w:r>
        <w:rPr>
          <w:rFonts w:hint="eastAsia"/>
          <w:sz w:val="28"/>
          <w:szCs w:val="28"/>
        </w:rPr>
        <w:t>方面</w:t>
      </w:r>
      <w:r>
        <w:rPr>
          <w:sz w:val="28"/>
          <w:szCs w:val="28"/>
        </w:rPr>
        <w:t>，以</w:t>
      </w:r>
      <w:r>
        <w:rPr>
          <w:rFonts w:hint="eastAsia"/>
          <w:sz w:val="28"/>
          <w:szCs w:val="28"/>
        </w:rPr>
        <w:t>“</w:t>
      </w:r>
      <w:r>
        <w:rPr>
          <w:sz w:val="28"/>
          <w:szCs w:val="28"/>
        </w:rPr>
        <w:t>跨界团战</w:t>
      </w:r>
      <w:r>
        <w:rPr>
          <w:rFonts w:hint="eastAsia"/>
          <w:sz w:val="28"/>
          <w:szCs w:val="28"/>
        </w:rPr>
        <w:t>”</w:t>
      </w:r>
      <w:r>
        <w:rPr>
          <w:sz w:val="28"/>
          <w:szCs w:val="28"/>
        </w:rPr>
        <w:t>激活资源效能：联合陕西中烟</w:t>
      </w:r>
      <w:r>
        <w:rPr>
          <w:rFonts w:hint="eastAsia"/>
          <w:sz w:val="28"/>
          <w:szCs w:val="28"/>
        </w:rPr>
        <w:t>、</w:t>
      </w:r>
      <w:r>
        <w:rPr>
          <w:sz w:val="28"/>
          <w:szCs w:val="28"/>
        </w:rPr>
        <w:t>江苏中烟</w:t>
      </w:r>
      <w:r>
        <w:rPr>
          <w:rFonts w:hint="eastAsia"/>
          <w:sz w:val="28"/>
          <w:szCs w:val="28"/>
        </w:rPr>
        <w:t>、</w:t>
      </w:r>
      <w:r>
        <w:rPr>
          <w:sz w:val="28"/>
          <w:szCs w:val="28"/>
        </w:rPr>
        <w:t>湖北中烟开展开口营销培训</w:t>
      </w:r>
      <w:r>
        <w:rPr>
          <w:rFonts w:hint="eastAsia"/>
          <w:sz w:val="28"/>
          <w:szCs w:val="28"/>
        </w:rPr>
        <w:t>、邀请消费者</w:t>
      </w:r>
      <w:r>
        <w:rPr>
          <w:rFonts w:hint="eastAsia"/>
          <w:sz w:val="28"/>
          <w:szCs w:val="28"/>
        </w:rPr>
        <w:t>参与新品派发、买赠活动，</w:t>
      </w:r>
      <w:r>
        <w:rPr>
          <w:sz w:val="28"/>
          <w:szCs w:val="28"/>
        </w:rPr>
        <w:t>强化客我黏性</w:t>
      </w:r>
      <w:r>
        <w:rPr>
          <w:rFonts w:hint="eastAsia"/>
          <w:sz w:val="28"/>
          <w:szCs w:val="28"/>
        </w:rPr>
        <w:t>。</w:t>
      </w:r>
      <w:r>
        <w:rPr>
          <w:sz w:val="28"/>
          <w:szCs w:val="28"/>
        </w:rPr>
        <w:t>同时，促成零售客户开展</w:t>
      </w:r>
      <w:r>
        <w:rPr>
          <w:rFonts w:hint="eastAsia"/>
          <w:sz w:val="28"/>
          <w:szCs w:val="28"/>
        </w:rPr>
        <w:t>“利益拼图”合作模式</w:t>
      </w:r>
      <w:r>
        <w:rPr>
          <w:sz w:val="28"/>
          <w:szCs w:val="28"/>
        </w:rPr>
        <w:t>，通过肉制品抵扣券、洗车券等买赠福利，带动库存卷烟销售</w:t>
      </w:r>
      <w:r>
        <w:rPr>
          <w:sz w:val="28"/>
          <w:szCs w:val="28"/>
        </w:rPr>
        <w:t>130</w:t>
      </w:r>
      <w:r>
        <w:rPr>
          <w:sz w:val="28"/>
          <w:szCs w:val="28"/>
        </w:rPr>
        <w:t>条、雪茄</w:t>
      </w:r>
      <w:r>
        <w:rPr>
          <w:sz w:val="28"/>
          <w:szCs w:val="28"/>
        </w:rPr>
        <w:t>18</w:t>
      </w:r>
      <w:r>
        <w:rPr>
          <w:sz w:val="28"/>
          <w:szCs w:val="28"/>
        </w:rPr>
        <w:t>盒，有效缓解中高价位卷烟库存压力。</w:t>
      </w:r>
      <w:r>
        <w:rPr>
          <w:sz w:val="28"/>
          <w:szCs w:val="28"/>
        </w:rPr>
        <w:t xml:space="preserve"> </w:t>
      </w:r>
    </w:p>
    <w:p w:rsidR="00677727" w:rsidRDefault="009547DD">
      <w:pPr>
        <w:ind w:firstLineChars="200" w:firstLine="560"/>
        <w:rPr>
          <w:sz w:val="28"/>
          <w:szCs w:val="28"/>
        </w:rPr>
      </w:pPr>
      <w:r>
        <w:rPr>
          <w:rFonts w:hint="eastAsia"/>
          <w:sz w:val="28"/>
          <w:szCs w:val="28"/>
        </w:rPr>
        <w:t>3</w:t>
      </w:r>
      <w:r>
        <w:rPr>
          <w:rFonts w:hint="eastAsia"/>
          <w:sz w:val="28"/>
          <w:szCs w:val="28"/>
        </w:rPr>
        <w:t>、</w:t>
      </w:r>
      <w:r>
        <w:rPr>
          <w:rFonts w:hint="eastAsia"/>
          <w:sz w:val="28"/>
          <w:szCs w:val="28"/>
        </w:rPr>
        <w:t>在</w:t>
      </w:r>
      <w:r>
        <w:rPr>
          <w:sz w:val="28"/>
          <w:szCs w:val="28"/>
        </w:rPr>
        <w:t>服务升级</w:t>
      </w:r>
      <w:r>
        <w:rPr>
          <w:rFonts w:hint="eastAsia"/>
          <w:sz w:val="28"/>
          <w:szCs w:val="28"/>
        </w:rPr>
        <w:t>方面，</w:t>
      </w:r>
      <w:r>
        <w:rPr>
          <w:sz w:val="28"/>
          <w:szCs w:val="28"/>
        </w:rPr>
        <w:t>切实为客户</w:t>
      </w:r>
      <w:r>
        <w:rPr>
          <w:rFonts w:hint="eastAsia"/>
          <w:sz w:val="28"/>
          <w:szCs w:val="28"/>
        </w:rPr>
        <w:t>“</w:t>
      </w:r>
      <w:r>
        <w:rPr>
          <w:sz w:val="28"/>
          <w:szCs w:val="28"/>
        </w:rPr>
        <w:t>减负担</w:t>
      </w:r>
      <w:r>
        <w:rPr>
          <w:rFonts w:hint="eastAsia"/>
          <w:sz w:val="28"/>
          <w:szCs w:val="28"/>
        </w:rPr>
        <w:t>”</w:t>
      </w:r>
      <w:r>
        <w:rPr>
          <w:sz w:val="28"/>
          <w:szCs w:val="28"/>
        </w:rPr>
        <w:t>：客户经理主动作为开展微信社群管理</w:t>
      </w:r>
      <w:r>
        <w:rPr>
          <w:rFonts w:hint="eastAsia"/>
          <w:sz w:val="28"/>
          <w:szCs w:val="28"/>
        </w:rPr>
        <w:t>，</w:t>
      </w:r>
      <w:r>
        <w:rPr>
          <w:sz w:val="28"/>
          <w:szCs w:val="28"/>
        </w:rPr>
        <w:t>通过商品动态推送、抽奖互动等提升群内活跃度</w:t>
      </w:r>
      <w:r>
        <w:rPr>
          <w:rFonts w:hint="eastAsia"/>
          <w:sz w:val="28"/>
          <w:szCs w:val="28"/>
        </w:rPr>
        <w:t>；</w:t>
      </w:r>
      <w:r>
        <w:rPr>
          <w:sz w:val="28"/>
          <w:szCs w:val="28"/>
        </w:rPr>
        <w:t>终端建设精准投入，为雪茄专业终端定制保湿盒、为社群终端配备带二维码的宣传卡及展架、为有需求客户更新智能标签打印机，降</w:t>
      </w:r>
      <w:r>
        <w:rPr>
          <w:sz w:val="28"/>
          <w:szCs w:val="28"/>
        </w:rPr>
        <w:lastRenderedPageBreak/>
        <w:t>低终端运营成本；</w:t>
      </w:r>
      <w:r>
        <w:rPr>
          <w:rFonts w:hint="eastAsia"/>
          <w:sz w:val="28"/>
          <w:szCs w:val="28"/>
        </w:rPr>
        <w:t>破解传统营销物料发放中“客户自提负担重、配送效率低、签收流程繁”的痛点</w:t>
      </w:r>
      <w:r>
        <w:rPr>
          <w:rFonts w:hint="eastAsia"/>
          <w:sz w:val="28"/>
          <w:szCs w:val="28"/>
        </w:rPr>
        <w:t>，创新推出“配送模式优化</w:t>
      </w:r>
      <w:r>
        <w:rPr>
          <w:rFonts w:hint="eastAsia"/>
          <w:sz w:val="28"/>
          <w:szCs w:val="28"/>
        </w:rPr>
        <w:t>+</w:t>
      </w:r>
      <w:r>
        <w:rPr>
          <w:rFonts w:hint="eastAsia"/>
          <w:sz w:val="28"/>
          <w:szCs w:val="28"/>
        </w:rPr>
        <w:t>签收流程数字化”双驱动解决方案。</w:t>
      </w:r>
    </w:p>
    <w:p w:rsidR="00677727" w:rsidRDefault="009547DD">
      <w:pPr>
        <w:ind w:firstLineChars="200" w:firstLine="560"/>
        <w:rPr>
          <w:sz w:val="28"/>
          <w:szCs w:val="28"/>
        </w:rPr>
      </w:pPr>
      <w:r>
        <w:rPr>
          <w:rFonts w:hint="eastAsia"/>
          <w:sz w:val="28"/>
          <w:szCs w:val="28"/>
        </w:rPr>
        <w:t>4</w:t>
      </w:r>
      <w:r>
        <w:rPr>
          <w:rFonts w:hint="eastAsia"/>
          <w:sz w:val="28"/>
          <w:szCs w:val="28"/>
        </w:rPr>
        <w:t>、</w:t>
      </w:r>
      <w:r>
        <w:rPr>
          <w:rFonts w:hint="eastAsia"/>
          <w:sz w:val="28"/>
          <w:szCs w:val="28"/>
        </w:rPr>
        <w:t>在</w:t>
      </w:r>
      <w:r>
        <w:rPr>
          <w:sz w:val="28"/>
          <w:szCs w:val="28"/>
        </w:rPr>
        <w:t>资源共享</w:t>
      </w:r>
      <w:r>
        <w:rPr>
          <w:rFonts w:hint="eastAsia"/>
          <w:sz w:val="28"/>
          <w:szCs w:val="28"/>
        </w:rPr>
        <w:t>方面，</w:t>
      </w:r>
      <w:r>
        <w:rPr>
          <w:sz w:val="28"/>
          <w:szCs w:val="28"/>
        </w:rPr>
        <w:t>持续</w:t>
      </w:r>
      <w:r>
        <w:rPr>
          <w:rFonts w:hint="eastAsia"/>
          <w:sz w:val="28"/>
          <w:szCs w:val="28"/>
        </w:rPr>
        <w:t>“</w:t>
      </w:r>
      <w:r>
        <w:rPr>
          <w:sz w:val="28"/>
          <w:szCs w:val="28"/>
        </w:rPr>
        <w:t>强信心</w:t>
      </w:r>
      <w:r>
        <w:rPr>
          <w:rFonts w:hint="eastAsia"/>
          <w:sz w:val="28"/>
          <w:szCs w:val="28"/>
        </w:rPr>
        <w:t>”</w:t>
      </w:r>
      <w:r>
        <w:rPr>
          <w:sz w:val="28"/>
          <w:szCs w:val="28"/>
        </w:rPr>
        <w:t>：《暖心服务指南》电子书覆盖全辖区零售客户</w:t>
      </w:r>
      <w:r>
        <w:rPr>
          <w:rFonts w:hint="eastAsia"/>
          <w:sz w:val="28"/>
          <w:szCs w:val="28"/>
        </w:rPr>
        <w:t>；“</w:t>
      </w:r>
      <w:r>
        <w:rPr>
          <w:sz w:val="28"/>
          <w:szCs w:val="28"/>
        </w:rPr>
        <w:t>五彩教学</w:t>
      </w:r>
      <w:r>
        <w:rPr>
          <w:sz w:val="28"/>
          <w:szCs w:val="28"/>
        </w:rPr>
        <w:t>”</w:t>
      </w:r>
      <w:r>
        <w:rPr>
          <w:sz w:val="28"/>
          <w:szCs w:val="28"/>
        </w:rPr>
        <w:t>沉浸式培训通过</w:t>
      </w:r>
      <w:r>
        <w:rPr>
          <w:rFonts w:hint="eastAsia"/>
          <w:sz w:val="28"/>
          <w:szCs w:val="28"/>
        </w:rPr>
        <w:t>“</w:t>
      </w:r>
      <w:r>
        <w:rPr>
          <w:sz w:val="28"/>
          <w:szCs w:val="28"/>
        </w:rPr>
        <w:t>导师</w:t>
      </w:r>
      <w:r>
        <w:rPr>
          <w:sz w:val="28"/>
          <w:szCs w:val="28"/>
        </w:rPr>
        <w:t>+</w:t>
      </w:r>
      <w:r>
        <w:rPr>
          <w:sz w:val="28"/>
          <w:szCs w:val="28"/>
        </w:rPr>
        <w:t>资深零售户</w:t>
      </w:r>
      <w:r>
        <w:rPr>
          <w:sz w:val="28"/>
          <w:szCs w:val="28"/>
        </w:rPr>
        <w:t>+</w:t>
      </w:r>
      <w:r>
        <w:rPr>
          <w:sz w:val="28"/>
          <w:szCs w:val="28"/>
        </w:rPr>
        <w:t>新客户</w:t>
      </w:r>
      <w:r>
        <w:rPr>
          <w:rFonts w:hint="eastAsia"/>
          <w:sz w:val="28"/>
          <w:szCs w:val="28"/>
        </w:rPr>
        <w:t>”</w:t>
      </w:r>
      <w:r>
        <w:rPr>
          <w:sz w:val="28"/>
          <w:szCs w:val="28"/>
        </w:rPr>
        <w:t>跟踪模式，帮助新入网客户掌握订货、风控等技能，明确</w:t>
      </w:r>
      <w:r>
        <w:rPr>
          <w:sz w:val="28"/>
          <w:szCs w:val="28"/>
        </w:rPr>
        <w:t>7</w:t>
      </w:r>
      <w:r>
        <w:rPr>
          <w:sz w:val="28"/>
          <w:szCs w:val="28"/>
        </w:rPr>
        <w:t>项结对互助内容，全面增强客户经营信心与市场适应能力。</w:t>
      </w:r>
      <w:r>
        <w:rPr>
          <w:sz w:val="28"/>
          <w:szCs w:val="28"/>
        </w:rPr>
        <w:t xml:space="preserve"> </w:t>
      </w:r>
    </w:p>
    <w:p w:rsidR="00677727" w:rsidRDefault="009547DD">
      <w:pPr>
        <w:pStyle w:val="a6"/>
        <w:numPr>
          <w:ilvl w:val="0"/>
          <w:numId w:val="10"/>
        </w:numPr>
        <w:ind w:firstLineChars="0"/>
        <w:rPr>
          <w:b/>
          <w:sz w:val="28"/>
          <w:szCs w:val="28"/>
        </w:rPr>
      </w:pPr>
      <w:r>
        <w:rPr>
          <w:rFonts w:hint="eastAsia"/>
          <w:b/>
          <w:sz w:val="28"/>
          <w:szCs w:val="28"/>
        </w:rPr>
        <w:t>寄语“服务”——实践体会与感悟</w:t>
      </w:r>
    </w:p>
    <w:p w:rsidR="00677727" w:rsidRDefault="009547DD">
      <w:pPr>
        <w:ind w:firstLineChars="200" w:firstLine="560"/>
        <w:rPr>
          <w:sz w:val="28"/>
          <w:szCs w:val="28"/>
        </w:rPr>
      </w:pPr>
      <w:r>
        <w:rPr>
          <w:sz w:val="28"/>
          <w:szCs w:val="28"/>
        </w:rPr>
        <w:t>通过本次暖心服务实践，我们深刻体会到，零售客户的痛点就是服务的起点，市场的难点就是创新的方向。从</w:t>
      </w:r>
      <w:r>
        <w:rPr>
          <w:rFonts w:hint="eastAsia"/>
          <w:sz w:val="28"/>
          <w:szCs w:val="28"/>
        </w:rPr>
        <w:t>“</w:t>
      </w:r>
      <w:r>
        <w:rPr>
          <w:sz w:val="28"/>
          <w:szCs w:val="28"/>
        </w:rPr>
        <w:t>坐商变行商</w:t>
      </w:r>
      <w:r>
        <w:rPr>
          <w:rFonts w:hint="eastAsia"/>
          <w:sz w:val="28"/>
          <w:szCs w:val="28"/>
        </w:rPr>
        <w:t>”</w:t>
      </w:r>
      <w:r>
        <w:rPr>
          <w:sz w:val="28"/>
          <w:szCs w:val="28"/>
        </w:rPr>
        <w:t>的三区联动地摊模式，到</w:t>
      </w:r>
      <w:r>
        <w:rPr>
          <w:rFonts w:hint="eastAsia"/>
          <w:sz w:val="28"/>
          <w:szCs w:val="28"/>
        </w:rPr>
        <w:t>“</w:t>
      </w:r>
      <w:r>
        <w:rPr>
          <w:sz w:val="28"/>
          <w:szCs w:val="28"/>
        </w:rPr>
        <w:t>单打变团战</w:t>
      </w:r>
      <w:r>
        <w:rPr>
          <w:rFonts w:hint="eastAsia"/>
          <w:sz w:val="28"/>
          <w:szCs w:val="28"/>
        </w:rPr>
        <w:t>”</w:t>
      </w:r>
      <w:r>
        <w:rPr>
          <w:sz w:val="28"/>
          <w:szCs w:val="28"/>
        </w:rPr>
        <w:t>的跨界去库存合作，再到</w:t>
      </w:r>
      <w:r>
        <w:rPr>
          <w:rFonts w:hint="eastAsia"/>
          <w:sz w:val="28"/>
          <w:szCs w:val="28"/>
        </w:rPr>
        <w:t>“</w:t>
      </w:r>
      <w:r>
        <w:rPr>
          <w:sz w:val="28"/>
          <w:szCs w:val="28"/>
        </w:rPr>
        <w:t>被动变主动</w:t>
      </w:r>
      <w:r>
        <w:rPr>
          <w:rFonts w:hint="eastAsia"/>
          <w:sz w:val="28"/>
          <w:szCs w:val="28"/>
        </w:rPr>
        <w:t>”</w:t>
      </w:r>
      <w:r>
        <w:rPr>
          <w:sz w:val="28"/>
          <w:szCs w:val="28"/>
        </w:rPr>
        <w:t>的服务升级与资源共享，每一项措施的落地都印证了</w:t>
      </w:r>
      <w:r>
        <w:rPr>
          <w:rFonts w:hint="eastAsia"/>
          <w:sz w:val="28"/>
          <w:szCs w:val="28"/>
        </w:rPr>
        <w:t>“</w:t>
      </w:r>
      <w:r>
        <w:rPr>
          <w:sz w:val="28"/>
          <w:szCs w:val="28"/>
        </w:rPr>
        <w:t>以客户为中心</w:t>
      </w:r>
      <w:r>
        <w:rPr>
          <w:rFonts w:hint="eastAsia"/>
          <w:sz w:val="28"/>
          <w:szCs w:val="28"/>
        </w:rPr>
        <w:t>”</w:t>
      </w:r>
      <w:r>
        <w:rPr>
          <w:sz w:val="28"/>
          <w:szCs w:val="28"/>
        </w:rPr>
        <w:t>不是口号，而是扎根终端、换位思考的具体行动。</w:t>
      </w:r>
      <w:r>
        <w:rPr>
          <w:sz w:val="28"/>
          <w:szCs w:val="28"/>
        </w:rPr>
        <w:t xml:space="preserve">   </w:t>
      </w:r>
    </w:p>
    <w:p w:rsidR="00677727" w:rsidRDefault="009547DD">
      <w:pPr>
        <w:ind w:firstLineChars="200" w:firstLine="560"/>
        <w:rPr>
          <w:sz w:val="28"/>
          <w:szCs w:val="28"/>
        </w:rPr>
      </w:pPr>
      <w:r>
        <w:rPr>
          <w:sz w:val="28"/>
          <w:szCs w:val="28"/>
        </w:rPr>
        <w:t>同时我们认识到，服务升级永远在路上。从纸质宣传到电子指南的迭代，从分散培训到沉浸式教学的创新，服务没有一成不变的模板，唯有持续倾听、动态调整，才能跟上客户需求的变化。这次实践让我们更加坚定：只有把客户的事当自己的事，把终端的难当自己的难，才能在市场挑战中与客户共成长，让</w:t>
      </w:r>
      <w:r>
        <w:rPr>
          <w:rFonts w:hint="eastAsia"/>
          <w:sz w:val="28"/>
          <w:szCs w:val="28"/>
        </w:rPr>
        <w:t>“</w:t>
      </w:r>
      <w:r>
        <w:rPr>
          <w:sz w:val="28"/>
          <w:szCs w:val="28"/>
        </w:rPr>
        <w:t>暖心服务</w:t>
      </w:r>
      <w:r>
        <w:rPr>
          <w:rFonts w:hint="eastAsia"/>
          <w:sz w:val="28"/>
          <w:szCs w:val="28"/>
        </w:rPr>
        <w:t>”</w:t>
      </w:r>
      <w:r>
        <w:rPr>
          <w:sz w:val="28"/>
          <w:szCs w:val="28"/>
        </w:rPr>
        <w:t>真正暖到客户心坎里，实现客我共赢的良性循环。</w:t>
      </w:r>
      <w:r>
        <w:rPr>
          <w:sz w:val="28"/>
          <w:szCs w:val="28"/>
        </w:rPr>
        <w:t xml:space="preserve"> </w:t>
      </w:r>
    </w:p>
    <w:p w:rsidR="00677727" w:rsidRDefault="00677727">
      <w:pPr>
        <w:ind w:firstLineChars="200" w:firstLine="560"/>
        <w:rPr>
          <w:sz w:val="28"/>
          <w:szCs w:val="28"/>
        </w:rPr>
      </w:pPr>
    </w:p>
    <w:p w:rsidR="00677727" w:rsidRDefault="00677727">
      <w:pPr>
        <w:ind w:firstLineChars="200" w:firstLine="560"/>
        <w:rPr>
          <w:rFonts w:hint="eastAsia"/>
          <w:sz w:val="28"/>
          <w:szCs w:val="28"/>
        </w:rPr>
      </w:pPr>
    </w:p>
    <w:p w:rsidR="00ED09D7" w:rsidRDefault="00ED09D7">
      <w:pPr>
        <w:ind w:firstLineChars="200" w:firstLine="560"/>
        <w:rPr>
          <w:sz w:val="28"/>
          <w:szCs w:val="28"/>
        </w:rPr>
      </w:pPr>
    </w:p>
    <w:p w:rsidR="00677727" w:rsidRDefault="009547DD">
      <w:pPr>
        <w:rPr>
          <w:sz w:val="28"/>
          <w:szCs w:val="28"/>
        </w:rPr>
      </w:pPr>
      <w:r>
        <w:rPr>
          <w:rFonts w:hint="eastAsia"/>
          <w:b/>
          <w:bCs/>
          <w:sz w:val="28"/>
          <w:szCs w:val="28"/>
        </w:rPr>
        <w:lastRenderedPageBreak/>
        <w:t>附件：</w:t>
      </w:r>
    </w:p>
    <w:p w:rsidR="00677727" w:rsidRDefault="009547DD">
      <w:pPr>
        <w:rPr>
          <w:rFonts w:asciiTheme="minorEastAsia" w:hAnsiTheme="minorEastAsia" w:cstheme="minorEastAsia"/>
          <w:sz w:val="28"/>
          <w:szCs w:val="28"/>
        </w:rPr>
      </w:pPr>
      <w:r>
        <w:rPr>
          <w:rFonts w:asciiTheme="minorEastAsia" w:hAnsiTheme="minorEastAsia" w:cstheme="minorEastAsia" w:hint="eastAsia"/>
          <w:sz w:val="28"/>
          <w:szCs w:val="28"/>
        </w:rPr>
        <w:t>附件</w:t>
      </w:r>
      <w:r>
        <w:rPr>
          <w:rFonts w:asciiTheme="minorEastAsia" w:hAnsiTheme="minorEastAsia" w:cstheme="minorEastAsia" w:hint="eastAsia"/>
          <w:sz w:val="28"/>
          <w:szCs w:val="28"/>
        </w:rPr>
        <w:t>1</w:t>
      </w:r>
      <w:r>
        <w:rPr>
          <w:rFonts w:asciiTheme="minorEastAsia" w:hAnsiTheme="minorEastAsia" w:cstheme="minorEastAsia" w:hint="eastAsia"/>
          <w:sz w:val="28"/>
          <w:szCs w:val="28"/>
        </w:rPr>
        <w:t>：《</w:t>
      </w:r>
      <w:r>
        <w:rPr>
          <w:rFonts w:asciiTheme="minorEastAsia" w:hAnsiTheme="minorEastAsia" w:cstheme="minorEastAsia" w:hint="eastAsia"/>
          <w:sz w:val="28"/>
          <w:szCs w:val="28"/>
        </w:rPr>
        <w:t>订足率和市场状态分析</w:t>
      </w:r>
      <w:r>
        <w:rPr>
          <w:rFonts w:asciiTheme="minorEastAsia" w:hAnsiTheme="minorEastAsia" w:cstheme="minorEastAsia" w:hint="eastAsia"/>
          <w:sz w:val="28"/>
          <w:szCs w:val="28"/>
        </w:rPr>
        <w:t>》</w:t>
      </w:r>
    </w:p>
    <w:p w:rsidR="00677727" w:rsidRDefault="009547DD">
      <w:pPr>
        <w:rPr>
          <w:rFonts w:asciiTheme="minorEastAsia" w:hAnsiTheme="minorEastAsia" w:cstheme="minorEastAsia"/>
          <w:sz w:val="28"/>
          <w:szCs w:val="28"/>
        </w:rPr>
      </w:pPr>
      <w:r>
        <w:rPr>
          <w:rFonts w:asciiTheme="minorEastAsia" w:hAnsiTheme="minorEastAsia" w:cstheme="minorEastAsia" w:hint="eastAsia"/>
          <w:sz w:val="28"/>
          <w:szCs w:val="28"/>
        </w:rPr>
        <w:t>附件</w:t>
      </w:r>
      <w:r>
        <w:rPr>
          <w:rFonts w:asciiTheme="minorEastAsia" w:hAnsiTheme="minorEastAsia" w:cstheme="minorEastAsia" w:hint="eastAsia"/>
          <w:sz w:val="28"/>
          <w:szCs w:val="28"/>
        </w:rPr>
        <w:t>2</w:t>
      </w:r>
      <w:r>
        <w:rPr>
          <w:rFonts w:asciiTheme="minorEastAsia" w:hAnsiTheme="minorEastAsia" w:cstheme="minorEastAsia" w:hint="eastAsia"/>
          <w:sz w:val="28"/>
          <w:szCs w:val="28"/>
        </w:rPr>
        <w:t>：《零售客户盈利情况调研问卷》</w:t>
      </w:r>
    </w:p>
    <w:p w:rsidR="00677727" w:rsidRDefault="009547DD">
      <w:pPr>
        <w:rPr>
          <w:rFonts w:asciiTheme="minorEastAsia" w:hAnsiTheme="minorEastAsia" w:cstheme="minorEastAsia"/>
          <w:sz w:val="28"/>
          <w:szCs w:val="28"/>
        </w:rPr>
      </w:pPr>
      <w:r>
        <w:rPr>
          <w:rFonts w:asciiTheme="minorEastAsia" w:hAnsiTheme="minorEastAsia" w:cstheme="minorEastAsia" w:hint="eastAsia"/>
          <w:sz w:val="28"/>
          <w:szCs w:val="28"/>
        </w:rPr>
        <w:t>附件</w:t>
      </w:r>
      <w:r>
        <w:rPr>
          <w:rFonts w:asciiTheme="minorEastAsia" w:hAnsiTheme="minorEastAsia" w:cstheme="minorEastAsia" w:hint="eastAsia"/>
          <w:sz w:val="28"/>
          <w:szCs w:val="28"/>
        </w:rPr>
        <w:t>3</w:t>
      </w:r>
      <w:r>
        <w:rPr>
          <w:rFonts w:asciiTheme="minorEastAsia" w:hAnsiTheme="minorEastAsia" w:cstheme="minorEastAsia" w:hint="eastAsia"/>
          <w:sz w:val="28"/>
          <w:szCs w:val="28"/>
        </w:rPr>
        <w:t>：《零售客户盈利情况调研问卷汇总表》</w:t>
      </w:r>
    </w:p>
    <w:p w:rsidR="00677727" w:rsidRDefault="009547DD">
      <w:pPr>
        <w:rPr>
          <w:rFonts w:asciiTheme="minorEastAsia" w:hAnsiTheme="minorEastAsia" w:cstheme="minorEastAsia"/>
          <w:sz w:val="28"/>
          <w:szCs w:val="28"/>
        </w:rPr>
      </w:pPr>
      <w:r>
        <w:rPr>
          <w:rFonts w:asciiTheme="minorEastAsia" w:hAnsiTheme="minorEastAsia" w:cstheme="minorEastAsia" w:hint="eastAsia"/>
          <w:sz w:val="28"/>
          <w:szCs w:val="28"/>
        </w:rPr>
        <w:t>附件</w:t>
      </w:r>
      <w:r>
        <w:rPr>
          <w:rFonts w:asciiTheme="minorEastAsia" w:hAnsiTheme="minorEastAsia" w:cstheme="minorEastAsia" w:hint="eastAsia"/>
          <w:sz w:val="28"/>
          <w:szCs w:val="28"/>
        </w:rPr>
        <w:t>4</w:t>
      </w:r>
      <w:r>
        <w:rPr>
          <w:rFonts w:asciiTheme="minorEastAsia" w:hAnsiTheme="minorEastAsia" w:cstheme="minorEastAsia" w:hint="eastAsia"/>
          <w:sz w:val="28"/>
          <w:szCs w:val="28"/>
        </w:rPr>
        <w:t>：《零售客户盈利情况调研分析报告》</w:t>
      </w:r>
    </w:p>
    <w:p w:rsidR="00677727" w:rsidRDefault="009547DD">
      <w:pPr>
        <w:rPr>
          <w:rFonts w:asciiTheme="minorEastAsia" w:hAnsiTheme="minorEastAsia" w:cstheme="minorEastAsia"/>
          <w:sz w:val="28"/>
          <w:szCs w:val="28"/>
        </w:rPr>
      </w:pPr>
      <w:r>
        <w:rPr>
          <w:rFonts w:asciiTheme="minorEastAsia" w:hAnsiTheme="minorEastAsia" w:cstheme="minorEastAsia" w:hint="eastAsia"/>
          <w:sz w:val="28"/>
          <w:szCs w:val="28"/>
        </w:rPr>
        <w:t>附件</w:t>
      </w:r>
      <w:r>
        <w:rPr>
          <w:rFonts w:asciiTheme="minorEastAsia" w:hAnsiTheme="minorEastAsia" w:cstheme="minorEastAsia" w:hint="eastAsia"/>
          <w:sz w:val="28"/>
          <w:szCs w:val="28"/>
        </w:rPr>
        <w:t>5</w:t>
      </w:r>
      <w:r>
        <w:rPr>
          <w:rFonts w:asciiTheme="minorEastAsia" w:hAnsiTheme="minorEastAsia" w:cstheme="minorEastAsia" w:hint="eastAsia"/>
          <w:sz w:val="28"/>
          <w:szCs w:val="28"/>
        </w:rPr>
        <w:t>：《暖心服务指南》</w:t>
      </w:r>
    </w:p>
    <w:p w:rsidR="00677727" w:rsidRDefault="009547DD">
      <w:pPr>
        <w:rPr>
          <w:rFonts w:asciiTheme="minorEastAsia" w:hAnsiTheme="minorEastAsia" w:cstheme="minorEastAsia"/>
          <w:sz w:val="28"/>
          <w:szCs w:val="28"/>
        </w:rPr>
      </w:pPr>
      <w:r>
        <w:rPr>
          <w:rFonts w:asciiTheme="minorEastAsia" w:hAnsiTheme="minorEastAsia" w:cstheme="minorEastAsia" w:hint="eastAsia"/>
          <w:sz w:val="28"/>
          <w:szCs w:val="28"/>
        </w:rPr>
        <w:t>附件</w:t>
      </w:r>
      <w:r>
        <w:rPr>
          <w:rFonts w:asciiTheme="minorEastAsia" w:hAnsiTheme="minorEastAsia" w:cstheme="minorEastAsia" w:hint="eastAsia"/>
          <w:sz w:val="28"/>
          <w:szCs w:val="28"/>
        </w:rPr>
        <w:t>6</w:t>
      </w:r>
      <w:r>
        <w:rPr>
          <w:rFonts w:asciiTheme="minorEastAsia" w:hAnsiTheme="minorEastAsia" w:cstheme="minorEastAsia" w:hint="eastAsia"/>
          <w:sz w:val="28"/>
          <w:szCs w:val="28"/>
        </w:rPr>
        <w:t>：《暖心服务措施成效一览表》</w:t>
      </w:r>
    </w:p>
    <w:sectPr w:rsidR="00677727" w:rsidSect="00677727">
      <w:footerReference w:type="default" r:id="rId3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47DD" w:rsidRDefault="009547DD" w:rsidP="00677727">
      <w:r>
        <w:separator/>
      </w:r>
    </w:p>
  </w:endnote>
  <w:endnote w:type="continuationSeparator" w:id="1">
    <w:p w:rsidR="009547DD" w:rsidRDefault="009547DD" w:rsidP="0067772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7727" w:rsidRDefault="00677727">
    <w:pPr>
      <w:pStyle w:val="a3"/>
    </w:pPr>
    <w:r>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9264;mso-wrap-style:none;mso-position-horizontal:center;mso-position-horizontal-relative:margin"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6pebnPAAAA&#10;BQEAAA8AAAAAAAAAAQAgAAAAIgAAAGRycy9kb3ducmV2LnhtbFBLAQIUABQAAAAIAIdO4kA9WpCi&#10;7QEAANYDAAAOAAAAAAAAAAEAIAAAAB4BAABkcnMvZTJvRG9jLnhtbFBLBQYAAAAABgAGAFkBAAB9&#10;BQAAAAA=&#10;" filled="f" stroked="f">
          <v:textbox style="mso-fit-shape-to-text:t" inset="0,0,0,0">
            <w:txbxContent>
              <w:p w:rsidR="00677727" w:rsidRDefault="00677727">
                <w:pPr>
                  <w:pStyle w:val="a3"/>
                </w:pPr>
                <w:r>
                  <w:fldChar w:fldCharType="begin"/>
                </w:r>
                <w:r w:rsidR="009547DD">
                  <w:instrText xml:space="preserve"> PAGE  \* MERGEFORMAT </w:instrText>
                </w:r>
                <w:r>
                  <w:fldChar w:fldCharType="separate"/>
                </w:r>
                <w:r w:rsidR="00ED09D7">
                  <w:rPr>
                    <w:noProof/>
                  </w:rPr>
                  <w:t>25</w:t>
                </w:r>
                <w:r>
                  <w:fldChar w:fldCharType="end"/>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47DD" w:rsidRDefault="009547DD" w:rsidP="00677727">
      <w:r>
        <w:separator/>
      </w:r>
    </w:p>
  </w:footnote>
  <w:footnote w:type="continuationSeparator" w:id="1">
    <w:p w:rsidR="009547DD" w:rsidRDefault="009547DD" w:rsidP="0067772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1F5320F"/>
    <w:multiLevelType w:val="singleLevel"/>
    <w:tmpl w:val="91F5320F"/>
    <w:lvl w:ilvl="0">
      <w:start w:val="1"/>
      <w:numFmt w:val="decimal"/>
      <w:suff w:val="nothing"/>
      <w:lvlText w:val="%1、"/>
      <w:lvlJc w:val="left"/>
    </w:lvl>
  </w:abstractNum>
  <w:abstractNum w:abstractNumId="1">
    <w:nsid w:val="98E5238B"/>
    <w:multiLevelType w:val="singleLevel"/>
    <w:tmpl w:val="98E5238B"/>
    <w:lvl w:ilvl="0">
      <w:start w:val="1"/>
      <w:numFmt w:val="chineseCounting"/>
      <w:suff w:val="nothing"/>
      <w:lvlText w:val="（%1）"/>
      <w:lvlJc w:val="left"/>
      <w:pPr>
        <w:ind w:left="630"/>
      </w:pPr>
      <w:rPr>
        <w:rFonts w:hint="eastAsia"/>
      </w:rPr>
    </w:lvl>
  </w:abstractNum>
  <w:abstractNum w:abstractNumId="2">
    <w:nsid w:val="04142DF9"/>
    <w:multiLevelType w:val="multilevel"/>
    <w:tmpl w:val="04142DF9"/>
    <w:lvl w:ilvl="0">
      <w:start w:val="1"/>
      <w:numFmt w:val="japaneseCounting"/>
      <w:lvlText w:val="（%1）"/>
      <w:lvlJc w:val="left"/>
      <w:pPr>
        <w:ind w:left="1710" w:hanging="1080"/>
      </w:pPr>
      <w:rPr>
        <w:rFonts w:hint="default"/>
        <w:lang w:val="en-US"/>
      </w:rPr>
    </w:lvl>
    <w:lvl w:ilvl="1">
      <w:start w:val="1"/>
      <w:numFmt w:val="lowerLetter"/>
      <w:lvlText w:val="%2)"/>
      <w:lvlJc w:val="left"/>
      <w:pPr>
        <w:ind w:left="1470" w:hanging="420"/>
      </w:pPr>
    </w:lvl>
    <w:lvl w:ilvl="2">
      <w:start w:val="1"/>
      <w:numFmt w:val="lowerRoman"/>
      <w:lvlText w:val="%3."/>
      <w:lvlJc w:val="right"/>
      <w:pPr>
        <w:ind w:left="1890" w:hanging="420"/>
      </w:pPr>
    </w:lvl>
    <w:lvl w:ilvl="3">
      <w:start w:val="1"/>
      <w:numFmt w:val="decimal"/>
      <w:lvlText w:val="%4."/>
      <w:lvlJc w:val="left"/>
      <w:pPr>
        <w:ind w:left="2310" w:hanging="420"/>
      </w:pPr>
    </w:lvl>
    <w:lvl w:ilvl="4">
      <w:start w:val="1"/>
      <w:numFmt w:val="lowerLetter"/>
      <w:lvlText w:val="%5)"/>
      <w:lvlJc w:val="left"/>
      <w:pPr>
        <w:ind w:left="2730" w:hanging="420"/>
      </w:pPr>
    </w:lvl>
    <w:lvl w:ilvl="5">
      <w:start w:val="1"/>
      <w:numFmt w:val="lowerRoman"/>
      <w:lvlText w:val="%6."/>
      <w:lvlJc w:val="right"/>
      <w:pPr>
        <w:ind w:left="3150" w:hanging="420"/>
      </w:pPr>
    </w:lvl>
    <w:lvl w:ilvl="6">
      <w:start w:val="1"/>
      <w:numFmt w:val="decimal"/>
      <w:lvlText w:val="%7."/>
      <w:lvlJc w:val="left"/>
      <w:pPr>
        <w:ind w:left="3570" w:hanging="420"/>
      </w:pPr>
    </w:lvl>
    <w:lvl w:ilvl="7">
      <w:start w:val="1"/>
      <w:numFmt w:val="lowerLetter"/>
      <w:lvlText w:val="%8)"/>
      <w:lvlJc w:val="left"/>
      <w:pPr>
        <w:ind w:left="3990" w:hanging="420"/>
      </w:pPr>
    </w:lvl>
    <w:lvl w:ilvl="8">
      <w:start w:val="1"/>
      <w:numFmt w:val="lowerRoman"/>
      <w:lvlText w:val="%9."/>
      <w:lvlJc w:val="right"/>
      <w:pPr>
        <w:ind w:left="4410" w:hanging="420"/>
      </w:pPr>
    </w:lvl>
  </w:abstractNum>
  <w:abstractNum w:abstractNumId="3">
    <w:nsid w:val="33B27EBD"/>
    <w:multiLevelType w:val="multilevel"/>
    <w:tmpl w:val="33B27EBD"/>
    <w:lvl w:ilvl="0">
      <w:start w:val="1"/>
      <w:numFmt w:val="japaneseCounting"/>
      <w:lvlText w:val="（%1）"/>
      <w:lvlJc w:val="left"/>
      <w:pPr>
        <w:ind w:left="1350" w:hanging="720"/>
      </w:pPr>
      <w:rPr>
        <w:rFonts w:asciiTheme="minorHAnsi" w:eastAsiaTheme="minorEastAsia" w:hAnsiTheme="minorHAnsi" w:cstheme="minorBidi"/>
      </w:rPr>
    </w:lvl>
    <w:lvl w:ilvl="1">
      <w:start w:val="1"/>
      <w:numFmt w:val="lowerLetter"/>
      <w:lvlText w:val="%2)"/>
      <w:lvlJc w:val="left"/>
      <w:pPr>
        <w:ind w:left="1470" w:hanging="420"/>
      </w:pPr>
    </w:lvl>
    <w:lvl w:ilvl="2">
      <w:start w:val="1"/>
      <w:numFmt w:val="lowerRoman"/>
      <w:lvlText w:val="%3."/>
      <w:lvlJc w:val="right"/>
      <w:pPr>
        <w:ind w:left="1890" w:hanging="420"/>
      </w:pPr>
    </w:lvl>
    <w:lvl w:ilvl="3">
      <w:start w:val="1"/>
      <w:numFmt w:val="decimal"/>
      <w:lvlText w:val="%4."/>
      <w:lvlJc w:val="left"/>
      <w:pPr>
        <w:ind w:left="2310" w:hanging="420"/>
      </w:pPr>
    </w:lvl>
    <w:lvl w:ilvl="4">
      <w:start w:val="1"/>
      <w:numFmt w:val="lowerLetter"/>
      <w:lvlText w:val="%5)"/>
      <w:lvlJc w:val="left"/>
      <w:pPr>
        <w:ind w:left="2730" w:hanging="420"/>
      </w:pPr>
    </w:lvl>
    <w:lvl w:ilvl="5">
      <w:start w:val="1"/>
      <w:numFmt w:val="lowerRoman"/>
      <w:lvlText w:val="%6."/>
      <w:lvlJc w:val="right"/>
      <w:pPr>
        <w:ind w:left="3150" w:hanging="420"/>
      </w:pPr>
    </w:lvl>
    <w:lvl w:ilvl="6">
      <w:start w:val="1"/>
      <w:numFmt w:val="decimal"/>
      <w:lvlText w:val="%7."/>
      <w:lvlJc w:val="left"/>
      <w:pPr>
        <w:ind w:left="3570" w:hanging="420"/>
      </w:pPr>
    </w:lvl>
    <w:lvl w:ilvl="7">
      <w:start w:val="1"/>
      <w:numFmt w:val="lowerLetter"/>
      <w:lvlText w:val="%8)"/>
      <w:lvlJc w:val="left"/>
      <w:pPr>
        <w:ind w:left="3990" w:hanging="420"/>
      </w:pPr>
    </w:lvl>
    <w:lvl w:ilvl="8">
      <w:start w:val="1"/>
      <w:numFmt w:val="lowerRoman"/>
      <w:lvlText w:val="%9."/>
      <w:lvlJc w:val="right"/>
      <w:pPr>
        <w:ind w:left="4410" w:hanging="420"/>
      </w:pPr>
    </w:lvl>
  </w:abstractNum>
  <w:abstractNum w:abstractNumId="4">
    <w:nsid w:val="48A80F8D"/>
    <w:multiLevelType w:val="multilevel"/>
    <w:tmpl w:val="48A80F8D"/>
    <w:lvl w:ilvl="0">
      <w:start w:val="1"/>
      <w:numFmt w:val="japaneseCounting"/>
      <w:lvlText w:val="（%1）"/>
      <w:lvlJc w:val="left"/>
      <w:pPr>
        <w:ind w:left="1710" w:hanging="1080"/>
      </w:pPr>
      <w:rPr>
        <w:rFonts w:hint="default"/>
      </w:rPr>
    </w:lvl>
    <w:lvl w:ilvl="1">
      <w:start w:val="1"/>
      <w:numFmt w:val="lowerLetter"/>
      <w:lvlText w:val="%2)"/>
      <w:lvlJc w:val="left"/>
      <w:pPr>
        <w:ind w:left="1470" w:hanging="420"/>
      </w:pPr>
    </w:lvl>
    <w:lvl w:ilvl="2">
      <w:start w:val="1"/>
      <w:numFmt w:val="lowerRoman"/>
      <w:lvlText w:val="%3."/>
      <w:lvlJc w:val="right"/>
      <w:pPr>
        <w:ind w:left="1890" w:hanging="420"/>
      </w:pPr>
    </w:lvl>
    <w:lvl w:ilvl="3">
      <w:start w:val="1"/>
      <w:numFmt w:val="decimal"/>
      <w:lvlText w:val="%4."/>
      <w:lvlJc w:val="left"/>
      <w:pPr>
        <w:ind w:left="2310" w:hanging="420"/>
      </w:pPr>
    </w:lvl>
    <w:lvl w:ilvl="4">
      <w:start w:val="1"/>
      <w:numFmt w:val="lowerLetter"/>
      <w:lvlText w:val="%5)"/>
      <w:lvlJc w:val="left"/>
      <w:pPr>
        <w:ind w:left="2730" w:hanging="420"/>
      </w:pPr>
    </w:lvl>
    <w:lvl w:ilvl="5">
      <w:start w:val="1"/>
      <w:numFmt w:val="lowerRoman"/>
      <w:lvlText w:val="%6."/>
      <w:lvlJc w:val="right"/>
      <w:pPr>
        <w:ind w:left="3150" w:hanging="420"/>
      </w:pPr>
    </w:lvl>
    <w:lvl w:ilvl="6">
      <w:start w:val="1"/>
      <w:numFmt w:val="decimal"/>
      <w:lvlText w:val="%7."/>
      <w:lvlJc w:val="left"/>
      <w:pPr>
        <w:ind w:left="3570" w:hanging="420"/>
      </w:pPr>
    </w:lvl>
    <w:lvl w:ilvl="7">
      <w:start w:val="1"/>
      <w:numFmt w:val="lowerLetter"/>
      <w:lvlText w:val="%8)"/>
      <w:lvlJc w:val="left"/>
      <w:pPr>
        <w:ind w:left="3990" w:hanging="420"/>
      </w:pPr>
    </w:lvl>
    <w:lvl w:ilvl="8">
      <w:start w:val="1"/>
      <w:numFmt w:val="lowerRoman"/>
      <w:lvlText w:val="%9."/>
      <w:lvlJc w:val="right"/>
      <w:pPr>
        <w:ind w:left="4410" w:hanging="420"/>
      </w:pPr>
    </w:lvl>
  </w:abstractNum>
  <w:abstractNum w:abstractNumId="5">
    <w:nsid w:val="50C14ECC"/>
    <w:multiLevelType w:val="multilevel"/>
    <w:tmpl w:val="50C14ECC"/>
    <w:lvl w:ilvl="0">
      <w:start w:val="1"/>
      <w:numFmt w:val="japaneseCounting"/>
      <w:lvlText w:val="%1、"/>
      <w:lvlJc w:val="left"/>
      <w:pPr>
        <w:ind w:left="1350" w:hanging="720"/>
      </w:pPr>
      <w:rPr>
        <w:rFonts w:hint="default"/>
      </w:rPr>
    </w:lvl>
    <w:lvl w:ilvl="1">
      <w:start w:val="1"/>
      <w:numFmt w:val="lowerLetter"/>
      <w:lvlText w:val="%2)"/>
      <w:lvlJc w:val="left"/>
      <w:pPr>
        <w:ind w:left="1470" w:hanging="420"/>
      </w:pPr>
    </w:lvl>
    <w:lvl w:ilvl="2">
      <w:start w:val="1"/>
      <w:numFmt w:val="lowerRoman"/>
      <w:lvlText w:val="%3."/>
      <w:lvlJc w:val="right"/>
      <w:pPr>
        <w:ind w:left="1890" w:hanging="420"/>
      </w:pPr>
    </w:lvl>
    <w:lvl w:ilvl="3">
      <w:start w:val="1"/>
      <w:numFmt w:val="decimal"/>
      <w:lvlText w:val="%4."/>
      <w:lvlJc w:val="left"/>
      <w:pPr>
        <w:ind w:left="2310" w:hanging="420"/>
      </w:pPr>
    </w:lvl>
    <w:lvl w:ilvl="4">
      <w:start w:val="1"/>
      <w:numFmt w:val="lowerLetter"/>
      <w:lvlText w:val="%5)"/>
      <w:lvlJc w:val="left"/>
      <w:pPr>
        <w:ind w:left="2730" w:hanging="420"/>
      </w:pPr>
    </w:lvl>
    <w:lvl w:ilvl="5">
      <w:start w:val="1"/>
      <w:numFmt w:val="lowerRoman"/>
      <w:lvlText w:val="%6."/>
      <w:lvlJc w:val="right"/>
      <w:pPr>
        <w:ind w:left="3150" w:hanging="420"/>
      </w:pPr>
    </w:lvl>
    <w:lvl w:ilvl="6">
      <w:start w:val="1"/>
      <w:numFmt w:val="decimal"/>
      <w:lvlText w:val="%7."/>
      <w:lvlJc w:val="left"/>
      <w:pPr>
        <w:ind w:left="3570" w:hanging="420"/>
      </w:pPr>
    </w:lvl>
    <w:lvl w:ilvl="7">
      <w:start w:val="1"/>
      <w:numFmt w:val="lowerLetter"/>
      <w:lvlText w:val="%8)"/>
      <w:lvlJc w:val="left"/>
      <w:pPr>
        <w:ind w:left="3990" w:hanging="420"/>
      </w:pPr>
    </w:lvl>
    <w:lvl w:ilvl="8">
      <w:start w:val="1"/>
      <w:numFmt w:val="lowerRoman"/>
      <w:lvlText w:val="%9."/>
      <w:lvlJc w:val="right"/>
      <w:pPr>
        <w:ind w:left="4410" w:hanging="420"/>
      </w:pPr>
    </w:lvl>
  </w:abstractNum>
  <w:abstractNum w:abstractNumId="6">
    <w:nsid w:val="5A165A44"/>
    <w:multiLevelType w:val="multilevel"/>
    <w:tmpl w:val="5A165A44"/>
    <w:lvl w:ilvl="0">
      <w:start w:val="1"/>
      <w:numFmt w:val="japaneseCounting"/>
      <w:lvlText w:val="%1、"/>
      <w:lvlJc w:val="left"/>
      <w:pPr>
        <w:ind w:left="1350" w:hanging="720"/>
      </w:pPr>
      <w:rPr>
        <w:rFonts w:hint="default"/>
      </w:rPr>
    </w:lvl>
    <w:lvl w:ilvl="1">
      <w:start w:val="1"/>
      <w:numFmt w:val="lowerLetter"/>
      <w:lvlText w:val="%2)"/>
      <w:lvlJc w:val="left"/>
      <w:pPr>
        <w:ind w:left="1470" w:hanging="420"/>
      </w:pPr>
    </w:lvl>
    <w:lvl w:ilvl="2">
      <w:start w:val="1"/>
      <w:numFmt w:val="lowerRoman"/>
      <w:lvlText w:val="%3."/>
      <w:lvlJc w:val="right"/>
      <w:pPr>
        <w:ind w:left="1890" w:hanging="420"/>
      </w:pPr>
    </w:lvl>
    <w:lvl w:ilvl="3">
      <w:start w:val="1"/>
      <w:numFmt w:val="decimal"/>
      <w:lvlText w:val="%4."/>
      <w:lvlJc w:val="left"/>
      <w:pPr>
        <w:ind w:left="2310" w:hanging="420"/>
      </w:pPr>
    </w:lvl>
    <w:lvl w:ilvl="4">
      <w:start w:val="1"/>
      <w:numFmt w:val="lowerLetter"/>
      <w:lvlText w:val="%5)"/>
      <w:lvlJc w:val="left"/>
      <w:pPr>
        <w:ind w:left="2730" w:hanging="420"/>
      </w:pPr>
    </w:lvl>
    <w:lvl w:ilvl="5">
      <w:start w:val="1"/>
      <w:numFmt w:val="lowerRoman"/>
      <w:lvlText w:val="%6."/>
      <w:lvlJc w:val="right"/>
      <w:pPr>
        <w:ind w:left="3150" w:hanging="420"/>
      </w:pPr>
    </w:lvl>
    <w:lvl w:ilvl="6">
      <w:start w:val="1"/>
      <w:numFmt w:val="decimal"/>
      <w:lvlText w:val="%7."/>
      <w:lvlJc w:val="left"/>
      <w:pPr>
        <w:ind w:left="3570" w:hanging="420"/>
      </w:pPr>
    </w:lvl>
    <w:lvl w:ilvl="7">
      <w:start w:val="1"/>
      <w:numFmt w:val="lowerLetter"/>
      <w:lvlText w:val="%8)"/>
      <w:lvlJc w:val="left"/>
      <w:pPr>
        <w:ind w:left="3990" w:hanging="420"/>
      </w:pPr>
    </w:lvl>
    <w:lvl w:ilvl="8">
      <w:start w:val="1"/>
      <w:numFmt w:val="lowerRoman"/>
      <w:lvlText w:val="%9."/>
      <w:lvlJc w:val="right"/>
      <w:pPr>
        <w:ind w:left="4410" w:hanging="420"/>
      </w:pPr>
    </w:lvl>
  </w:abstractNum>
  <w:abstractNum w:abstractNumId="7">
    <w:nsid w:val="5C9212F2"/>
    <w:multiLevelType w:val="multilevel"/>
    <w:tmpl w:val="5C9212F2"/>
    <w:lvl w:ilvl="0">
      <w:start w:val="1"/>
      <w:numFmt w:val="japaneseCounting"/>
      <w:lvlText w:val="%1、"/>
      <w:lvlJc w:val="left"/>
      <w:pPr>
        <w:ind w:left="1350" w:hanging="720"/>
      </w:pPr>
      <w:rPr>
        <w:rFonts w:hint="default"/>
      </w:rPr>
    </w:lvl>
    <w:lvl w:ilvl="1">
      <w:start w:val="1"/>
      <w:numFmt w:val="lowerLetter"/>
      <w:lvlText w:val="%2)"/>
      <w:lvlJc w:val="left"/>
      <w:pPr>
        <w:ind w:left="1470" w:hanging="420"/>
      </w:pPr>
    </w:lvl>
    <w:lvl w:ilvl="2">
      <w:start w:val="1"/>
      <w:numFmt w:val="lowerRoman"/>
      <w:lvlText w:val="%3."/>
      <w:lvlJc w:val="right"/>
      <w:pPr>
        <w:ind w:left="1890" w:hanging="420"/>
      </w:pPr>
    </w:lvl>
    <w:lvl w:ilvl="3">
      <w:start w:val="1"/>
      <w:numFmt w:val="decimal"/>
      <w:lvlText w:val="%4."/>
      <w:lvlJc w:val="left"/>
      <w:pPr>
        <w:ind w:left="2310" w:hanging="420"/>
      </w:pPr>
    </w:lvl>
    <w:lvl w:ilvl="4">
      <w:start w:val="1"/>
      <w:numFmt w:val="lowerLetter"/>
      <w:lvlText w:val="%5)"/>
      <w:lvlJc w:val="left"/>
      <w:pPr>
        <w:ind w:left="2730" w:hanging="420"/>
      </w:pPr>
    </w:lvl>
    <w:lvl w:ilvl="5">
      <w:start w:val="1"/>
      <w:numFmt w:val="lowerRoman"/>
      <w:lvlText w:val="%6."/>
      <w:lvlJc w:val="right"/>
      <w:pPr>
        <w:ind w:left="3150" w:hanging="420"/>
      </w:pPr>
    </w:lvl>
    <w:lvl w:ilvl="6">
      <w:start w:val="1"/>
      <w:numFmt w:val="decimal"/>
      <w:lvlText w:val="%7."/>
      <w:lvlJc w:val="left"/>
      <w:pPr>
        <w:ind w:left="3570" w:hanging="420"/>
      </w:pPr>
    </w:lvl>
    <w:lvl w:ilvl="7">
      <w:start w:val="1"/>
      <w:numFmt w:val="lowerLetter"/>
      <w:lvlText w:val="%8)"/>
      <w:lvlJc w:val="left"/>
      <w:pPr>
        <w:ind w:left="3990" w:hanging="420"/>
      </w:pPr>
    </w:lvl>
    <w:lvl w:ilvl="8">
      <w:start w:val="1"/>
      <w:numFmt w:val="lowerRoman"/>
      <w:lvlText w:val="%9."/>
      <w:lvlJc w:val="right"/>
      <w:pPr>
        <w:ind w:left="4410" w:hanging="420"/>
      </w:pPr>
    </w:lvl>
  </w:abstractNum>
  <w:abstractNum w:abstractNumId="8">
    <w:nsid w:val="71117BB8"/>
    <w:multiLevelType w:val="multilevel"/>
    <w:tmpl w:val="71117BB8"/>
    <w:lvl w:ilvl="0">
      <w:start w:val="1"/>
      <w:numFmt w:val="japaneseCounting"/>
      <w:lvlText w:val="%1、"/>
      <w:lvlJc w:val="left"/>
      <w:pPr>
        <w:ind w:left="1350" w:hanging="720"/>
      </w:pPr>
      <w:rPr>
        <w:rFonts w:hint="default"/>
      </w:rPr>
    </w:lvl>
    <w:lvl w:ilvl="1">
      <w:start w:val="1"/>
      <w:numFmt w:val="lowerLetter"/>
      <w:lvlText w:val="%2)"/>
      <w:lvlJc w:val="left"/>
      <w:pPr>
        <w:ind w:left="1470" w:hanging="420"/>
      </w:pPr>
    </w:lvl>
    <w:lvl w:ilvl="2">
      <w:start w:val="1"/>
      <w:numFmt w:val="lowerRoman"/>
      <w:lvlText w:val="%3."/>
      <w:lvlJc w:val="right"/>
      <w:pPr>
        <w:ind w:left="1890" w:hanging="420"/>
      </w:pPr>
    </w:lvl>
    <w:lvl w:ilvl="3">
      <w:start w:val="1"/>
      <w:numFmt w:val="decimal"/>
      <w:lvlText w:val="%4."/>
      <w:lvlJc w:val="left"/>
      <w:pPr>
        <w:ind w:left="2310" w:hanging="420"/>
      </w:pPr>
    </w:lvl>
    <w:lvl w:ilvl="4">
      <w:start w:val="1"/>
      <w:numFmt w:val="lowerLetter"/>
      <w:lvlText w:val="%5)"/>
      <w:lvlJc w:val="left"/>
      <w:pPr>
        <w:ind w:left="2730" w:hanging="420"/>
      </w:pPr>
    </w:lvl>
    <w:lvl w:ilvl="5">
      <w:start w:val="1"/>
      <w:numFmt w:val="lowerRoman"/>
      <w:lvlText w:val="%6."/>
      <w:lvlJc w:val="right"/>
      <w:pPr>
        <w:ind w:left="3150" w:hanging="420"/>
      </w:pPr>
    </w:lvl>
    <w:lvl w:ilvl="6">
      <w:start w:val="1"/>
      <w:numFmt w:val="decimal"/>
      <w:lvlText w:val="%7."/>
      <w:lvlJc w:val="left"/>
      <w:pPr>
        <w:ind w:left="3570" w:hanging="420"/>
      </w:pPr>
    </w:lvl>
    <w:lvl w:ilvl="7">
      <w:start w:val="1"/>
      <w:numFmt w:val="lowerLetter"/>
      <w:lvlText w:val="%8)"/>
      <w:lvlJc w:val="left"/>
      <w:pPr>
        <w:ind w:left="3990" w:hanging="420"/>
      </w:pPr>
    </w:lvl>
    <w:lvl w:ilvl="8">
      <w:start w:val="1"/>
      <w:numFmt w:val="lowerRoman"/>
      <w:lvlText w:val="%9."/>
      <w:lvlJc w:val="right"/>
      <w:pPr>
        <w:ind w:left="4410" w:hanging="420"/>
      </w:pPr>
    </w:lvl>
  </w:abstractNum>
  <w:abstractNum w:abstractNumId="9">
    <w:nsid w:val="78EC4511"/>
    <w:multiLevelType w:val="multilevel"/>
    <w:tmpl w:val="78EC4511"/>
    <w:lvl w:ilvl="0">
      <w:start w:val="1"/>
      <w:numFmt w:val="japaneseCounting"/>
      <w:lvlText w:val="%1、"/>
      <w:lvlJc w:val="left"/>
      <w:pPr>
        <w:ind w:left="1350" w:hanging="720"/>
      </w:pPr>
      <w:rPr>
        <w:rFonts w:hint="default"/>
      </w:rPr>
    </w:lvl>
    <w:lvl w:ilvl="1">
      <w:start w:val="1"/>
      <w:numFmt w:val="lowerLetter"/>
      <w:lvlText w:val="%2)"/>
      <w:lvlJc w:val="left"/>
      <w:pPr>
        <w:ind w:left="1470" w:hanging="420"/>
      </w:pPr>
    </w:lvl>
    <w:lvl w:ilvl="2">
      <w:start w:val="1"/>
      <w:numFmt w:val="lowerRoman"/>
      <w:lvlText w:val="%3."/>
      <w:lvlJc w:val="right"/>
      <w:pPr>
        <w:ind w:left="1890" w:hanging="420"/>
      </w:pPr>
    </w:lvl>
    <w:lvl w:ilvl="3">
      <w:start w:val="1"/>
      <w:numFmt w:val="decimal"/>
      <w:lvlText w:val="%4."/>
      <w:lvlJc w:val="left"/>
      <w:pPr>
        <w:ind w:left="2310" w:hanging="420"/>
      </w:pPr>
    </w:lvl>
    <w:lvl w:ilvl="4">
      <w:start w:val="1"/>
      <w:numFmt w:val="lowerLetter"/>
      <w:lvlText w:val="%5)"/>
      <w:lvlJc w:val="left"/>
      <w:pPr>
        <w:ind w:left="2730" w:hanging="420"/>
      </w:pPr>
    </w:lvl>
    <w:lvl w:ilvl="5">
      <w:start w:val="1"/>
      <w:numFmt w:val="lowerRoman"/>
      <w:lvlText w:val="%6."/>
      <w:lvlJc w:val="right"/>
      <w:pPr>
        <w:ind w:left="3150" w:hanging="420"/>
      </w:pPr>
    </w:lvl>
    <w:lvl w:ilvl="6">
      <w:start w:val="1"/>
      <w:numFmt w:val="decimal"/>
      <w:lvlText w:val="%7."/>
      <w:lvlJc w:val="left"/>
      <w:pPr>
        <w:ind w:left="3570" w:hanging="420"/>
      </w:pPr>
    </w:lvl>
    <w:lvl w:ilvl="7">
      <w:start w:val="1"/>
      <w:numFmt w:val="lowerLetter"/>
      <w:lvlText w:val="%8)"/>
      <w:lvlJc w:val="left"/>
      <w:pPr>
        <w:ind w:left="3990" w:hanging="420"/>
      </w:pPr>
    </w:lvl>
    <w:lvl w:ilvl="8">
      <w:start w:val="1"/>
      <w:numFmt w:val="lowerRoman"/>
      <w:lvlText w:val="%9."/>
      <w:lvlJc w:val="right"/>
      <w:pPr>
        <w:ind w:left="4410" w:hanging="420"/>
      </w:pPr>
    </w:lvl>
  </w:abstractNum>
  <w:num w:numId="1">
    <w:abstractNumId w:val="8"/>
  </w:num>
  <w:num w:numId="2">
    <w:abstractNumId w:val="6"/>
  </w:num>
  <w:num w:numId="3">
    <w:abstractNumId w:val="9"/>
  </w:num>
  <w:num w:numId="4">
    <w:abstractNumId w:val="5"/>
  </w:num>
  <w:num w:numId="5">
    <w:abstractNumId w:val="3"/>
  </w:num>
  <w:num w:numId="6">
    <w:abstractNumId w:val="4"/>
  </w:num>
  <w:num w:numId="7">
    <w:abstractNumId w:val="2"/>
  </w:num>
  <w:num w:numId="8">
    <w:abstractNumId w:val="0"/>
  </w:num>
  <w:num w:numId="9">
    <w:abstractNumId w:val="1"/>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420"/>
  <w:drawingGridVerticalSpacing w:val="156"/>
  <w:noPunctuationKerning/>
  <w:characterSpacingControl w:val="compressPunctuation"/>
  <w:hdrShapeDefaults>
    <o:shapedefaults v:ext="edit" spidmax="3074"/>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71CE0"/>
    <w:rsid w:val="0002213C"/>
    <w:rsid w:val="00041699"/>
    <w:rsid w:val="000621A7"/>
    <w:rsid w:val="0007534E"/>
    <w:rsid w:val="000814B2"/>
    <w:rsid w:val="000830EA"/>
    <w:rsid w:val="000E75C4"/>
    <w:rsid w:val="00150822"/>
    <w:rsid w:val="0016177D"/>
    <w:rsid w:val="001617EE"/>
    <w:rsid w:val="00162A94"/>
    <w:rsid w:val="001939C7"/>
    <w:rsid w:val="001A439F"/>
    <w:rsid w:val="001B2BB9"/>
    <w:rsid w:val="001D2E36"/>
    <w:rsid w:val="00213D10"/>
    <w:rsid w:val="00214396"/>
    <w:rsid w:val="002218F8"/>
    <w:rsid w:val="00237AA9"/>
    <w:rsid w:val="0024770D"/>
    <w:rsid w:val="0025757A"/>
    <w:rsid w:val="00272E76"/>
    <w:rsid w:val="002821C8"/>
    <w:rsid w:val="002A04E2"/>
    <w:rsid w:val="002A1C61"/>
    <w:rsid w:val="002D45CF"/>
    <w:rsid w:val="002D53EE"/>
    <w:rsid w:val="002F3EC0"/>
    <w:rsid w:val="00317A0A"/>
    <w:rsid w:val="0032723D"/>
    <w:rsid w:val="0035094E"/>
    <w:rsid w:val="00364CC6"/>
    <w:rsid w:val="003D510C"/>
    <w:rsid w:val="003D60D4"/>
    <w:rsid w:val="003F4D68"/>
    <w:rsid w:val="00412477"/>
    <w:rsid w:val="004352ED"/>
    <w:rsid w:val="004440B3"/>
    <w:rsid w:val="00463178"/>
    <w:rsid w:val="00471510"/>
    <w:rsid w:val="004720FA"/>
    <w:rsid w:val="00485CD1"/>
    <w:rsid w:val="004962A2"/>
    <w:rsid w:val="004A3B2B"/>
    <w:rsid w:val="004B0622"/>
    <w:rsid w:val="00540650"/>
    <w:rsid w:val="00543EC6"/>
    <w:rsid w:val="00571CE0"/>
    <w:rsid w:val="00593525"/>
    <w:rsid w:val="005A7CCD"/>
    <w:rsid w:val="005C47B8"/>
    <w:rsid w:val="005D3410"/>
    <w:rsid w:val="005F6AF7"/>
    <w:rsid w:val="00600829"/>
    <w:rsid w:val="00677727"/>
    <w:rsid w:val="006A15DA"/>
    <w:rsid w:val="006D3CB1"/>
    <w:rsid w:val="006D44AD"/>
    <w:rsid w:val="0070340E"/>
    <w:rsid w:val="007034C4"/>
    <w:rsid w:val="00714539"/>
    <w:rsid w:val="00721ECE"/>
    <w:rsid w:val="00723F56"/>
    <w:rsid w:val="00733E6F"/>
    <w:rsid w:val="00737182"/>
    <w:rsid w:val="007449BA"/>
    <w:rsid w:val="007451B8"/>
    <w:rsid w:val="00755179"/>
    <w:rsid w:val="00766B98"/>
    <w:rsid w:val="00772B31"/>
    <w:rsid w:val="00775A54"/>
    <w:rsid w:val="007A1440"/>
    <w:rsid w:val="007A5B37"/>
    <w:rsid w:val="007B3A7F"/>
    <w:rsid w:val="007C7527"/>
    <w:rsid w:val="007E2798"/>
    <w:rsid w:val="007E640C"/>
    <w:rsid w:val="0080316E"/>
    <w:rsid w:val="008374FC"/>
    <w:rsid w:val="00857CF3"/>
    <w:rsid w:val="00876FC8"/>
    <w:rsid w:val="008B7C47"/>
    <w:rsid w:val="008C1D87"/>
    <w:rsid w:val="008D4B16"/>
    <w:rsid w:val="008F6668"/>
    <w:rsid w:val="0093272E"/>
    <w:rsid w:val="00946EA7"/>
    <w:rsid w:val="00954680"/>
    <w:rsid w:val="009547DD"/>
    <w:rsid w:val="009569D9"/>
    <w:rsid w:val="00965049"/>
    <w:rsid w:val="009764D8"/>
    <w:rsid w:val="0099453F"/>
    <w:rsid w:val="009B2157"/>
    <w:rsid w:val="009D2C6E"/>
    <w:rsid w:val="00A03C18"/>
    <w:rsid w:val="00A0737F"/>
    <w:rsid w:val="00A71430"/>
    <w:rsid w:val="00A87811"/>
    <w:rsid w:val="00A95486"/>
    <w:rsid w:val="00AA4BD8"/>
    <w:rsid w:val="00AB4280"/>
    <w:rsid w:val="00AC53B0"/>
    <w:rsid w:val="00AF306D"/>
    <w:rsid w:val="00AF526F"/>
    <w:rsid w:val="00B15363"/>
    <w:rsid w:val="00B3217A"/>
    <w:rsid w:val="00B660EB"/>
    <w:rsid w:val="00B673D5"/>
    <w:rsid w:val="00B72F20"/>
    <w:rsid w:val="00B87321"/>
    <w:rsid w:val="00B93634"/>
    <w:rsid w:val="00BB12D0"/>
    <w:rsid w:val="00BB6F4E"/>
    <w:rsid w:val="00BB79B2"/>
    <w:rsid w:val="00BC667A"/>
    <w:rsid w:val="00BD5F2E"/>
    <w:rsid w:val="00C0592D"/>
    <w:rsid w:val="00C1290B"/>
    <w:rsid w:val="00C14196"/>
    <w:rsid w:val="00C515A3"/>
    <w:rsid w:val="00C52B0A"/>
    <w:rsid w:val="00C62DFA"/>
    <w:rsid w:val="00C85B1B"/>
    <w:rsid w:val="00C93F4D"/>
    <w:rsid w:val="00CB24E9"/>
    <w:rsid w:val="00CB7D72"/>
    <w:rsid w:val="00CF08A7"/>
    <w:rsid w:val="00CF0CA5"/>
    <w:rsid w:val="00D05DD7"/>
    <w:rsid w:val="00D07317"/>
    <w:rsid w:val="00D219DE"/>
    <w:rsid w:val="00D25E2E"/>
    <w:rsid w:val="00D36D5E"/>
    <w:rsid w:val="00D448C7"/>
    <w:rsid w:val="00D455C1"/>
    <w:rsid w:val="00DA14F2"/>
    <w:rsid w:val="00DB06BA"/>
    <w:rsid w:val="00DB1244"/>
    <w:rsid w:val="00DD28F3"/>
    <w:rsid w:val="00DD679B"/>
    <w:rsid w:val="00E2719C"/>
    <w:rsid w:val="00E81497"/>
    <w:rsid w:val="00E955D2"/>
    <w:rsid w:val="00ED09D7"/>
    <w:rsid w:val="00ED4714"/>
    <w:rsid w:val="00ED4982"/>
    <w:rsid w:val="00ED7BEB"/>
    <w:rsid w:val="00EE2C23"/>
    <w:rsid w:val="00F31793"/>
    <w:rsid w:val="00F5327B"/>
    <w:rsid w:val="00F53B16"/>
    <w:rsid w:val="00F83319"/>
    <w:rsid w:val="00F84EF2"/>
    <w:rsid w:val="00FC13C2"/>
    <w:rsid w:val="01891B53"/>
    <w:rsid w:val="0275218A"/>
    <w:rsid w:val="04463FBF"/>
    <w:rsid w:val="066F54A2"/>
    <w:rsid w:val="06B34F7C"/>
    <w:rsid w:val="07103AE6"/>
    <w:rsid w:val="076B5E84"/>
    <w:rsid w:val="09965771"/>
    <w:rsid w:val="0AE55920"/>
    <w:rsid w:val="0B236BF7"/>
    <w:rsid w:val="0BD459E4"/>
    <w:rsid w:val="0D024227"/>
    <w:rsid w:val="0D5A25F6"/>
    <w:rsid w:val="0E1402A4"/>
    <w:rsid w:val="0E2215BC"/>
    <w:rsid w:val="0EC538FB"/>
    <w:rsid w:val="0FE60171"/>
    <w:rsid w:val="0FF8252D"/>
    <w:rsid w:val="10160CE7"/>
    <w:rsid w:val="10F2082F"/>
    <w:rsid w:val="116B20CE"/>
    <w:rsid w:val="11A958FA"/>
    <w:rsid w:val="122172CE"/>
    <w:rsid w:val="13EE5FAB"/>
    <w:rsid w:val="157336F3"/>
    <w:rsid w:val="15C56A7A"/>
    <w:rsid w:val="1720040C"/>
    <w:rsid w:val="1A6F1FEC"/>
    <w:rsid w:val="1A702C03"/>
    <w:rsid w:val="1AF870FD"/>
    <w:rsid w:val="1BBB0703"/>
    <w:rsid w:val="1C144736"/>
    <w:rsid w:val="1C3B1844"/>
    <w:rsid w:val="1F7C215B"/>
    <w:rsid w:val="21C67202"/>
    <w:rsid w:val="23BB095A"/>
    <w:rsid w:val="25657932"/>
    <w:rsid w:val="25894A5B"/>
    <w:rsid w:val="25AC595B"/>
    <w:rsid w:val="27EC4A44"/>
    <w:rsid w:val="28677766"/>
    <w:rsid w:val="28DD431A"/>
    <w:rsid w:val="2A7E795F"/>
    <w:rsid w:val="2C3B319A"/>
    <w:rsid w:val="2E0A013F"/>
    <w:rsid w:val="33855438"/>
    <w:rsid w:val="39F7616E"/>
    <w:rsid w:val="3C7544A7"/>
    <w:rsid w:val="3C8841DA"/>
    <w:rsid w:val="3EB56DDC"/>
    <w:rsid w:val="3EFE1167"/>
    <w:rsid w:val="4182332C"/>
    <w:rsid w:val="427A76F5"/>
    <w:rsid w:val="4368276E"/>
    <w:rsid w:val="447C0AC8"/>
    <w:rsid w:val="45060392"/>
    <w:rsid w:val="45912351"/>
    <w:rsid w:val="47955EA4"/>
    <w:rsid w:val="48711FC6"/>
    <w:rsid w:val="49ED52A6"/>
    <w:rsid w:val="4A430045"/>
    <w:rsid w:val="4A647BE3"/>
    <w:rsid w:val="4CF65190"/>
    <w:rsid w:val="4E8E0AF1"/>
    <w:rsid w:val="4F651131"/>
    <w:rsid w:val="50841798"/>
    <w:rsid w:val="51825244"/>
    <w:rsid w:val="52374280"/>
    <w:rsid w:val="54630098"/>
    <w:rsid w:val="56091A90"/>
    <w:rsid w:val="56421EAD"/>
    <w:rsid w:val="577D1CA4"/>
    <w:rsid w:val="57ED1E3C"/>
    <w:rsid w:val="57F56D6E"/>
    <w:rsid w:val="58CF2361"/>
    <w:rsid w:val="5A1924BD"/>
    <w:rsid w:val="5A7F07D9"/>
    <w:rsid w:val="5C7C5CA9"/>
    <w:rsid w:val="5D6D6DA8"/>
    <w:rsid w:val="5ED70722"/>
    <w:rsid w:val="60A056E7"/>
    <w:rsid w:val="63B44A1D"/>
    <w:rsid w:val="673152EA"/>
    <w:rsid w:val="67B37AAD"/>
    <w:rsid w:val="67EE0FC7"/>
    <w:rsid w:val="696A5342"/>
    <w:rsid w:val="69DB63B6"/>
    <w:rsid w:val="6B0A3DAB"/>
    <w:rsid w:val="6B0F79FD"/>
    <w:rsid w:val="6B4A5783"/>
    <w:rsid w:val="6B741C4A"/>
    <w:rsid w:val="6E4C0396"/>
    <w:rsid w:val="6F177921"/>
    <w:rsid w:val="6FAD1286"/>
    <w:rsid w:val="6FD53BC5"/>
    <w:rsid w:val="71007EEE"/>
    <w:rsid w:val="71B11708"/>
    <w:rsid w:val="734440DC"/>
    <w:rsid w:val="75966E30"/>
    <w:rsid w:val="762F50EB"/>
    <w:rsid w:val="76C45833"/>
    <w:rsid w:val="77965192"/>
    <w:rsid w:val="794707AD"/>
    <w:rsid w:val="7B4E76EE"/>
    <w:rsid w:val="7BF01D43"/>
    <w:rsid w:val="7CC85951"/>
    <w:rsid w:val="7D0241A3"/>
    <w:rsid w:val="7E3F1C43"/>
    <w:rsid w:val="7E9E1684"/>
    <w:rsid w:val="7ECD724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HTML Preformatted"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77727"/>
    <w:pPr>
      <w:widowControl w:val="0"/>
      <w:jc w:val="both"/>
    </w:pPr>
    <w:rPr>
      <w:rFonts w:asciiTheme="minorHAnsi" w:eastAsiaTheme="minorEastAsia" w:hAnsiTheme="minorHAnsi" w:cstheme="minorBidi"/>
      <w:kern w:val="2"/>
      <w:sz w:val="21"/>
      <w:szCs w:val="22"/>
    </w:rPr>
  </w:style>
  <w:style w:type="paragraph" w:styleId="3">
    <w:name w:val="heading 3"/>
    <w:basedOn w:val="a"/>
    <w:next w:val="a"/>
    <w:link w:val="3Char"/>
    <w:uiPriority w:val="9"/>
    <w:unhideWhenUsed/>
    <w:qFormat/>
    <w:rsid w:val="00677727"/>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semiHidden/>
    <w:unhideWhenUsed/>
    <w:qFormat/>
    <w:rsid w:val="00677727"/>
    <w:pPr>
      <w:tabs>
        <w:tab w:val="center" w:pos="4153"/>
        <w:tab w:val="right" w:pos="8306"/>
      </w:tabs>
      <w:snapToGrid w:val="0"/>
      <w:jc w:val="left"/>
    </w:pPr>
    <w:rPr>
      <w:sz w:val="18"/>
      <w:szCs w:val="18"/>
    </w:rPr>
  </w:style>
  <w:style w:type="paragraph" w:styleId="a4">
    <w:name w:val="header"/>
    <w:basedOn w:val="a"/>
    <w:link w:val="Char0"/>
    <w:uiPriority w:val="99"/>
    <w:semiHidden/>
    <w:unhideWhenUsed/>
    <w:qFormat/>
    <w:rsid w:val="00677727"/>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Char"/>
    <w:uiPriority w:val="99"/>
    <w:semiHidden/>
    <w:unhideWhenUsed/>
    <w:qFormat/>
    <w:rsid w:val="006777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5">
    <w:name w:val="Normal (Web)"/>
    <w:basedOn w:val="a"/>
    <w:uiPriority w:val="99"/>
    <w:semiHidden/>
    <w:unhideWhenUsed/>
    <w:qFormat/>
    <w:rsid w:val="00677727"/>
    <w:pPr>
      <w:widowControl/>
      <w:spacing w:before="100" w:beforeAutospacing="1" w:after="100" w:afterAutospacing="1"/>
      <w:jc w:val="left"/>
    </w:pPr>
    <w:rPr>
      <w:rFonts w:ascii="宋体" w:eastAsia="宋体" w:hAnsi="宋体" w:cs="宋体"/>
      <w:kern w:val="0"/>
      <w:sz w:val="24"/>
      <w:szCs w:val="24"/>
    </w:rPr>
  </w:style>
  <w:style w:type="character" w:customStyle="1" w:styleId="Char0">
    <w:name w:val="页眉 Char"/>
    <w:basedOn w:val="a0"/>
    <w:link w:val="a4"/>
    <w:uiPriority w:val="99"/>
    <w:semiHidden/>
    <w:qFormat/>
    <w:rsid w:val="00677727"/>
    <w:rPr>
      <w:sz w:val="18"/>
      <w:szCs w:val="18"/>
    </w:rPr>
  </w:style>
  <w:style w:type="character" w:customStyle="1" w:styleId="Char">
    <w:name w:val="页脚 Char"/>
    <w:basedOn w:val="a0"/>
    <w:link w:val="a3"/>
    <w:uiPriority w:val="99"/>
    <w:semiHidden/>
    <w:qFormat/>
    <w:rsid w:val="00677727"/>
    <w:rPr>
      <w:sz w:val="18"/>
      <w:szCs w:val="18"/>
    </w:rPr>
  </w:style>
  <w:style w:type="paragraph" w:styleId="a6">
    <w:name w:val="List Paragraph"/>
    <w:basedOn w:val="a"/>
    <w:uiPriority w:val="34"/>
    <w:qFormat/>
    <w:rsid w:val="00677727"/>
    <w:pPr>
      <w:ind w:firstLineChars="200" w:firstLine="420"/>
    </w:pPr>
  </w:style>
  <w:style w:type="character" w:customStyle="1" w:styleId="HTMLChar">
    <w:name w:val="HTML 预设格式 Char"/>
    <w:basedOn w:val="a0"/>
    <w:link w:val="HTML"/>
    <w:uiPriority w:val="99"/>
    <w:semiHidden/>
    <w:qFormat/>
    <w:rsid w:val="00677727"/>
    <w:rPr>
      <w:rFonts w:ascii="宋体" w:eastAsia="宋体" w:hAnsi="宋体" w:cs="宋体"/>
      <w:sz w:val="24"/>
      <w:szCs w:val="24"/>
    </w:rPr>
  </w:style>
  <w:style w:type="character" w:customStyle="1" w:styleId="3Char">
    <w:name w:val="标题 3 Char"/>
    <w:basedOn w:val="a0"/>
    <w:link w:val="3"/>
    <w:uiPriority w:val="9"/>
    <w:qFormat/>
    <w:rsid w:val="00677727"/>
    <w:rPr>
      <w:rFonts w:ascii="宋体" w:eastAsia="宋体" w:hAnsi="宋体" w:cs="Times New Roman"/>
      <w:b/>
      <w:bCs/>
      <w:sz w:val="27"/>
      <w:szCs w:val="27"/>
    </w:rPr>
  </w:style>
  <w:style w:type="paragraph" w:styleId="a7">
    <w:name w:val="Balloon Text"/>
    <w:basedOn w:val="a"/>
    <w:link w:val="Char1"/>
    <w:uiPriority w:val="99"/>
    <w:semiHidden/>
    <w:unhideWhenUsed/>
    <w:rsid w:val="00ED09D7"/>
    <w:rPr>
      <w:sz w:val="18"/>
      <w:szCs w:val="18"/>
    </w:rPr>
  </w:style>
  <w:style w:type="character" w:customStyle="1" w:styleId="Char1">
    <w:name w:val="批注框文本 Char"/>
    <w:basedOn w:val="a0"/>
    <w:link w:val="a7"/>
    <w:uiPriority w:val="99"/>
    <w:semiHidden/>
    <w:rsid w:val="00ED09D7"/>
    <w:rPr>
      <w:rFonts w:asciiTheme="minorHAnsi" w:eastAsiaTheme="minorEastAsia" w:hAnsiTheme="minorHAnsi" w:cstheme="minorBidi"/>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38</Pages>
  <Words>2316</Words>
  <Characters>13203</Characters>
  <Application>Microsoft Office Word</Application>
  <DocSecurity>0</DocSecurity>
  <Lines>110</Lines>
  <Paragraphs>30</Paragraphs>
  <ScaleCrop>false</ScaleCrop>
  <Company/>
  <LinksUpToDate>false</LinksUpToDate>
  <CharactersWithSpaces>15489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汤易</dc:creator>
  <cp:lastModifiedBy>222</cp:lastModifiedBy>
  <cp:revision>7</cp:revision>
  <cp:lastPrinted>2025-08-04T02:42:00Z</cp:lastPrinted>
  <dcterms:created xsi:type="dcterms:W3CDTF">2025-08-01T07:57:00Z</dcterms:created>
  <dcterms:modified xsi:type="dcterms:W3CDTF">2025-08-07T05:47:00Z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eyJoZGlkIjoiMzEwNTM5NzYwMDRjMzkwZTVkZjY2ODkwMGIxNGU0OTUiLCJ1c2VySWQiOiIyNDA2OTA1NjQifQ==</vt:lpwstr>
  </property>
  <property fmtid="{D5CDD505-2E9C-101B-9397-08002B2CF9AE}" pid="3" name="KSOProductBuildVer">
    <vt:lpwstr>2052-12.1.0.19302</vt:lpwstr>
  </property>
  <property fmtid="{D5CDD505-2E9C-101B-9397-08002B2CF9AE}" pid="4" name="ICV">
    <vt:lpwstr>ABCE5D405B09469C8ED3C2CAAC9478F3_13</vt:lpwstr>
  </property>
</Properties>
</file>