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 w:hanging="36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Semester Project </w:t>
      </w:r>
    </w:p>
    <w:p w:rsidR="00000000" w:rsidDel="00000000" w:rsidP="00000000" w:rsidRDefault="00000000" w:rsidRPr="00000000" w14:paraId="00000002">
      <w:pPr>
        <w:pStyle w:val="Heading3"/>
        <w:keepNext w:val="0"/>
        <w:keepLines w:val="0"/>
        <w:shd w:fill="ffffff" w:val="clear"/>
        <w:spacing w:after="0" w:before="400" w:lineRule="auto"/>
        <w:jc w:val="center"/>
        <w:rPr>
          <w:rFonts w:ascii="Helvetica Neue" w:cs="Helvetica Neue" w:eastAsia="Helvetica Neue" w:hAnsi="Helvetica Neue"/>
          <w:sz w:val="27"/>
          <w:szCs w:val="27"/>
        </w:rPr>
      </w:pPr>
      <w:bookmarkStart w:colFirst="0" w:colLast="0" w:name="_vyi0kw2874yt" w:id="0"/>
      <w:bookmarkEnd w:id="0"/>
      <w:r w:rsidDel="00000000" w:rsidR="00000000" w:rsidRPr="00000000">
        <w:rPr>
          <w:rFonts w:ascii="Helvetica Neue" w:cs="Helvetica Neue" w:eastAsia="Helvetica Neue" w:hAnsi="Helvetica Neue"/>
          <w:sz w:val="27"/>
          <w:szCs w:val="27"/>
          <w:rtl w:val="0"/>
        </w:rPr>
        <w:t xml:space="preserve">Group 6: Ada Li, Xinyu Wang, Jingsi Wu,Yixuan Huang</w:t>
      </w:r>
    </w:p>
    <w:p w:rsidR="00000000" w:rsidDel="00000000" w:rsidP="00000000" w:rsidRDefault="00000000" w:rsidRPr="00000000" w14:paraId="00000003">
      <w:pPr>
        <w:ind w:left="360" w:hanging="36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4">
      <w:pPr>
        <w:numPr>
          <w:ilvl w:val="0"/>
          <w:numId w:val="2"/>
        </w:numPr>
        <w:ind w:left="283.46456692913375" w:hanging="283.464566929133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r w:rsidDel="00000000" w:rsidR="00000000" w:rsidRPr="00000000">
        <w:rPr>
          <w:rtl w:val="0"/>
        </w:rPr>
      </w:r>
    </w:p>
    <w:p w:rsidR="00000000" w:rsidDel="00000000" w:rsidP="00000000" w:rsidRDefault="00000000" w:rsidRPr="00000000" w14:paraId="00000005">
      <w:pPr>
        <w:ind w:left="36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Kaggle competition:</w:t>
      </w:r>
      <w:r w:rsidDel="00000000" w:rsidR="00000000" w:rsidRPr="00000000">
        <w:rPr>
          <w:rFonts w:ascii="Helvetica Neue" w:cs="Helvetica Neue" w:eastAsia="Helvetica Neue" w:hAnsi="Helvetica Neue"/>
          <w:highlight w:val="white"/>
          <w:rtl w:val="0"/>
        </w:rPr>
        <w:t xml:space="preserve"> </w:t>
      </w:r>
      <w:hyperlink r:id="rId6">
        <w:r w:rsidDel="00000000" w:rsidR="00000000" w:rsidRPr="00000000">
          <w:rPr>
            <w:rFonts w:ascii="Helvetica Neue" w:cs="Helvetica Neue" w:eastAsia="Helvetica Neue" w:hAnsi="Helvetica Neue"/>
            <w:color w:val="337ab7"/>
            <w:highlight w:val="white"/>
            <w:u w:val="single"/>
            <w:rtl w:val="0"/>
          </w:rPr>
          <w:t xml:space="preserve">https://www.kaggle.com/c/house-prices-advanced-regression-techniques</w:t>
        </w:r>
      </w:hyperlink>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goal of this competition is to predict sales prices of each home in </w:t>
      </w:r>
      <w:r w:rsidDel="00000000" w:rsidR="00000000" w:rsidRPr="00000000">
        <w:rPr>
          <w:rFonts w:ascii="Times New Roman" w:cs="Times New Roman" w:eastAsia="Times New Roman" w:hAnsi="Times New Roman"/>
          <w:sz w:val="24"/>
          <w:szCs w:val="24"/>
          <w:highlight w:val="white"/>
          <w:rtl w:val="0"/>
        </w:rPr>
        <w:t xml:space="preserve">Ames, Iowa. We choose this competition as an exercise in order to apply the data mining techniques like data feature engineering, Multiple linear regression, Random forest, XGBoost, ect.</w:t>
      </w:r>
    </w:p>
    <w:p w:rsidR="00000000" w:rsidDel="00000000" w:rsidP="00000000" w:rsidRDefault="00000000" w:rsidRPr="00000000" w14:paraId="00000007">
      <w:pPr>
        <w:ind w:left="36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2"/>
        </w:numPr>
        <w:ind w:left="283.46456692913375" w:hanging="283.464566929133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Initial Data Exploration</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 Dataset consists of </w:t>
      </w:r>
      <w:r w:rsidDel="00000000" w:rsidR="00000000" w:rsidRPr="00000000">
        <w:rPr>
          <w:rFonts w:ascii="Times New Roman" w:cs="Times New Roman" w:eastAsia="Times New Roman" w:hAnsi="Times New Roman"/>
          <w:sz w:val="24"/>
          <w:szCs w:val="24"/>
          <w:highlight w:val="white"/>
          <w:rtl w:val="0"/>
        </w:rPr>
        <w:t xml:space="preserve">79 explanatory variables describing (almost) every aspect of residential homes in Ames, Iowa. There are 1460 rows in the training set and 1459 rows in the test set.</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found that for the target variable SalePrice, since its the original distribution is skewed, we decide to perform a log transform of it to fix this problem.</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2709863" cy="155333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09863" cy="155333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(our target after transformation)</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try to check the relationship between the target variable and </w:t>
      </w:r>
      <w:r w:rsidDel="00000000" w:rsidR="00000000" w:rsidRPr="00000000">
        <w:rPr>
          <w:rFonts w:ascii="Times New Roman" w:cs="Times New Roman" w:eastAsia="Times New Roman" w:hAnsi="Times New Roman"/>
          <w:sz w:val="24"/>
          <w:szCs w:val="24"/>
          <w:highlight w:val="white"/>
          <w:rtl w:val="0"/>
        </w:rPr>
        <w:t xml:space="preserve">explanatory</w:t>
      </w:r>
      <w:r w:rsidDel="00000000" w:rsidR="00000000" w:rsidRPr="00000000">
        <w:rPr>
          <w:rFonts w:ascii="Times New Roman" w:cs="Times New Roman" w:eastAsia="Times New Roman" w:hAnsi="Times New Roman"/>
          <w:sz w:val="24"/>
          <w:szCs w:val="24"/>
          <w:rtl w:val="0"/>
        </w:rPr>
        <w:t xml:space="preserve"> variables to have a look at the most useful predictors.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Numeric Variable </w:t>
      </w:r>
    </w:p>
    <w:p w:rsidR="00000000" w:rsidDel="00000000" w:rsidP="00000000" w:rsidRDefault="00000000" w:rsidRPr="00000000" w14:paraId="00000013">
      <w:pP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sz w:val="24"/>
          <w:szCs w:val="24"/>
          <w:rtl w:val="0"/>
        </w:rPr>
        <w:t xml:space="preserve">By checking the correlation between the target variable and numerical variable, </w:t>
      </w:r>
      <w:r w:rsidDel="00000000" w:rsidR="00000000" w:rsidRPr="00000000">
        <w:rPr>
          <w:rFonts w:ascii="Times New Roman" w:cs="Times New Roman" w:eastAsia="Times New Roman" w:hAnsi="Times New Roman"/>
          <w:color w:val="24292e"/>
          <w:sz w:val="24"/>
          <w:szCs w:val="24"/>
          <w:highlight w:val="white"/>
          <w:rtl w:val="0"/>
        </w:rPr>
        <w:t xml:space="preserve">we can find the </w:t>
      </w:r>
      <w:r w:rsidDel="00000000" w:rsidR="00000000" w:rsidRPr="00000000">
        <w:rPr>
          <w:rFonts w:ascii="Times New Roman" w:cs="Times New Roman" w:eastAsia="Times New Roman" w:hAnsi="Times New Roman"/>
          <w:sz w:val="24"/>
          <w:szCs w:val="24"/>
          <w:highlight w:val="white"/>
          <w:rtl w:val="0"/>
        </w:rPr>
        <w:t xml:space="preserve">explanatory</w:t>
      </w:r>
      <w:r w:rsidDel="00000000" w:rsidR="00000000" w:rsidRPr="00000000">
        <w:rPr>
          <w:rFonts w:ascii="Times New Roman" w:cs="Times New Roman" w:eastAsia="Times New Roman" w:hAnsi="Times New Roman"/>
          <w:color w:val="24292e"/>
          <w:sz w:val="24"/>
          <w:szCs w:val="24"/>
          <w:highlight w:val="white"/>
          <w:rtl w:val="0"/>
        </w:rPr>
        <w:t xml:space="preserve"> variables which have the highest relationships(correlation) with the target variable. So we use these variables when we build our models. We also deal with multicolinearity problem by analysing relationships between those numeric variables.</w:t>
      </w:r>
    </w:p>
    <w:p w:rsidR="00000000" w:rsidDel="00000000" w:rsidP="00000000" w:rsidRDefault="00000000" w:rsidRPr="00000000" w14:paraId="00000014">
      <w:pPr>
        <w:jc w:val="center"/>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Pr>
        <w:drawing>
          <wp:inline distB="114300" distT="114300" distL="114300" distR="114300">
            <wp:extent cx="3167063" cy="2308521"/>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167063" cy="230852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(variables with highest linear relationship with our target)</w:t>
      </w:r>
    </w:p>
    <w:p w:rsidR="00000000" w:rsidDel="00000000" w:rsidP="00000000" w:rsidRDefault="00000000" w:rsidRPr="00000000" w14:paraId="00000016">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w:t>
      </w:r>
      <w:r w:rsidDel="00000000" w:rsidR="00000000" w:rsidRPr="00000000">
        <w:rPr>
          <w:rFonts w:ascii="Times New Roman" w:cs="Times New Roman" w:eastAsia="Times New Roman" w:hAnsi="Times New Roman"/>
          <w:color w:val="000000"/>
          <w:sz w:val="24"/>
          <w:szCs w:val="24"/>
          <w:highlight w:val="white"/>
          <w:rtl w:val="0"/>
        </w:rPr>
        <w:t xml:space="preserve">Categorical </w:t>
      </w:r>
      <w:r w:rsidDel="00000000" w:rsidR="00000000" w:rsidRPr="00000000">
        <w:rPr>
          <w:rFonts w:ascii="Times New Roman" w:cs="Times New Roman" w:eastAsia="Times New Roman" w:hAnsi="Times New Roman"/>
          <w:sz w:val="24"/>
          <w:szCs w:val="24"/>
          <w:highlight w:val="white"/>
          <w:rtl w:val="0"/>
        </w:rPr>
        <w:t xml:space="preserve">V</w:t>
      </w:r>
      <w:r w:rsidDel="00000000" w:rsidR="00000000" w:rsidRPr="00000000">
        <w:rPr>
          <w:rFonts w:ascii="Times New Roman" w:cs="Times New Roman" w:eastAsia="Times New Roman" w:hAnsi="Times New Roman"/>
          <w:color w:val="000000"/>
          <w:sz w:val="24"/>
          <w:szCs w:val="24"/>
          <w:highlight w:val="white"/>
          <w:rtl w:val="0"/>
        </w:rPr>
        <w:t xml:space="preserve">ariables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By c</w:t>
      </w:r>
      <w:r w:rsidDel="00000000" w:rsidR="00000000" w:rsidRPr="00000000">
        <w:rPr>
          <w:rFonts w:ascii="Times New Roman" w:cs="Times New Roman" w:eastAsia="Times New Roman" w:hAnsi="Times New Roman"/>
          <w:color w:val="000000"/>
          <w:sz w:val="24"/>
          <w:szCs w:val="24"/>
          <w:highlight w:val="white"/>
          <w:rtl w:val="0"/>
        </w:rPr>
        <w:t xml:space="preserve">hecking relationships between our target and some categorical variables, we </w:t>
      </w:r>
      <w:r w:rsidDel="00000000" w:rsidR="00000000" w:rsidRPr="00000000">
        <w:rPr>
          <w:rFonts w:ascii="Times New Roman" w:cs="Times New Roman" w:eastAsia="Times New Roman" w:hAnsi="Times New Roman"/>
          <w:sz w:val="24"/>
          <w:szCs w:val="24"/>
          <w:highlight w:val="white"/>
          <w:rtl w:val="0"/>
        </w:rPr>
        <w:t xml:space="preserve">can also find certain variables like OveralQual (Overall material and finish quality), CentralAir(Central air conditioning) have a strong relationship with the </w:t>
      </w:r>
      <w:r w:rsidDel="00000000" w:rsidR="00000000" w:rsidRPr="00000000">
        <w:rPr>
          <w:rFonts w:ascii="Times New Roman" w:cs="Times New Roman" w:eastAsia="Times New Roman" w:hAnsi="Times New Roman"/>
          <w:sz w:val="24"/>
          <w:szCs w:val="24"/>
          <w:rtl w:val="0"/>
        </w:rPr>
        <w:t xml:space="preserve">target variable.</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62338" cy="202344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62338" cy="202344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(relationship between ‘OverallQual’ and ‘SalePrice)</w:t>
      </w:r>
    </w:p>
    <w:p w:rsidR="00000000" w:rsidDel="00000000" w:rsidP="00000000" w:rsidRDefault="00000000" w:rsidRPr="00000000" w14:paraId="0000001B">
      <w:pPr>
        <w:numPr>
          <w:ilvl w:val="0"/>
          <w:numId w:val="2"/>
        </w:numPr>
        <w:ind w:left="283.464566929133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Processing and feature engineering</w:t>
      </w: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 we need to do the data processing and select the feature which will be used in predicting the sales price. </w:t>
      </w:r>
      <w:r w:rsidDel="00000000" w:rsidR="00000000" w:rsidRPr="00000000">
        <w:rPr>
          <w:rFonts w:ascii="Times New Roman" w:cs="Times New Roman" w:eastAsia="Times New Roman" w:hAnsi="Times New Roman"/>
          <w:color w:val="000000"/>
          <w:sz w:val="24"/>
          <w:szCs w:val="24"/>
          <w:highlight w:val="white"/>
          <w:rtl w:val="0"/>
        </w:rPr>
        <w:t xml:space="preserve">From the heat map above we can see that there are lots of features in this dataset and some of them are highly correlated, so we choose to drop the highly correlated features to avoid </w:t>
      </w:r>
      <w:r w:rsidDel="00000000" w:rsidR="00000000" w:rsidRPr="00000000">
        <w:rPr>
          <w:rFonts w:ascii="Times New Roman" w:cs="Times New Roman" w:eastAsia="Times New Roman" w:hAnsi="Times New Roman"/>
          <w:color w:val="222222"/>
          <w:sz w:val="24"/>
          <w:szCs w:val="24"/>
          <w:highlight w:val="white"/>
          <w:rtl w:val="0"/>
        </w:rPr>
        <w:t xml:space="preserve">multicollinearity</w:t>
      </w:r>
      <w:r w:rsidDel="00000000" w:rsidR="00000000" w:rsidRPr="00000000">
        <w:rPr>
          <w:rFonts w:ascii="Times New Roman" w:cs="Times New Roman" w:eastAsia="Times New Roman" w:hAnsi="Times New Roman"/>
          <w:color w:val="000000"/>
          <w:sz w:val="24"/>
          <w:szCs w:val="24"/>
          <w:highlight w:val="white"/>
          <w:rtl w:val="0"/>
        </w:rPr>
        <w:t xml:space="preserve">. We also drop the columns with too many null values under certain criterions.</w:t>
      </w:r>
    </w:p>
    <w:p w:rsidR="00000000" w:rsidDel="00000000" w:rsidP="00000000" w:rsidRDefault="00000000" w:rsidRPr="00000000" w14:paraId="0000001E">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that w</w:t>
      </w:r>
      <w:r w:rsidDel="00000000" w:rsidR="00000000" w:rsidRPr="00000000">
        <w:rPr>
          <w:rFonts w:ascii="Times New Roman" w:cs="Times New Roman" w:eastAsia="Times New Roman" w:hAnsi="Times New Roman"/>
          <w:color w:val="000000"/>
          <w:sz w:val="24"/>
          <w:szCs w:val="24"/>
          <w:highlight w:val="white"/>
          <w:rtl w:val="0"/>
        </w:rPr>
        <w:t xml:space="preserve">e encode the categorical variable with Leav</w:t>
      </w:r>
      <w:r w:rsidDel="00000000" w:rsidR="00000000" w:rsidRPr="00000000">
        <w:rPr>
          <w:rFonts w:ascii="Times New Roman" w:cs="Times New Roman" w:eastAsia="Times New Roman" w:hAnsi="Times New Roman"/>
          <w:sz w:val="24"/>
          <w:szCs w:val="24"/>
          <w:highlight w:val="white"/>
          <w:rtl w:val="0"/>
        </w:rPr>
        <w:t xml:space="preserve">eOneOut </w:t>
      </w:r>
      <w:r w:rsidDel="00000000" w:rsidR="00000000" w:rsidRPr="00000000">
        <w:rPr>
          <w:rFonts w:ascii="Times New Roman" w:cs="Times New Roman" w:eastAsia="Times New Roman" w:hAnsi="Times New Roman"/>
          <w:color w:val="000000"/>
          <w:sz w:val="24"/>
          <w:szCs w:val="24"/>
          <w:highlight w:val="white"/>
          <w:rtl w:val="0"/>
        </w:rPr>
        <w:t xml:space="preserve">and then normalize the features.</w:t>
      </w:r>
    </w:p>
    <w:p w:rsidR="00000000" w:rsidDel="00000000" w:rsidP="00000000" w:rsidRDefault="00000000" w:rsidRPr="00000000" w14:paraId="00000020">
      <w:pPr>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So far we have got the new training set</w:t>
      </w:r>
      <w:r w:rsidDel="00000000" w:rsidR="00000000" w:rsidRPr="00000000">
        <w:rPr>
          <w:rFonts w:ascii="Times New Roman" w:cs="Times New Roman" w:eastAsia="Times New Roman" w:hAnsi="Times New Roman"/>
          <w:sz w:val="24"/>
          <w:szCs w:val="24"/>
          <w:highlight w:val="white"/>
          <w:rtl w:val="0"/>
        </w:rPr>
        <w:t xml:space="preserve"> (with 64 features) </w:t>
      </w:r>
      <w:r w:rsidDel="00000000" w:rsidR="00000000" w:rsidRPr="00000000">
        <w:rPr>
          <w:rFonts w:ascii="Times New Roman" w:cs="Times New Roman" w:eastAsia="Times New Roman" w:hAnsi="Times New Roman"/>
          <w:color w:val="000000"/>
          <w:sz w:val="24"/>
          <w:szCs w:val="24"/>
          <w:highlight w:val="white"/>
          <w:rtl w:val="0"/>
        </w:rPr>
        <w:t xml:space="preserve">and test </w:t>
      </w:r>
      <w:r w:rsidDel="00000000" w:rsidR="00000000" w:rsidRPr="00000000">
        <w:rPr>
          <w:rFonts w:ascii="Times New Roman" w:cs="Times New Roman" w:eastAsia="Times New Roman" w:hAnsi="Times New Roman"/>
          <w:sz w:val="24"/>
          <w:szCs w:val="24"/>
          <w:highlight w:val="white"/>
          <w:rtl w:val="0"/>
        </w:rPr>
        <w:t xml:space="preserve">set</w:t>
      </w:r>
      <w:r w:rsidDel="00000000" w:rsidR="00000000" w:rsidRPr="00000000">
        <w:rPr>
          <w:rFonts w:ascii="Times New Roman" w:cs="Times New Roman" w:eastAsia="Times New Roman" w:hAnsi="Times New Roman"/>
          <w:color w:val="00000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(with 64 features) </w:t>
      </w:r>
      <w:r w:rsidDel="00000000" w:rsidR="00000000" w:rsidRPr="00000000">
        <w:rPr>
          <w:rFonts w:ascii="Times New Roman" w:cs="Times New Roman" w:eastAsia="Times New Roman" w:hAnsi="Times New Roman"/>
          <w:color w:val="000000"/>
          <w:sz w:val="24"/>
          <w:szCs w:val="24"/>
          <w:highlight w:val="white"/>
          <w:rtl w:val="0"/>
        </w:rPr>
        <w:t xml:space="preserve">which can be used to </w:t>
      </w:r>
      <w:r w:rsidDel="00000000" w:rsidR="00000000" w:rsidRPr="00000000">
        <w:rPr>
          <w:rFonts w:ascii="Times New Roman" w:cs="Times New Roman" w:eastAsia="Times New Roman" w:hAnsi="Times New Roman"/>
          <w:sz w:val="24"/>
          <w:szCs w:val="24"/>
          <w:highlight w:val="white"/>
          <w:rtl w:val="0"/>
        </w:rPr>
        <w:t xml:space="preserve">train and test the predictive</w:t>
      </w:r>
      <w:r w:rsidDel="00000000" w:rsidR="00000000" w:rsidRPr="00000000">
        <w:rPr>
          <w:rFonts w:ascii="Times New Roman" w:cs="Times New Roman" w:eastAsia="Times New Roman" w:hAnsi="Times New Roman"/>
          <w:color w:val="000000"/>
          <w:sz w:val="24"/>
          <w:szCs w:val="24"/>
          <w:highlight w:val="white"/>
          <w:rtl w:val="0"/>
        </w:rPr>
        <w:t xml:space="preserve"> model</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83.46456692913375" w:right="0" w:hanging="283.464566929133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Training &amp; Evaluation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next approach is training our dataset using different algorithms, including Multiple Linear regression, Penalized regression (Ridge Regression, Lasso Regression), Random Forest and XGBoost.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check the accuracy of those algorithms by using k-fold cross validation. The performance of those algorithms are the following:</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tbl>
      <w:tblPr>
        <w:tblStyle w:val="Table1"/>
        <w:tblW w:w="830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4.3333333333333"/>
        <w:gridCol w:w="1384.3333333333333"/>
        <w:gridCol w:w="1384.3333333333333"/>
        <w:gridCol w:w="1384.3333333333333"/>
        <w:gridCol w:w="1384.3333333333333"/>
        <w:gridCol w:w="1384.3333333333333"/>
        <w:tblGridChange w:id="0">
          <w:tblGrid>
            <w:gridCol w:w="1384.3333333333333"/>
            <w:gridCol w:w="1384.3333333333333"/>
            <w:gridCol w:w="1384.3333333333333"/>
            <w:gridCol w:w="1384.3333333333333"/>
            <w:gridCol w:w="1384.3333333333333"/>
            <w:gridCol w:w="1384.333333333333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Ridge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Lasso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0.9986(+/-0.0048)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0.99866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0.9946(+/-0.0057)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0.9973(+/-0.0049)</w:t>
            </w:r>
          </w:p>
        </w:tc>
      </w:tr>
    </w:tbl>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performance, we choose to use the </w:t>
      </w:r>
      <w:r w:rsidDel="00000000" w:rsidR="00000000" w:rsidRPr="00000000">
        <w:rPr>
          <w:rFonts w:ascii="Times New Roman" w:cs="Times New Roman" w:eastAsia="Times New Roman" w:hAnsi="Times New Roman"/>
          <w:b w:val="1"/>
          <w:sz w:val="24"/>
          <w:szCs w:val="24"/>
          <w:rtl w:val="0"/>
        </w:rPr>
        <w:t xml:space="preserve">Multiple Linear regression</w:t>
      </w:r>
      <w:r w:rsidDel="00000000" w:rsidR="00000000" w:rsidRPr="00000000">
        <w:rPr>
          <w:rFonts w:ascii="Times New Roman" w:cs="Times New Roman" w:eastAsia="Times New Roman" w:hAnsi="Times New Roman"/>
          <w:sz w:val="24"/>
          <w:szCs w:val="24"/>
          <w:rtl w:val="0"/>
        </w:rPr>
        <w:t xml:space="preserve"> to do the prediction.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numPr>
          <w:ilvl w:val="0"/>
          <w:numId w:val="2"/>
        </w:numPr>
        <w:ind w:left="283.464566929133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Kaggle group name and screenshots of the Kaggle leaderboard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6850" cy="23876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27685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bookmarkStart w:colFirst="0" w:colLast="0" w:name="_gjdgxs" w:id="1"/>
      <w:bookmarkEnd w:id="1"/>
      <w:r w:rsidDel="00000000" w:rsidR="00000000" w:rsidRPr="00000000">
        <w:rPr>
          <w:rtl w:val="0"/>
        </w:rPr>
      </w:r>
    </w:p>
    <w:sectPr>
      <w:pgSz w:h="16838" w:w="11906"/>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Georgia"/>
  <w:font w:name="Times New Roman"/>
  <w:font w:name="等线"/>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等线" w:cs="等线" w:eastAsia="等线" w:hAnsi="等线"/>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1"/>
      <w:jc w:val="left"/>
    </w:pPr>
    <w:rPr>
      <w:rFonts w:ascii="SimSun" w:cs="SimSun" w:eastAsia="SimSun" w:hAnsi="SimSu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c/house-prices-advanced-regression-techniques" TargetMode="Externa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