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8"/>
        </w:rPr>
        <w:t>TRƯỜNG ĐẠI HỌC BÁCH KHOA</w:t>
        <w:br/>
        <w:t>KHOA CÔNG NGHỆ THÔNG TIN</w:t>
        <w:br/>
      </w:r>
    </w:p>
    <w:p>
      <w:pPr>
        <w:jc w:val="center"/>
      </w:pPr>
      <w:r>
        <w:rPr>
          <w:b/>
        </w:rPr>
        <w:t>-------------------- *** --------------------</w:t>
        <w:br/>
        <w:br/>
        <w:br/>
      </w:r>
    </w:p>
    <w:p>
      <w:pPr>
        <w:jc w:val="center"/>
      </w:pPr>
      <w:r>
        <w:rPr>
          <w:rFonts w:ascii="Times New Roman" w:hAnsi="Times New Roman"/>
          <w:b/>
          <w:color w:val="B45309"/>
          <w:sz w:val="36"/>
        </w:rPr>
        <w:t>BÁO CÁO CUỐI KỲ</w:t>
        <w:br/>
        <w:t>HỌC PHẦN: HỆ HỖ TRỢ RA QUYẾT ĐỊNH (DSS)</w:t>
        <w:br/>
        <w:br/>
      </w:r>
    </w:p>
    <w:p>
      <w:pPr>
        <w:spacing w:after="560"/>
        <w:jc w:val="center"/>
      </w:pPr>
      <w:r>
        <w:rPr>
          <w:rFonts w:ascii="Times New Roman" w:hAnsi="Times New Roman"/>
          <w:b/>
          <w:color w:val="1E3A8A"/>
          <w:sz w:val="32"/>
        </w:rPr>
        <w:t>ĐỀ TÀI:</w:t>
        <w:br/>
        <w:t>ỨNG DỤNG ĐỒ THỊ TRI THỨC (KNOWLEDGE GRAPH) TRONG HỆ THỐNG GỢI Ý ĐIỆN ẢNH VỚI MẠNG CHÚ Ý TƯƠNG TÁC CKAN</w:t>
        <w:br/>
        <w:t>(COLLABORATIVE KNOWLEDGE-AWARE ATTENTIVE NETWORK)</w:t>
      </w:r>
    </w:p>
    <w:p>
      <w:pPr>
        <w:spacing w:before="800" w:line="312" w:lineRule="auto"/>
        <w:ind w:left="2160"/>
        <w:jc w:val="left"/>
      </w:pPr>
      <w:r>
        <w:rPr>
          <w:rFonts w:ascii="Times New Roman" w:hAnsi="Times New Roman"/>
          <w:sz w:val="25"/>
        </w:rPr>
        <w:t>SINH VIÊN THỰC HIỆN:</w:t>
        <w:br/>
        <w:t xml:space="preserve">  1. [Họ và tên Sinh viên 1]   - MSSV: [Mã số SV 1]</w:t>
        <w:br/>
        <w:t xml:space="preserve">  2. [Họ và tên Sinh viên 2]   - MSSV: [Mã số SV 2]</w:t>
        <w:br/>
        <w:br/>
        <w:t>LỚP HỌC PHẦN : Nhóm DSS - K22 / Ki9</w:t>
        <w:br/>
        <w:t>GIẢNG VIÊN HƯỚNG DẪN : TS. [Tên Giảng Viên Hướng Dẫn]</w:t>
        <w:br/>
        <w:br/>
        <w:br/>
        <w:br/>
      </w:r>
    </w:p>
    <w:p>
      <w:pPr>
        <w:jc w:val="center"/>
      </w:pPr>
      <w:r>
        <w:rPr>
          <w:rFonts w:ascii="Times New Roman" w:hAnsi="Times New Roman"/>
          <w:i/>
          <w:sz w:val="24"/>
        </w:rPr>
        <w:t>Đà Nẵng, Năm 2026</w:t>
      </w:r>
    </w:p>
    <w:p>
      <w:r>
        <w:br w:type="page"/>
      </w:r>
    </w:p>
    <w:p>
      <w:pPr>
        <w:keepNext/>
        <w:spacing w:before="360" w:after="160"/>
      </w:pPr>
      <w:r>
        <w:rPr>
          <w:rFonts w:ascii="Times New Roman" w:hAnsi="Times New Roman"/>
          <w:b/>
          <w:color w:val="0F172A"/>
          <w:sz w:val="32"/>
        </w:rPr>
        <w:t>PHIẾU ĐÁNH GIÁ KẾT QUẢ THỰC HIỆN</w:t>
      </w:r>
    </w:p>
    <w:p>
      <w:pPr>
        <w:spacing w:after="120" w:line="300" w:lineRule="auto"/>
        <w:jc w:val="both"/>
      </w:pPr>
      <w:r>
        <w:rPr>
          <w:rFonts w:ascii="Times New Roman" w:hAnsi="Times New Roman"/>
          <w:i w:val="0"/>
          <w:sz w:val="24"/>
        </w:rPr>
        <w:t>Bảng tổng kết nội dung phân công nhiệm vụ và kết quả tự đánh giá của các thành viên trong nhóm thực hiện đề tài:</w:t>
      </w:r>
    </w:p>
    <w:tbl>
      <w:tblPr>
        <w:tblW w:type="auto" w:w="0"/>
        <w:jc w:val="center"/>
        <w:tblLook w:firstColumn="1" w:firstRow="1" w:lastColumn="0" w:lastRow="0" w:noHBand="0" w:noVBand="1" w:val="04A0"/>
      </w:tblPr>
      <w:tblGrid>
        <w:gridCol w:w="1814"/>
        <w:gridCol w:w="1814"/>
        <w:gridCol w:w="1814"/>
        <w:gridCol w:w="1814"/>
        <w:gridCol w:w="1814"/>
      </w:tblGrid>
      <w:tr>
        <w:tc>
          <w:tcPr>
            <w:tcW w:type="dxa" w:w="864"/>
            <w:shd w:fill="1E3A8A"/>
            <w:tcMar>
              <w:top w:w="120" w:type="dxa"/>
              <w:bottom w:w="120" w:type="dxa"/>
              <w:left w:w="140" w:type="dxa"/>
              <w:right w:w="140" w:type="dxa"/>
            </w:tcMar>
          </w:tcPr>
          <w:p>
            <w:pPr>
              <w:jc w:val="center"/>
            </w:pPr>
            <w:r>
              <w:rPr>
                <w:rFonts w:ascii="Times New Roman" w:hAnsi="Times New Roman"/>
                <w:b/>
                <w:color w:val="FFFFFF"/>
                <w:sz w:val="21"/>
              </w:rPr>
              <w:t>STT</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1"/>
              </w:rPr>
              <w:t>Họ và tên sinh viên</w:t>
            </w:r>
          </w:p>
        </w:tc>
        <w:tc>
          <w:tcPr>
            <w:tcW w:type="dxa" w:w="4608"/>
            <w:shd w:fill="1E3A8A"/>
            <w:tcMar>
              <w:top w:w="120" w:type="dxa"/>
              <w:bottom w:w="120" w:type="dxa"/>
              <w:left w:w="140" w:type="dxa"/>
              <w:right w:w="140" w:type="dxa"/>
            </w:tcMar>
          </w:tcPr>
          <w:p>
            <w:pPr>
              <w:jc w:val="center"/>
            </w:pPr>
            <w:r>
              <w:rPr>
                <w:rFonts w:ascii="Times New Roman" w:hAnsi="Times New Roman"/>
                <w:b/>
                <w:color w:val="FFFFFF"/>
                <w:sz w:val="21"/>
              </w:rPr>
              <w:t>Nội dung thực hiện chi tiết</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21"/>
              </w:rPr>
              <w:t>SV tự chấm</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21"/>
              </w:rPr>
              <w:t>GV chấm</w:t>
            </w:r>
          </w:p>
        </w:tc>
      </w:tr>
      <w:tr>
        <w:tc>
          <w:tcPr>
            <w:tcW w:type="dxa" w:w="864"/>
            <w:shd w:fill="FFFFFF"/>
            <w:tcMar>
              <w:top w:w="80" w:type="dxa"/>
              <w:bottom w:w="80" w:type="dxa"/>
              <w:left w:w="120" w:type="dxa"/>
              <w:right w:w="120" w:type="dxa"/>
            </w:tcMar>
          </w:tcPr>
          <w:p>
            <w:pPr>
              <w:jc w:val="left"/>
            </w:pPr>
            <w:r>
              <w:rPr>
                <w:rFonts w:ascii="Times New Roman" w:hAnsi="Times New Roman"/>
                <w:color w:val="1F2937"/>
                <w:sz w:val="20"/>
              </w:rPr>
              <w:t>1</w:t>
            </w:r>
          </w:p>
        </w:tc>
        <w:tc>
          <w:tcPr>
            <w:tcW w:type="dxa" w:w="2592"/>
            <w:shd w:fill="FFFFFF"/>
            <w:tcMar>
              <w:top w:w="80" w:type="dxa"/>
              <w:bottom w:w="80" w:type="dxa"/>
              <w:left w:w="120" w:type="dxa"/>
              <w:right w:w="120" w:type="dxa"/>
            </w:tcMar>
          </w:tcPr>
          <w:p>
            <w:pPr>
              <w:jc w:val="center"/>
            </w:pPr>
            <w:r>
              <w:rPr>
                <w:rFonts w:ascii="Times New Roman" w:hAnsi="Times New Roman"/>
                <w:color w:val="1F2937"/>
                <w:sz w:val="20"/>
              </w:rPr>
              <w:t>Sinh viên 1</w:t>
            </w:r>
          </w:p>
        </w:tc>
        <w:tc>
          <w:tcPr>
            <w:tcW w:type="dxa" w:w="4608"/>
            <w:shd w:fill="FFFFFF"/>
            <w:tcMar>
              <w:top w:w="80" w:type="dxa"/>
              <w:bottom w:w="80" w:type="dxa"/>
              <w:left w:w="120" w:type="dxa"/>
              <w:right w:w="120" w:type="dxa"/>
            </w:tcMar>
          </w:tcPr>
          <w:p>
            <w:pPr>
              <w:jc w:val="center"/>
            </w:pPr>
            <w:r>
              <w:rPr>
                <w:rFonts w:ascii="Times New Roman" w:hAnsi="Times New Roman"/>
                <w:color w:val="1F2937"/>
                <w:sz w:val="20"/>
              </w:rPr>
              <w:t>• Xử lý đồ thị tri thức Satori KG (102k thực thể, 499k triples)</w:t>
              <w:br/>
              <w:t>• Xây dựng và tối ưu mô hình học sâu CKAN trên PyTorch GPU</w:t>
              <w:br/>
              <w:t>• Thiết kế thực nghiệm Benchmark so sánh đa mô hình (MostPop, ItemKNN, MF, CKAN)</w:t>
              <w:br/>
              <w:t>• Nghiên cứu kịch bản dữ liệu thưa thớt (Sparsity) và Cold-Start</w:t>
            </w:r>
          </w:p>
        </w:tc>
        <w:tc>
          <w:tcPr>
            <w:tcW w:type="dxa" w:w="1296"/>
            <w:shd w:fill="FFFFFF"/>
            <w:tcMar>
              <w:top w:w="80" w:type="dxa"/>
              <w:bottom w:w="80" w:type="dxa"/>
              <w:left w:w="120" w:type="dxa"/>
              <w:right w:w="120" w:type="dxa"/>
            </w:tcMar>
          </w:tcPr>
          <w:p>
            <w:pPr>
              <w:jc w:val="center"/>
            </w:pPr>
            <w:r>
              <w:rPr>
                <w:rFonts w:ascii="Times New Roman" w:hAnsi="Times New Roman"/>
                <w:color w:val="1F2937"/>
                <w:sz w:val="20"/>
              </w:rPr>
              <w:t>9.5</w:t>
            </w:r>
          </w:p>
        </w:tc>
        <w:tc>
          <w:tcPr>
            <w:tcW w:type="dxa" w:w="1296"/>
            <w:shd w:fill="FFFFFF"/>
            <w:tcMar>
              <w:top w:w="80" w:type="dxa"/>
              <w:bottom w:w="80" w:type="dxa"/>
              <w:left w:w="120" w:type="dxa"/>
              <w:right w:w="120" w:type="dxa"/>
            </w:tcMar>
          </w:tcPr>
          <w:p>
            <w:pPr>
              <w:jc w:val="center"/>
            </w:pPr>
            <w:r>
              <w:rPr>
                <w:rFonts w:ascii="Times New Roman" w:hAnsi="Times New Roman"/>
                <w:color w:val="1F2937"/>
                <w:sz w:val="20"/>
              </w:rPr>
            </w:r>
          </w:p>
        </w:tc>
      </w:tr>
      <w:tr>
        <w:tc>
          <w:tcPr>
            <w:tcW w:type="dxa" w:w="864"/>
            <w:shd w:fill="F8FAFC"/>
            <w:tcMar>
              <w:top w:w="80" w:type="dxa"/>
              <w:bottom w:w="80" w:type="dxa"/>
              <w:left w:w="120" w:type="dxa"/>
              <w:right w:w="120" w:type="dxa"/>
            </w:tcMar>
          </w:tcPr>
          <w:p>
            <w:pPr>
              <w:jc w:val="left"/>
            </w:pPr>
            <w:r>
              <w:rPr>
                <w:rFonts w:ascii="Times New Roman" w:hAnsi="Times New Roman"/>
                <w:color w:val="1F2937"/>
                <w:sz w:val="20"/>
              </w:rPr>
              <w:t>2</w:t>
            </w:r>
          </w:p>
        </w:tc>
        <w:tc>
          <w:tcPr>
            <w:tcW w:type="dxa" w:w="2592"/>
            <w:shd w:fill="F8FAFC"/>
            <w:tcMar>
              <w:top w:w="80" w:type="dxa"/>
              <w:bottom w:w="80" w:type="dxa"/>
              <w:left w:w="120" w:type="dxa"/>
              <w:right w:w="120" w:type="dxa"/>
            </w:tcMar>
          </w:tcPr>
          <w:p>
            <w:pPr>
              <w:jc w:val="center"/>
            </w:pPr>
            <w:r>
              <w:rPr>
                <w:rFonts w:ascii="Times New Roman" w:hAnsi="Times New Roman"/>
                <w:color w:val="1F2937"/>
                <w:sz w:val="20"/>
              </w:rPr>
              <w:t>Sinh viên 2</w:t>
            </w:r>
          </w:p>
        </w:tc>
        <w:tc>
          <w:tcPr>
            <w:tcW w:type="dxa" w:w="4608"/>
            <w:shd w:fill="F8FAFC"/>
            <w:tcMar>
              <w:top w:w="80" w:type="dxa"/>
              <w:bottom w:w="80" w:type="dxa"/>
              <w:left w:w="120" w:type="dxa"/>
              <w:right w:w="120" w:type="dxa"/>
            </w:tcMar>
          </w:tcPr>
          <w:p>
            <w:pPr>
              <w:jc w:val="center"/>
            </w:pPr>
            <w:r>
              <w:rPr>
                <w:rFonts w:ascii="Times New Roman" w:hAnsi="Times New Roman"/>
                <w:color w:val="1F2937"/>
                <w:sz w:val="20"/>
              </w:rPr>
              <w:t>• Xây dựng cơ sở dữ liệu đồ thị Neo4j (104,430 entities) và viết truy vấn Cypher đa tầng</w:t>
              <w:br/>
              <w:t>• Phát triển Backend FastAPI và Dynamic Propagation Engine (&lt;5ms)</w:t>
              <w:br/>
              <w:t>• Thiết kế giao diện người dùng Web React 18 + Vite Luxury Dark UI</w:t>
              <w:br/>
              <w:t>• Trực quan hóa Subgraph giải thích gợi ý và viết tài liệu báo cáo</w:t>
            </w:r>
          </w:p>
        </w:tc>
        <w:tc>
          <w:tcPr>
            <w:tcW w:type="dxa" w:w="1296"/>
            <w:shd w:fill="F8FAFC"/>
            <w:tcMar>
              <w:top w:w="80" w:type="dxa"/>
              <w:bottom w:w="80" w:type="dxa"/>
              <w:left w:w="120" w:type="dxa"/>
              <w:right w:w="120" w:type="dxa"/>
            </w:tcMar>
          </w:tcPr>
          <w:p>
            <w:pPr>
              <w:jc w:val="center"/>
            </w:pPr>
            <w:r>
              <w:rPr>
                <w:rFonts w:ascii="Times New Roman" w:hAnsi="Times New Roman"/>
                <w:color w:val="1F2937"/>
                <w:sz w:val="20"/>
              </w:rPr>
              <w:t>9.5</w:t>
            </w:r>
          </w:p>
        </w:tc>
        <w:tc>
          <w:tcPr>
            <w:tcW w:type="dxa" w:w="1296"/>
            <w:shd w:fill="F8FAFC"/>
            <w:tcMar>
              <w:top w:w="80" w:type="dxa"/>
              <w:bottom w:w="80" w:type="dxa"/>
              <w:left w:w="120" w:type="dxa"/>
              <w:right w:w="120" w:type="dxa"/>
            </w:tcMar>
          </w:tcPr>
          <w:p>
            <w:pPr>
              <w:jc w:val="center"/>
            </w:pPr>
            <w:r>
              <w:rPr>
                <w:rFonts w:ascii="Times New Roman" w:hAnsi="Times New Roman"/>
                <w:color w:val="1F2937"/>
                <w:sz w:val="20"/>
              </w:rPr>
            </w:r>
          </w:p>
        </w:tc>
      </w:tr>
    </w:tbl>
    <w:p>
      <w:pPr>
        <w:spacing w:after="280"/>
      </w:pPr>
    </w:p>
    <w:p>
      <w:pPr>
        <w:keepNext/>
        <w:spacing w:before="360" w:after="160"/>
      </w:pPr>
      <w:r>
        <w:rPr>
          <w:rFonts w:ascii="Times New Roman" w:hAnsi="Times New Roman"/>
          <w:b/>
          <w:color w:val="0F172A"/>
          <w:sz w:val="32"/>
        </w:rPr>
        <w:t>MỤC LỤC TỔNG QUAN</w:t>
      </w:r>
    </w:p>
    <w:p>
      <w:pPr>
        <w:spacing w:after="40" w:line="276" w:lineRule="auto"/>
      </w:pPr>
      <w:r>
        <w:rPr>
          <w:rFonts w:ascii="Times New Roman" w:hAnsi="Times New Roman"/>
          <w:b/>
          <w:sz w:val="22"/>
        </w:rPr>
        <w:t>LỜI MỞ ĐẦU</w:t>
      </w:r>
    </w:p>
    <w:p>
      <w:pPr>
        <w:spacing w:after="40" w:line="276" w:lineRule="auto"/>
      </w:pPr>
      <w:r>
        <w:rPr>
          <w:rFonts w:ascii="Times New Roman" w:hAnsi="Times New Roman"/>
          <w:b/>
          <w:sz w:val="22"/>
        </w:rPr>
        <w:t>CHƯƠNG 1. GIỚI THIỆU ĐỀ TÀI</w:t>
      </w:r>
    </w:p>
    <w:p>
      <w:pPr>
        <w:spacing w:after="40" w:line="276" w:lineRule="auto"/>
      </w:pPr>
      <w:r>
        <w:rPr>
          <w:rFonts w:ascii="Times New Roman" w:hAnsi="Times New Roman"/>
          <w:sz w:val="22"/>
        </w:rPr>
        <w:t xml:space="preserve">  1.1. Tính cấp thiết của đề tài</w:t>
      </w:r>
    </w:p>
    <w:p>
      <w:pPr>
        <w:spacing w:after="40" w:line="276" w:lineRule="auto"/>
      </w:pPr>
      <w:r>
        <w:rPr>
          <w:rFonts w:ascii="Times New Roman" w:hAnsi="Times New Roman"/>
          <w:sz w:val="22"/>
        </w:rPr>
        <w:t xml:space="preserve">  1.2. Mục tiêu nghiên cứu</w:t>
      </w:r>
    </w:p>
    <w:p>
      <w:pPr>
        <w:spacing w:after="40" w:line="276" w:lineRule="auto"/>
      </w:pPr>
      <w:r>
        <w:rPr>
          <w:rFonts w:ascii="Times New Roman" w:hAnsi="Times New Roman"/>
          <w:sz w:val="22"/>
        </w:rPr>
        <w:t xml:space="preserve">  1.3. Phạm vi nghiên cứu và đối tượng thực nghiệm</w:t>
      </w:r>
    </w:p>
    <w:p>
      <w:pPr>
        <w:spacing w:after="40" w:line="276" w:lineRule="auto"/>
      </w:pPr>
      <w:r>
        <w:rPr>
          <w:rFonts w:ascii="Times New Roman" w:hAnsi="Times New Roman"/>
          <w:sz w:val="22"/>
        </w:rPr>
        <w:t xml:space="preserve">  1.4. Phương pháp nghiên cứu và quy trình tổng thể Pipeline</w:t>
      </w:r>
    </w:p>
    <w:p>
      <w:pPr>
        <w:spacing w:after="40" w:line="276" w:lineRule="auto"/>
      </w:pPr>
      <w:r>
        <w:rPr>
          <w:rFonts w:ascii="Times New Roman" w:hAnsi="Times New Roman"/>
          <w:b/>
          <w:sz w:val="22"/>
        </w:rPr>
        <w:t>CHƯƠNG 2. CƠ SỞ LÝ THUYẾT</w:t>
      </w:r>
    </w:p>
    <w:p>
      <w:pPr>
        <w:spacing w:after="40" w:line="276" w:lineRule="auto"/>
      </w:pPr>
      <w:r>
        <w:rPr>
          <w:rFonts w:ascii="Times New Roman" w:hAnsi="Times New Roman"/>
          <w:sz w:val="22"/>
        </w:rPr>
        <w:t xml:space="preserve">  2.1. Tổng quan về Hệ thống gợi ý và Các hạn chế cốt lõi</w:t>
      </w:r>
    </w:p>
    <w:p>
      <w:pPr>
        <w:spacing w:after="40" w:line="276" w:lineRule="auto"/>
      </w:pPr>
      <w:r>
        <w:rPr>
          <w:rFonts w:ascii="Times New Roman" w:hAnsi="Times New Roman"/>
          <w:sz w:val="22"/>
        </w:rPr>
        <w:t xml:space="preserve">  2.2. Đồ thị tri thức (Knowledge Graph) trong Hệ thống gợi ý</w:t>
      </w:r>
    </w:p>
    <w:p>
      <w:pPr>
        <w:spacing w:after="40" w:line="276" w:lineRule="auto"/>
      </w:pPr>
      <w:r>
        <w:rPr>
          <w:rFonts w:ascii="Times New Roman" w:hAnsi="Times New Roman"/>
          <w:sz w:val="22"/>
        </w:rPr>
        <w:t xml:space="preserve">  2.3. Các phương pháp biểu diễn Đồ thị tri thức (KGE)</w:t>
      </w:r>
    </w:p>
    <w:p>
      <w:pPr>
        <w:spacing w:after="40" w:line="276" w:lineRule="auto"/>
      </w:pPr>
      <w:r>
        <w:rPr>
          <w:rFonts w:ascii="Times New Roman" w:hAnsi="Times New Roman"/>
          <w:sz w:val="22"/>
        </w:rPr>
        <w:t xml:space="preserve">  2.4. Mạng Lan truyền Tri thức và Cơ chế Chú ý (Knowledge Attention)</w:t>
      </w:r>
    </w:p>
    <w:p>
      <w:pPr>
        <w:spacing w:after="40" w:line="276" w:lineRule="auto"/>
      </w:pPr>
      <w:r>
        <w:rPr>
          <w:rFonts w:ascii="Times New Roman" w:hAnsi="Times New Roman"/>
          <w:sz w:val="22"/>
        </w:rPr>
        <w:t xml:space="preserve">  2.5. Kiến trúc chi tiết mô hình CKAN (Collaborative Knowledge-aware Attentive Network)</w:t>
      </w:r>
    </w:p>
    <w:p>
      <w:pPr>
        <w:spacing w:after="40" w:line="276" w:lineRule="auto"/>
      </w:pPr>
      <w:r>
        <w:rPr>
          <w:rFonts w:ascii="Times New Roman" w:hAnsi="Times New Roman"/>
          <w:b/>
          <w:sz w:val="22"/>
        </w:rPr>
        <w:t>CHƯƠNG 3. DỮ LIỆU VÀ TIỀN XỬ LÝ (KNOWLEDGE GRAPH &amp; RATINGS)</w:t>
      </w:r>
    </w:p>
    <w:p>
      <w:pPr>
        <w:spacing w:after="40" w:line="276" w:lineRule="auto"/>
      </w:pPr>
      <w:r>
        <w:rPr>
          <w:rFonts w:ascii="Times New Roman" w:hAnsi="Times New Roman"/>
          <w:sz w:val="22"/>
        </w:rPr>
        <w:t xml:space="preserve">  3.1. Tập dữ liệu tương tác MovieLens-1M</w:t>
      </w:r>
    </w:p>
    <w:p>
      <w:pPr>
        <w:spacing w:after="40" w:line="276" w:lineRule="auto"/>
      </w:pPr>
      <w:r>
        <w:rPr>
          <w:rFonts w:ascii="Times New Roman" w:hAnsi="Times New Roman"/>
          <w:sz w:val="22"/>
        </w:rPr>
        <w:t xml:space="preserve">  3.2. Đồ thị tri thức điện ảnh Satori Knowledge Graph</w:t>
      </w:r>
    </w:p>
    <w:p>
      <w:pPr>
        <w:spacing w:after="40" w:line="276" w:lineRule="auto"/>
      </w:pPr>
      <w:r>
        <w:rPr>
          <w:rFonts w:ascii="Times New Roman" w:hAnsi="Times New Roman"/>
          <w:sz w:val="22"/>
        </w:rPr>
        <w:t xml:space="preserve">  3.3. Xây dựng Triple Sets cho Người dùng và Phim</w:t>
      </w:r>
    </w:p>
    <w:p>
      <w:pPr>
        <w:spacing w:after="40" w:line="276" w:lineRule="auto"/>
      </w:pPr>
      <w:r>
        <w:rPr>
          <w:rFonts w:ascii="Times New Roman" w:hAnsi="Times New Roman"/>
          <w:sz w:val="22"/>
        </w:rPr>
        <w:t xml:space="preserve">  3.4. Mô hình hóa Đồ thị trên Neo4j Graph Database</w:t>
      </w:r>
    </w:p>
    <w:p>
      <w:pPr>
        <w:spacing w:after="40" w:line="276" w:lineRule="auto"/>
      </w:pPr>
      <w:r>
        <w:rPr>
          <w:rFonts w:ascii="Times New Roman" w:hAnsi="Times New Roman"/>
          <w:b/>
          <w:sz w:val="22"/>
        </w:rPr>
        <w:t>CHƯƠNG 4. KẾT QUẢ THỰC NGHIỆM VÀ ĐÁNH GIÁ CHUYÊN SÂU</w:t>
      </w:r>
    </w:p>
    <w:p>
      <w:pPr>
        <w:spacing w:after="40" w:line="276" w:lineRule="auto"/>
      </w:pPr>
      <w:r>
        <w:rPr>
          <w:rFonts w:ascii="Times New Roman" w:hAnsi="Times New Roman"/>
          <w:sz w:val="22"/>
        </w:rPr>
        <w:t xml:space="preserve">  4.1. Thiết lập môi trường huấn luyện và Siêu tham số</w:t>
      </w:r>
    </w:p>
    <w:p>
      <w:pPr>
        <w:spacing w:after="40" w:line="276" w:lineRule="auto"/>
      </w:pPr>
      <w:r>
        <w:rPr>
          <w:rFonts w:ascii="Times New Roman" w:hAnsi="Times New Roman"/>
          <w:sz w:val="22"/>
        </w:rPr>
        <w:t xml:space="preserve">  4.2. Huấn luyện CTR Benchmark (Warm-start)</w:t>
      </w:r>
    </w:p>
    <w:p>
      <w:pPr>
        <w:spacing w:after="40" w:line="276" w:lineRule="auto"/>
      </w:pPr>
      <w:r>
        <w:rPr>
          <w:rFonts w:ascii="Times New Roman" w:hAnsi="Times New Roman"/>
          <w:sz w:val="22"/>
        </w:rPr>
        <w:t xml:space="preserve">  4.3. Đánh giá sức bền trên Dữ liệu Thưa thớt (Data Sparsity Study: 10% - 100%)</w:t>
      </w:r>
    </w:p>
    <w:p>
      <w:pPr>
        <w:spacing w:after="40" w:line="276" w:lineRule="auto"/>
      </w:pPr>
      <w:r>
        <w:rPr>
          <w:rFonts w:ascii="Times New Roman" w:hAnsi="Times New Roman"/>
          <w:sz w:val="22"/>
        </w:rPr>
        <w:t xml:space="preserve">  4.4. Đánh giá giải quyết vấn đề Khởi đầu lạnh (Cold-Start Evaluation)</w:t>
      </w:r>
    </w:p>
    <w:p>
      <w:pPr>
        <w:spacing w:after="40" w:line="276" w:lineRule="auto"/>
      </w:pPr>
      <w:r>
        <w:rPr>
          <w:rFonts w:ascii="Times New Roman" w:hAnsi="Times New Roman"/>
          <w:sz w:val="22"/>
        </w:rPr>
        <w:t xml:space="preserve">  4.5. Đánh giá Top-K Recommendation (Recall@K, Precision@K, NDCG@K)</w:t>
      </w:r>
    </w:p>
    <w:p>
      <w:pPr>
        <w:spacing w:after="40" w:line="276" w:lineRule="auto"/>
      </w:pPr>
      <w:r>
        <w:rPr>
          <w:rFonts w:ascii="Times New Roman" w:hAnsi="Times New Roman"/>
          <w:sz w:val="22"/>
        </w:rPr>
        <w:t xml:space="preserve">  4.6. Phân tích Ablation Study và Đóng góp của Đồ thị tri thức</w:t>
      </w:r>
    </w:p>
    <w:p>
      <w:pPr>
        <w:spacing w:after="40" w:line="276" w:lineRule="auto"/>
      </w:pPr>
      <w:r>
        <w:rPr>
          <w:rFonts w:ascii="Times New Roman" w:hAnsi="Times New Roman"/>
          <w:sz w:val="22"/>
        </w:rPr>
        <w:t xml:space="preserve">  4.7. Đánh giá Đa Miền (Cross-Domain Benchmark) trên 3 Tập Dữ Liệu</w:t>
      </w:r>
    </w:p>
    <w:p>
      <w:pPr>
        <w:spacing w:after="40" w:line="276" w:lineRule="auto"/>
      </w:pPr>
      <w:r>
        <w:rPr>
          <w:rFonts w:ascii="Times New Roman" w:hAnsi="Times New Roman"/>
          <w:b/>
          <w:sz w:val="22"/>
        </w:rPr>
        <w:t>CHƯƠNG 5. TRIỂN KHAI HỆ THỐNG DEMO THỰC TẾ (FULLSTACK APPLICATION)</w:t>
      </w:r>
    </w:p>
    <w:p>
      <w:pPr>
        <w:spacing w:after="40" w:line="276" w:lineRule="auto"/>
      </w:pPr>
      <w:r>
        <w:rPr>
          <w:rFonts w:ascii="Times New Roman" w:hAnsi="Times New Roman"/>
          <w:sz w:val="22"/>
        </w:rPr>
        <w:t xml:space="preserve">  5.1. Kiến trúc hệ thống tổng thể Microservices</w:t>
      </w:r>
    </w:p>
    <w:p>
      <w:pPr>
        <w:spacing w:after="40" w:line="276" w:lineRule="auto"/>
      </w:pPr>
      <w:r>
        <w:rPr>
          <w:rFonts w:ascii="Times New Roman" w:hAnsi="Times New Roman"/>
          <w:sz w:val="22"/>
        </w:rPr>
        <w:t xml:space="preserve">  5.2. Dynamic Propagation Engine thời gian thực (&lt;5ms)</w:t>
      </w:r>
    </w:p>
    <w:p>
      <w:pPr>
        <w:spacing w:after="40" w:line="276" w:lineRule="auto"/>
      </w:pPr>
      <w:r>
        <w:rPr>
          <w:rFonts w:ascii="Times New Roman" w:hAnsi="Times New Roman"/>
          <w:sz w:val="22"/>
        </w:rPr>
        <w:t xml:space="preserve">  5.3. Explainable AI: Trích xuất đường dẫn suy diễn Cypher và Subgraph</w:t>
      </w:r>
    </w:p>
    <w:p>
      <w:pPr>
        <w:spacing w:after="40" w:line="276" w:lineRule="auto"/>
      </w:pPr>
      <w:r>
        <w:rPr>
          <w:rFonts w:ascii="Times New Roman" w:hAnsi="Times New Roman"/>
          <w:sz w:val="22"/>
        </w:rPr>
        <w:t xml:space="preserve">  5.4. Giao diện Web Cinematic Luxury UI/UX</w:t>
      </w:r>
    </w:p>
    <w:p>
      <w:pPr>
        <w:spacing w:after="40" w:line="276" w:lineRule="auto"/>
      </w:pPr>
      <w:r>
        <w:rPr>
          <w:rFonts w:ascii="Times New Roman" w:hAnsi="Times New Roman"/>
          <w:b/>
          <w:sz w:val="22"/>
        </w:rPr>
        <w:t>CHƯƠNG 6. KẾT LUẬN VÀ HƯỚNG PHÁT TRIỂN</w:t>
      </w:r>
    </w:p>
    <w:p>
      <w:pPr>
        <w:spacing w:after="40" w:line="276" w:lineRule="auto"/>
      </w:pPr>
      <w:r>
        <w:rPr>
          <w:rFonts w:ascii="Times New Roman" w:hAnsi="Times New Roman"/>
          <w:sz w:val="22"/>
        </w:rPr>
        <w:t xml:space="preserve">  6.1. Kết luận</w:t>
      </w:r>
    </w:p>
    <w:p>
      <w:pPr>
        <w:spacing w:after="40" w:line="276" w:lineRule="auto"/>
      </w:pPr>
      <w:r>
        <w:rPr>
          <w:rFonts w:ascii="Times New Roman" w:hAnsi="Times New Roman"/>
          <w:sz w:val="22"/>
        </w:rPr>
        <w:t xml:space="preserve">  6.2. Hướng phát triển</w:t>
      </w:r>
    </w:p>
    <w:p>
      <w:pPr>
        <w:spacing w:after="40" w:line="276" w:lineRule="auto"/>
      </w:pPr>
      <w:r>
        <w:rPr>
          <w:rFonts w:ascii="Times New Roman" w:hAnsi="Times New Roman"/>
          <w:b/>
          <w:sz w:val="22"/>
        </w:rPr>
        <w:t>TÀI LIỆU THAM KHẢO</w:t>
      </w:r>
    </w:p>
    <w:p>
      <w:r>
        <w:br w:type="page"/>
      </w:r>
    </w:p>
    <w:p>
      <w:pPr>
        <w:keepNext/>
        <w:spacing w:before="360" w:after="160"/>
      </w:pPr>
      <w:r>
        <w:rPr>
          <w:rFonts w:ascii="Times New Roman" w:hAnsi="Times New Roman"/>
          <w:b/>
          <w:color w:val="0F172A"/>
          <w:sz w:val="32"/>
        </w:rPr>
        <w:t>DANH MỤC HÌNH ẢNH</w:t>
      </w:r>
    </w:p>
    <w:p>
      <w:pPr>
        <w:spacing w:after="40"/>
      </w:pPr>
      <w:r>
        <w:rPr>
          <w:rFonts w:ascii="Times New Roman" w:hAnsi="Times New Roman"/>
          <w:sz w:val="21"/>
        </w:rPr>
        <w:t>Hình 1. Kiến trúc Tổng thể Pipeline Hệ Thống Gợi Ý Điện Ảnh Dựa Trên Đồ Thị Tri Thức (CKAN)</w:t>
      </w:r>
    </w:p>
    <w:p>
      <w:pPr>
        <w:spacing w:after="40"/>
      </w:pPr>
      <w:r>
        <w:rPr>
          <w:rFonts w:ascii="Times New Roman" w:hAnsi="Times New Roman"/>
          <w:sz w:val="21"/>
        </w:rPr>
        <w:t>Hình 2. Minh họa Trích đoạn Đồ Thị Tri Thức Điện Ảnh (Entities, Relations và Semantic Links)</w:t>
      </w:r>
    </w:p>
    <w:p>
      <w:pPr>
        <w:spacing w:after="40"/>
      </w:pPr>
      <w:r>
        <w:rPr>
          <w:rFonts w:ascii="Times New Roman" w:hAnsi="Times New Roman"/>
          <w:sz w:val="21"/>
        </w:rPr>
        <w:t>Hình 3. Hai Thách Thức Lớn Của Hệ Thống Gợi Ý: Dữ Liệu Thưa Thớt và Vấn Đề Khởi Đầu Lạnh</w:t>
      </w:r>
    </w:p>
    <w:p>
      <w:pPr>
        <w:spacing w:after="40"/>
      </w:pPr>
      <w:r>
        <w:rPr>
          <w:rFonts w:ascii="Times New Roman" w:hAnsi="Times New Roman"/>
          <w:sz w:val="21"/>
        </w:rPr>
        <w:t>Hình 4. Kiến Trúc Chi Tiết Mạng Chú Ý Lan Truyền Cộng Tác CKAN (Knowledge-aware Attentive Network)</w:t>
      </w:r>
    </w:p>
    <w:p>
      <w:pPr>
        <w:spacing w:after="40"/>
      </w:pPr>
      <w:r>
        <w:rPr>
          <w:rFonts w:ascii="Times New Roman" w:hAnsi="Times New Roman"/>
          <w:sz w:val="21"/>
        </w:rPr>
        <w:t>Hình 5. Sơ đồ Khối Cơ Chế Chú Ý Tri Thức (Knowledge-aware Attention Layer)</w:t>
      </w:r>
    </w:p>
    <w:p>
      <w:pPr>
        <w:spacing w:after="40"/>
      </w:pPr>
      <w:r>
        <w:rPr>
          <w:rFonts w:ascii="Times New Roman" w:hAnsi="Times New Roman"/>
          <w:sz w:val="21"/>
        </w:rPr>
        <w:t>Hình 6. Thống Kê Phân Bố Tập Dữ Liệu Tương Tác MovieLens-1M</w:t>
      </w:r>
    </w:p>
    <w:p>
      <w:pPr>
        <w:spacing w:after="40"/>
      </w:pPr>
      <w:r>
        <w:rPr>
          <w:rFonts w:ascii="Times New Roman" w:hAnsi="Times New Roman"/>
          <w:sz w:val="21"/>
        </w:rPr>
        <w:t>Hình 7. Phân Bố Các Mối Quan Hệ Tri Thức trong Đồ Thị Satori KG (Tổng: 499,474 Triples)</w:t>
      </w:r>
    </w:p>
    <w:p>
      <w:pPr>
        <w:spacing w:after="40"/>
      </w:pPr>
      <w:r>
        <w:rPr>
          <w:rFonts w:ascii="Times New Roman" w:hAnsi="Times New Roman"/>
          <w:sz w:val="21"/>
        </w:rPr>
        <w:t>Hình 8. So Sánh Quá Trình Huấn Luyện Giữa Matrix Factorization và CKAN Qua 20 Epochs</w:t>
      </w:r>
    </w:p>
    <w:p>
      <w:pPr>
        <w:spacing w:after="40"/>
      </w:pPr>
      <w:r>
        <w:rPr>
          <w:rFonts w:ascii="Times New Roman" w:hAnsi="Times New Roman"/>
          <w:sz w:val="21"/>
        </w:rPr>
        <w:t>Hình 9. So Sánh Hiệu Năng Top-K Recommendation Giữa MostPop, Item-KNN, Matrix Factorization và CKAN</w:t>
      </w:r>
    </w:p>
    <w:p>
      <w:pPr>
        <w:spacing w:after="40"/>
      </w:pPr>
      <w:r>
        <w:rPr>
          <w:rFonts w:ascii="Times New Roman" w:hAnsi="Times New Roman"/>
          <w:sz w:val="21"/>
        </w:rPr>
        <w:t>Hình 10. ĐÁNH GIÁ ĐỘ BỀN VỮNG TRÊN DỮ LIỆU THƯA THỚT: MF Sụp Đổ vs CKAN Vượt Trội</w:t>
      </w:r>
    </w:p>
    <w:p>
      <w:pPr>
        <w:spacing w:after="40"/>
      </w:pPr>
      <w:r>
        <w:rPr>
          <w:rFonts w:ascii="Times New Roman" w:hAnsi="Times New Roman"/>
          <w:sz w:val="21"/>
        </w:rPr>
        <w:t>Hình 11. Khả Năng Giải Quyết Vấn Đề Khởi Đầu Lạnh (Cold-Start) Cho Người Dùng Mới</w:t>
      </w:r>
    </w:p>
    <w:p>
      <w:pPr>
        <w:spacing w:after="40"/>
      </w:pPr>
      <w:r>
        <w:rPr>
          <w:rFonts w:ascii="Times New Roman" w:hAnsi="Times New Roman"/>
          <w:sz w:val="21"/>
        </w:rPr>
        <w:t>Hình 12. Cơ Chế Lan Truyền Gợn Sóng Tri Thức (Multi-hop Knowledge Ripple Effect)</w:t>
      </w:r>
    </w:p>
    <w:p>
      <w:pPr>
        <w:spacing w:after="40"/>
      </w:pPr>
      <w:r>
        <w:rPr>
          <w:rFonts w:ascii="Times New Roman" w:hAnsi="Times New Roman"/>
          <w:sz w:val="21"/>
        </w:rPr>
        <w:t>Hình 13. Lược Đồ Đồ Thị Thực Thể và Quan Hệ Trong Cơ Sở Dữ Liệu Neo4j (102,569 Entities)</w:t>
      </w:r>
    </w:p>
    <w:p>
      <w:pPr>
        <w:spacing w:after="40"/>
      </w:pPr>
      <w:r>
        <w:rPr>
          <w:rFonts w:ascii="Times New Roman" w:hAnsi="Times New Roman"/>
          <w:sz w:val="21"/>
        </w:rPr>
        <w:t>Hình 14. Quy Trình Vận Hành Thời Gian Thực Của Dynamic Propagation Engine (&lt;5ms)</w:t>
      </w:r>
    </w:p>
    <w:p>
      <w:pPr>
        <w:spacing w:after="40"/>
      </w:pPr>
      <w:r>
        <w:rPr>
          <w:rFonts w:ascii="Times New Roman" w:hAnsi="Times New Roman"/>
          <w:sz w:val="21"/>
        </w:rPr>
        <w:t>Hình 15. Giao Diện Người Dùng Ứng Dụng Web Gợi Ý Phim (Cinematic Luxury UI/UX)</w:t>
      </w:r>
    </w:p>
    <w:p>
      <w:pPr>
        <w:spacing w:after="40"/>
      </w:pPr>
      <w:r>
        <w:rPr>
          <w:rFonts w:ascii="Times New Roman" w:hAnsi="Times New Roman"/>
          <w:sz w:val="21"/>
        </w:rPr>
        <w:t>Hình 16. Giao Diện Trực Quan Hóa Subgraph và Suy Luận Giải Thích Gợi Ý (Explainable AI)</w:t>
      </w:r>
    </w:p>
    <w:p>
      <w:pPr>
        <w:spacing w:after="40"/>
      </w:pPr>
      <w:r>
        <w:rPr>
          <w:rFonts w:ascii="Times New Roman" w:hAnsi="Times New Roman"/>
          <w:sz w:val="21"/>
        </w:rPr>
        <w:t>Hình 17. Đánh Giá Đa Miền (Cross-Domain Benchmark) Trên 3 Tập Dữ Liệu: Movie, Book và Music</w:t>
      </w:r>
    </w:p>
    <w:p>
      <w:pPr>
        <w:keepNext/>
        <w:spacing w:before="360" w:after="160"/>
      </w:pPr>
      <w:r>
        <w:rPr>
          <w:rFonts w:ascii="Times New Roman" w:hAnsi="Times New Roman"/>
          <w:b/>
          <w:color w:val="0F172A"/>
          <w:sz w:val="32"/>
        </w:rPr>
        <w:t>DANH MỤC BẢNG BIỂU</w:t>
      </w:r>
    </w:p>
    <w:p>
      <w:pPr>
        <w:spacing w:after="40"/>
      </w:pPr>
      <w:r>
        <w:rPr>
          <w:rFonts w:ascii="Times New Roman" w:hAnsi="Times New Roman"/>
          <w:sz w:val="21"/>
        </w:rPr>
        <w:t>Bảng 1. Phiếu đánh giá phân công công việc và kết quả tự chấm</w:t>
      </w:r>
    </w:p>
    <w:p>
      <w:pPr>
        <w:spacing w:after="40"/>
      </w:pPr>
      <w:r>
        <w:rPr>
          <w:rFonts w:ascii="Times New Roman" w:hAnsi="Times New Roman"/>
          <w:sz w:val="21"/>
        </w:rPr>
        <w:t>Bảng 2. Thống kê quy mô tập dữ liệu tương tác MovieLens-1M và Satori Knowledge Graph</w:t>
      </w:r>
    </w:p>
    <w:p>
      <w:pPr>
        <w:spacing w:after="40"/>
      </w:pPr>
      <w:r>
        <w:rPr>
          <w:rFonts w:ascii="Times New Roman" w:hAnsi="Times New Roman"/>
          <w:sz w:val="21"/>
        </w:rPr>
        <w:t>Bảng 3. Bảng thiết lập Siêu tham số Huấn luyện mô hình chuẩn (Hyperparameters)</w:t>
      </w:r>
    </w:p>
    <w:p>
      <w:pPr>
        <w:spacing w:after="40"/>
      </w:pPr>
      <w:r>
        <w:rPr>
          <w:rFonts w:ascii="Times New Roman" w:hAnsi="Times New Roman"/>
          <w:sz w:val="21"/>
        </w:rPr>
        <w:t>Bảng 4. So sánh hiệu năng CTR Prediction (Test ROC-AUC &amp; F1-Score) giữa 4 mô hình</w:t>
      </w:r>
    </w:p>
    <w:p>
      <w:pPr>
        <w:spacing w:after="40"/>
      </w:pPr>
      <w:r>
        <w:rPr>
          <w:rFonts w:ascii="Times New Roman" w:hAnsi="Times New Roman"/>
          <w:sz w:val="21"/>
        </w:rPr>
        <w:t>Bảng 5. Đánh giá sức bền của mô hình trên các tỷ lệ dữ liệu thưa thớt (Data Sparsity Study)</w:t>
      </w:r>
    </w:p>
    <w:p>
      <w:pPr>
        <w:spacing w:after="40"/>
      </w:pPr>
      <w:r>
        <w:rPr>
          <w:rFonts w:ascii="Times New Roman" w:hAnsi="Times New Roman"/>
          <w:sz w:val="21"/>
        </w:rPr>
        <w:t>Bảng 6. Đánh giá hiệu năng giải quyết vấn đề Khởi đầu lạnh (Cold-Start Problem)</w:t>
      </w:r>
    </w:p>
    <w:p>
      <w:pPr>
        <w:spacing w:after="40"/>
      </w:pPr>
      <w:r>
        <w:rPr>
          <w:rFonts w:ascii="Times New Roman" w:hAnsi="Times New Roman"/>
          <w:sz w:val="21"/>
        </w:rPr>
        <w:t>Bảng 7. So sánh hiệu năng Top-K Recommendation All-Ranking (Recall@K, Precision@K, NDCG@K)</w:t>
      </w:r>
    </w:p>
    <w:p>
      <w:pPr>
        <w:spacing w:after="40"/>
      </w:pPr>
      <w:r>
        <w:rPr>
          <w:rFonts w:ascii="Times New Roman" w:hAnsi="Times New Roman"/>
          <w:sz w:val="21"/>
        </w:rPr>
        <w:t>Bảng 8. Phân tích Ablation Study tác động của các cơ chế gộp (Aggregators: Concat, Sum, Pool)</w:t>
      </w:r>
    </w:p>
    <w:p>
      <w:pPr>
        <w:spacing w:after="40"/>
      </w:pPr>
      <w:r>
        <w:rPr>
          <w:rFonts w:ascii="Times New Roman" w:hAnsi="Times New Roman"/>
          <w:sz w:val="21"/>
        </w:rPr>
        <w:t>Bảng 9. Thống kê số lượng thực thể và quan hệ trong CSDL đồ thị Neo4j</w:t>
      </w:r>
    </w:p>
    <w:p>
      <w:pPr>
        <w:spacing w:after="40"/>
      </w:pPr>
      <w:r>
        <w:rPr>
          <w:rFonts w:ascii="Times New Roman" w:hAnsi="Times New Roman"/>
          <w:sz w:val="21"/>
        </w:rPr>
        <w:t>Bảng 10. Danh mục các REST API Endpoint chính của hệ thống FastAPI Backend</w:t>
      </w:r>
    </w:p>
    <w:p>
      <w:r>
        <w:br w:type="page"/>
      </w:r>
    </w:p>
    <w:p>
      <w:pPr>
        <w:keepNext/>
        <w:spacing w:before="360" w:after="160"/>
      </w:pPr>
      <w:r>
        <w:rPr>
          <w:rFonts w:ascii="Times New Roman" w:hAnsi="Times New Roman"/>
          <w:b/>
          <w:color w:val="0F172A"/>
          <w:sz w:val="32"/>
        </w:rPr>
        <w:t>LỜI MỞ ĐẦU</w:t>
      </w:r>
    </w:p>
    <w:p>
      <w:pPr>
        <w:spacing w:after="120" w:line="300" w:lineRule="auto"/>
        <w:jc w:val="both"/>
      </w:pPr>
      <w:r>
        <w:rPr>
          <w:rFonts w:ascii="Times New Roman" w:hAnsi="Times New Roman"/>
          <w:i w:val="0"/>
          <w:sz w:val="24"/>
        </w:rPr>
        <w:t>Trong kỷ nguyên bùng nổ thông tin và truyền thông số, khối lượng nội dung giải trí đa phương tiện—đặc biệt là phim ảnh trực tuyến—đang gia tăng với tốc độ chóng mặt. Người dùng phải đối mặt với hội chứng "quá tải thông tin" (Information Overload), gặp vô vàn khó khăn trong việc tìm kiếm các tác phẩm điện ảnh phù hợp với sở thích cá nhân. Để giải quyết bài toán này, Hệ Thống Gợi Ý (Recommender Systems - RS) đã trở thành một thành phần cốt lõi không thể thiếu của các nền tảng giải trí hàng đầu như Netflix, Disney+, Amazon Prime Video và HBO Max.</w:t>
      </w:r>
    </w:p>
    <w:p>
      <w:pPr>
        <w:spacing w:after="120" w:line="300" w:lineRule="auto"/>
        <w:jc w:val="both"/>
      </w:pPr>
      <w:r>
        <w:rPr>
          <w:rFonts w:ascii="Times New Roman" w:hAnsi="Times New Roman"/>
          <w:i w:val="0"/>
          <w:sz w:val="24"/>
        </w:rPr>
        <w:t>Các phương pháp tiếp cận truyền thống như Lọc Cộng Tác (Collaborative Filtering - CF) và Phân rã Ma trận (Matrix Factorization - MF) đã đạt được những thành công đáng kể nhờ khả năng khai thác ma trận tương tác lịch sử giữa người dùng và sản phẩm. Tuy nhiên, các phương pháp này bộc lộ những điểm yếu chí mạng khi đối mặt với thực tế triển khai: (1) Vấn đề Dữ liệu Thưa thớt (Data Sparsity) khi số lượng tương tác chỉ chiếm chưa đầy 0.5% không gian khả dĩ; (2) Vấn đề Khởi đầu Lạnh (Cold-Start Problem) khi hoàn toàn bất lực trước những người dùng mới hoặc các bộ phim mới phát hành chưa có lịch sử đánh giá; và (3) Bản chất "Hộp Đen" (Black-Box), không thể giải thích cho người dùng lý do tại sao một bộ phim lại được gợi ý.</w:t>
      </w:r>
    </w:p>
    <w:p>
      <w:pPr>
        <w:spacing w:after="120" w:line="300" w:lineRule="auto"/>
        <w:jc w:val="both"/>
      </w:pPr>
      <w:r>
        <w:rPr>
          <w:rFonts w:ascii="Times New Roman" w:hAnsi="Times New Roman"/>
          <w:i w:val="0"/>
          <w:sz w:val="24"/>
        </w:rPr>
        <w:t>Sự ra đời của Đồ Thị Tri Thức (Knowledge Graph - KG) đã mở ra một cuộc cách mạng trong lĩnh vực gợi ý thông minh. Bằng cách mô hình hóa các thực thể điện ảnh (phim, đạo diễn, diễn viên, thể loại, biên kịch, hãng sản xuất) cùng các mối quan hệ phong phú dưới dạng đồ thị không gian đa liên kết, đồ thị tri thức cung cấp một nguồn tri thức ngoại sinh khổng lồ, đóng vai trò như chiếc "cầu nối ngữ nghĩa" vượt qua khoảng trống dữ liệu tương tác thưa thớt.</w:t>
      </w:r>
    </w:p>
    <w:p>
      <w:pPr>
        <w:spacing w:after="120" w:line="300" w:lineRule="auto"/>
        <w:jc w:val="both"/>
      </w:pPr>
      <w:r>
        <w:rPr>
          <w:rFonts w:ascii="Times New Roman" w:hAnsi="Times New Roman"/>
          <w:i w:val="0"/>
          <w:sz w:val="24"/>
        </w:rPr>
        <w:t>Đề tài "Nghiên cứu ứng dụng Knowledge Graph trong hệ thống gợi ý điện ảnh với Mạng chú ý tương tác CKAN (Collaborative Knowledge-aware Attentive Network)" tập trung giải quyết triệt để các thách thức nói trên. Dự án không chỉ dừng lại ở nghiên cứu lý thuyết và huấn luyện mô hình học sâu trên Google Colab GPU, mà còn hoàn thiện một giải pháp Hệ Hỗ Trợ Ra Quyết Định (DSS) thực tế toàn diện: từ Cơ sở dữ liệu đồ thị Neo4j với hơn 100,000 thực thể, Engine suy diễn động thời gian thực (&lt;5ms), API Backend chuẩn FastAPI, đến Giao diện ứng dụng Web điện ảnh sang trọng (Cinematic Luxury) tích hợp tính năng Explainable AI trực quan hóa đồ thị.</w:t>
      </w:r>
    </w:p>
    <w:p>
      <w:pPr>
        <w:keepNext/>
        <w:spacing w:before="360" w:after="160"/>
      </w:pPr>
      <w:r>
        <w:rPr>
          <w:rFonts w:ascii="Times New Roman" w:hAnsi="Times New Roman"/>
          <w:b/>
          <w:color w:val="0F172A"/>
          <w:sz w:val="32"/>
        </w:rPr>
        <w:t>CHƯƠNG 1. GIỚI THIỆU ĐỀ TÀI</w:t>
      </w:r>
    </w:p>
    <w:p>
      <w:pPr>
        <w:keepNext/>
        <w:spacing w:before="280" w:after="120"/>
      </w:pPr>
      <w:r>
        <w:rPr>
          <w:rFonts w:ascii="Times New Roman" w:hAnsi="Times New Roman"/>
          <w:b/>
          <w:color w:val="1E3A8A"/>
          <w:sz w:val="27"/>
        </w:rPr>
        <w:t>1.1. Tính cấp thiết của đề tài</w:t>
      </w:r>
    </w:p>
    <w:p>
      <w:pPr>
        <w:spacing w:after="120" w:line="300" w:lineRule="auto"/>
        <w:jc w:val="both"/>
      </w:pPr>
      <w:r>
        <w:rPr>
          <w:rFonts w:ascii="Times New Roman" w:hAnsi="Times New Roman"/>
          <w:i w:val="0"/>
          <w:sz w:val="24"/>
        </w:rPr>
        <w:t>Hệ thống gợi ý đóng vai trò là hạt nhân ra quyết định trong nền kinh tế số. Đối với ngành công nghiệp điện ảnh, một hệ thống gợi ý xuất sắc không chỉ giữ chân người xem, tăng thời lượng gắn kết trên nền tảng (User Engagement), mà còn giúp khai phá kho phim đuôi dài (Long-tail items)—những bộ phim chất lượng nghệ thuật cao nhưng ít được biết đến do thiếu ngân sách quảng bá.</w:t>
      </w:r>
    </w:p>
    <w:p>
      <w:pPr>
        <w:spacing w:after="120" w:line="300" w:lineRule="auto"/>
        <w:jc w:val="both"/>
      </w:pPr>
      <w:r>
        <w:rPr>
          <w:rFonts w:ascii="Times New Roman" w:hAnsi="Times New Roman"/>
          <w:i w:val="0"/>
          <w:sz w:val="24"/>
        </w:rPr>
        <w:t>Mặc dù các mô hình học máy truyền thống như Matrix Factorization (MF) có thể đạt điểm số AUC cao trên các tập kiểm thử nhân tạo đầy đủ dữ liệu (Warm-start CTR Prediction), nhưng chúng lập tức sụp đổ khi người dùng là tài khoản mới hoặc khi dữ liệu cực kỳ nghèo nàn. Việc tích hợp Đồ thị tri thức vào hệ thống gợi ý là một hướng đi tiên phong, cấp thiết nhằm xây dựng hệ thống gợi ý thế hệ mới: Vừa chính xác, vừa bền bỉ trước dữ liệu thưa thớt, vừa có khả năng tự giải thích minh bạch (Transparency &amp; Explainability).</w:t>
      </w:r>
    </w:p>
    <w:p>
      <w:pPr>
        <w:keepNext/>
        <w:spacing w:before="280" w:after="120"/>
      </w:pPr>
      <w:r>
        <w:rPr>
          <w:rFonts w:ascii="Times New Roman" w:hAnsi="Times New Roman"/>
          <w:b/>
          <w:color w:val="1E3A8A"/>
          <w:sz w:val="27"/>
        </w:rPr>
        <w:t>1.2. Mục tiêu nghiên cứu</w:t>
      </w:r>
    </w:p>
    <w:p>
      <w:pPr>
        <w:spacing w:after="120" w:line="300" w:lineRule="auto"/>
        <w:jc w:val="both"/>
      </w:pPr>
      <w:r>
        <w:rPr>
          <w:rFonts w:ascii="Times New Roman" w:hAnsi="Times New Roman"/>
          <w:i w:val="0"/>
          <w:sz w:val="24"/>
        </w:rPr>
        <w:t>Đề tài xác định bốn mục tiêu nghiên cứu trọng tâm:</w:t>
      </w:r>
    </w:p>
    <w:p>
      <w:pPr>
        <w:pStyle w:val="ListBullet"/>
        <w:spacing w:after="80" w:line="288" w:lineRule="auto"/>
        <w:jc w:val="both"/>
      </w:pPr>
      <w:r>
        <w:rPr>
          <w:rFonts w:ascii="Times New Roman" w:hAnsi="Times New Roman"/>
          <w:b/>
          <w:sz w:val="24"/>
        </w:rPr>
        <w:t xml:space="preserve">1. Nghiên cứu lý thuyết mô hình: </w:t>
      </w:r>
      <w:r>
        <w:rPr>
          <w:rFonts w:ascii="Times New Roman" w:hAnsi="Times New Roman"/>
          <w:sz w:val="24"/>
        </w:rPr>
        <w:t>Nghiên cứu sâu về lý thuyết và kiến trúc mạng học sâu kết hợp đồ thị tri thức CKAN (Collaborative Knowledge-aware Attentive Network), phân tích cơ chế lan truyền hai chiều giữa sở thích cộng tác và tri thức thực thể.</w:t>
      </w:r>
    </w:p>
    <w:p>
      <w:pPr>
        <w:pStyle w:val="ListBullet"/>
        <w:spacing w:after="80" w:line="288" w:lineRule="auto"/>
        <w:jc w:val="both"/>
      </w:pPr>
      <w:r>
        <w:rPr>
          <w:rFonts w:ascii="Times New Roman" w:hAnsi="Times New Roman"/>
          <w:b/>
          <w:sz w:val="24"/>
        </w:rPr>
        <w:t xml:space="preserve">2. Tiền xử lý và tích hợp đồ thị: </w:t>
      </w:r>
      <w:r>
        <w:rPr>
          <w:rFonts w:ascii="Times New Roman" w:hAnsi="Times New Roman"/>
          <w:sz w:val="24"/>
        </w:rPr>
        <w:t>Xây dựng pipeline xử lý dữ liệu chuẩn hóa kết hợp giữa tập tương tác MovieLens-1M và Đồ thị tri thức Satori Knowledge Graph (499,474 bộ ba tri thức, 102,569 thực thể, 32 loại quan hệ).</w:t>
      </w:r>
    </w:p>
    <w:p>
      <w:pPr>
        <w:pStyle w:val="ListBullet"/>
        <w:spacing w:after="80" w:line="288" w:lineRule="auto"/>
        <w:jc w:val="both"/>
      </w:pPr>
      <w:r>
        <w:rPr>
          <w:rFonts w:ascii="Times New Roman" w:hAnsi="Times New Roman"/>
          <w:b/>
          <w:sz w:val="24"/>
        </w:rPr>
        <w:t xml:space="preserve">3. Thực nghiệm đánh giá khoa học: </w:t>
      </w:r>
      <w:r>
        <w:rPr>
          <w:rFonts w:ascii="Times New Roman" w:hAnsi="Times New Roman"/>
          <w:sz w:val="24"/>
        </w:rPr>
        <w:t>Thực hiện Benchmark so sánh đa mô hình (MostPop, Item-KNN, Matrix Factorization, và CKAN) trên Google Colab GPU; chứng minh sự vượt trội của CKAN trên bài toán Dữ liệu thưa thớt (Data Sparsity 10%-100%), Vấn đề Khởi đầu lạnh (Cold-start) và Gợi ý Top-K Ranking All-Ranking.</w:t>
      </w:r>
    </w:p>
    <w:p>
      <w:pPr>
        <w:pStyle w:val="ListBullet"/>
        <w:spacing w:after="80" w:line="288" w:lineRule="auto"/>
        <w:jc w:val="both"/>
      </w:pPr>
      <w:r>
        <w:rPr>
          <w:rFonts w:ascii="Times New Roman" w:hAnsi="Times New Roman"/>
          <w:b/>
          <w:sz w:val="24"/>
        </w:rPr>
        <w:t xml:space="preserve">4. Xây dựng ứng dụng Demo hoàn chỉnh: </w:t>
      </w:r>
      <w:r>
        <w:rPr>
          <w:rFonts w:ascii="Times New Roman" w:hAnsi="Times New Roman"/>
          <w:sz w:val="24"/>
        </w:rPr>
        <w:t>Triển khai một ứng dụng web Hệ Hỗ Trợ Ra Quyết Định (DSS) thực tế hoàn chỉnh: Cơ sở dữ liệu đồ thị Neo4j, Backend FastAPI với Dynamic Propagation Engine (&lt;5ms), và Giao diện React Vite Dark Luxury hỗ trợ Explainable AI trích xuất đường dẫn giải thích Cypher.</w:t>
      </w:r>
    </w:p>
    <w:p>
      <w:pPr>
        <w:keepNext/>
        <w:spacing w:before="280" w:after="120"/>
      </w:pPr>
      <w:r>
        <w:rPr>
          <w:rFonts w:ascii="Times New Roman" w:hAnsi="Times New Roman"/>
          <w:b/>
          <w:color w:val="1E3A8A"/>
          <w:sz w:val="27"/>
        </w:rPr>
        <w:t>1.3. Phạm vi nghiên cứu và đối tượng thực nghiệm</w:t>
      </w:r>
    </w:p>
    <w:p>
      <w:pPr>
        <w:pStyle w:val="ListBullet"/>
        <w:spacing w:after="80" w:line="288" w:lineRule="auto"/>
        <w:jc w:val="both"/>
      </w:pPr>
      <w:r>
        <w:rPr>
          <w:rFonts w:ascii="Times New Roman" w:hAnsi="Times New Roman"/>
          <w:b/>
          <w:sz w:val="24"/>
        </w:rPr>
        <w:t xml:space="preserve">Đối tượng dữ liệu tương tác: </w:t>
      </w:r>
      <w:r>
        <w:rPr>
          <w:rFonts w:ascii="Times New Roman" w:hAnsi="Times New Roman"/>
          <w:sz w:val="24"/>
        </w:rPr>
        <w:t>Tập dữ liệu MovieLens-1M nổi tiếng trong cộng đồng nghiên cứu hệ thống gợi ý, gồm 238,442 lượt đánh giá phân loại rõ ràng (119,221 Like và 119,221 Dislike) từ 2,500 người dùng đối với 16,946 bộ phim.</w:t>
      </w:r>
    </w:p>
    <w:p>
      <w:pPr>
        <w:pStyle w:val="ListBullet"/>
        <w:spacing w:after="80" w:line="288" w:lineRule="auto"/>
        <w:jc w:val="both"/>
      </w:pPr>
      <w:r>
        <w:rPr>
          <w:rFonts w:ascii="Times New Roman" w:hAnsi="Times New Roman"/>
          <w:b/>
          <w:sz w:val="24"/>
        </w:rPr>
        <w:t xml:space="preserve">Đối tượng đồ thị tri thức: </w:t>
      </w:r>
      <w:r>
        <w:rPr>
          <w:rFonts w:ascii="Times New Roman" w:hAnsi="Times New Roman"/>
          <w:sz w:val="24"/>
        </w:rPr>
        <w:t>Đồ thị tri thức Satori KG liên kết với IMDb/Freebase, bao quát đầy đủ các thuộc tính điện ảnh: Đạo diễn (directed_by), Diễn viên chính (starring), Thể loại (genre), Quốc gia (country), Biên kịch (written_by), Hãng sản xuất (production_companies), Âm nhạc (music_by),...</w:t>
      </w:r>
    </w:p>
    <w:p>
      <w:pPr>
        <w:pStyle w:val="ListBullet"/>
        <w:spacing w:after="80" w:line="288" w:lineRule="auto"/>
        <w:jc w:val="both"/>
      </w:pPr>
      <w:r>
        <w:rPr>
          <w:rFonts w:ascii="Times New Roman" w:hAnsi="Times New Roman"/>
          <w:b/>
          <w:sz w:val="24"/>
        </w:rPr>
        <w:t xml:space="preserve">Giới hạn phạm vi: </w:t>
      </w:r>
      <w:r>
        <w:rPr>
          <w:rFonts w:ascii="Times New Roman" w:hAnsi="Times New Roman"/>
          <w:sz w:val="24"/>
        </w:rPr>
        <w:t>Đề tài tập trung vào việc mô hình hóa quan hệ ngữ nghĩa dạng đồ thị và tương tác cộng tác; không khai thác xử lý hình ảnh poster trực tiếp bằng CNN hay phân tích video thô.</w:t>
      </w:r>
    </w:p>
    <w:p>
      <w:pPr>
        <w:keepNext/>
        <w:spacing w:before="280" w:after="120"/>
      </w:pPr>
      <w:r>
        <w:rPr>
          <w:rFonts w:ascii="Times New Roman" w:hAnsi="Times New Roman"/>
          <w:b/>
          <w:color w:val="1E3A8A"/>
          <w:sz w:val="27"/>
        </w:rPr>
        <w:t>1.4. Phương pháp nghiên cứu và quy trình tổng thể Pipeline</w:t>
      </w:r>
    </w:p>
    <w:p>
      <w:pPr>
        <w:spacing w:after="120" w:line="300" w:lineRule="auto"/>
        <w:jc w:val="both"/>
      </w:pPr>
      <w:r>
        <w:rPr>
          <w:rFonts w:ascii="Times New Roman" w:hAnsi="Times New Roman"/>
          <w:i w:val="0"/>
          <w:sz w:val="24"/>
        </w:rPr>
        <w:t>Quy trình nghiên cứu và phát triển hệ thống được thực hiện nghiêm ngặt qua 4 giai đoạn logic khép kín được minh họa trực quan trong Hình 1:</w:t>
      </w:r>
    </w:p>
    <w:p>
      <w:pPr>
        <w:spacing w:before="160" w:after="80"/>
        <w:jc w:val="center"/>
      </w:pPr>
      <w:r>
        <w:drawing>
          <wp:inline xmlns:a="http://schemas.openxmlformats.org/drawingml/2006/main" xmlns:pic="http://schemas.openxmlformats.org/drawingml/2006/picture">
            <wp:extent cx="5303520" cy="2637337"/>
            <wp:docPr id="1" name="Picture 1"/>
            <wp:cNvGraphicFramePr>
              <a:graphicFrameLocks noChangeAspect="1"/>
            </wp:cNvGraphicFramePr>
            <a:graphic>
              <a:graphicData uri="http://schemas.openxmlformats.org/drawingml/2006/picture">
                <pic:pic>
                  <pic:nvPicPr>
                    <pic:cNvPr id="0" name="fig1_pipeline_architecture.png"/>
                    <pic:cNvPicPr/>
                  </pic:nvPicPr>
                  <pic:blipFill>
                    <a:blip r:embed="rId9"/>
                    <a:stretch>
                      <a:fillRect/>
                    </a:stretch>
                  </pic:blipFill>
                  <pic:spPr>
                    <a:xfrm>
                      <a:off x="0" y="0"/>
                      <a:ext cx="5303520" cy="2637337"/>
                    </a:xfrm>
                    <a:prstGeom prst="rect"/>
                  </pic:spPr>
                </pic:pic>
              </a:graphicData>
            </a:graphic>
          </wp:inline>
        </w:drawing>
      </w:r>
    </w:p>
    <w:p>
      <w:pPr>
        <w:keepNext w:val="0"/>
        <w:spacing w:after="240"/>
        <w:jc w:val="center"/>
      </w:pPr>
      <w:r>
        <w:rPr>
          <w:rFonts w:ascii="Times New Roman" w:hAnsi="Times New Roman"/>
          <w:b/>
          <w:i/>
          <w:color w:val="4B5563"/>
          <w:sz w:val="21"/>
        </w:rPr>
        <w:t>Hình 1. Kiến trúc Tổng thể Pipeline Hệ Thống Gợi Ý Điện Ảnh Dựa Trên Đồ Thị Tri Thức (CKAN)</w:t>
      </w:r>
    </w:p>
    <w:p>
      <w:pPr>
        <w:pStyle w:val="ListBullet"/>
        <w:spacing w:after="80" w:line="288" w:lineRule="auto"/>
        <w:jc w:val="both"/>
      </w:pPr>
      <w:r>
        <w:rPr>
          <w:rFonts w:ascii="Times New Roman" w:hAnsi="Times New Roman"/>
          <w:b/>
          <w:sz w:val="24"/>
        </w:rPr>
        <w:t xml:space="preserve">Giai đoạn 1 - Dữ liệu &amp; KG: </w:t>
      </w:r>
      <w:r>
        <w:rPr>
          <w:rFonts w:ascii="Times New Roman" w:hAnsi="Times New Roman"/>
          <w:sz w:val="24"/>
        </w:rPr>
        <w:t>Thu thập và làm sạch ma trận tương tác MovieLens; gán nhãn nhị phân ngưỡng rating &gt;= 4 là LIKE (1) và &lt; 4 là DISLIKE (0). Trích xuất 499,474 bộ ba tri thức (Head, Relation, Tail) từ Satori KG và lập chỉ mục không gian thực thể.</w:t>
      </w:r>
    </w:p>
    <w:p>
      <w:pPr>
        <w:pStyle w:val="ListBullet"/>
        <w:spacing w:after="80" w:line="288" w:lineRule="auto"/>
        <w:jc w:val="both"/>
      </w:pPr>
      <w:r>
        <w:rPr>
          <w:rFonts w:ascii="Times New Roman" w:hAnsi="Times New Roman"/>
          <w:b/>
          <w:sz w:val="24"/>
        </w:rPr>
        <w:t xml:space="preserve">Giai đoạn 2 - Lấy mẫu Tri thức: </w:t>
      </w:r>
      <w:r>
        <w:rPr>
          <w:rFonts w:ascii="Times New Roman" w:hAnsi="Times New Roman"/>
          <w:sz w:val="24"/>
        </w:rPr>
        <w:t>Áp dụng thuật toán lấy mẫu ngẫu nhiên có trọng số để xây dựng User Triple Set (kích thước 32) và Item Triple Set (kích thước 64) nhằm giới hạn bậc phân nhánh và tối ưu tính toán ma trận GPU.</w:t>
      </w:r>
    </w:p>
    <w:p>
      <w:pPr>
        <w:pStyle w:val="ListBullet"/>
        <w:spacing w:after="80" w:line="288" w:lineRule="auto"/>
        <w:jc w:val="both"/>
      </w:pPr>
      <w:r>
        <w:rPr>
          <w:rFonts w:ascii="Times New Roman" w:hAnsi="Times New Roman"/>
          <w:b/>
          <w:sz w:val="24"/>
        </w:rPr>
        <w:t xml:space="preserve">Giai đoạn 3 - Huấn luyện &amp; Đánh giá: </w:t>
      </w:r>
      <w:r>
        <w:rPr>
          <w:rFonts w:ascii="Times New Roman" w:hAnsi="Times New Roman"/>
          <w:sz w:val="24"/>
        </w:rPr>
        <w:t>Huấn luyện mô hình CKAN và các baseline trên GPU; tối ưu hàm Cross-Entropy Loss bằng Adam optimizer kết hợp điều chuẩn L2 Weight Decay.</w:t>
      </w:r>
    </w:p>
    <w:p>
      <w:pPr>
        <w:pStyle w:val="ListBullet"/>
        <w:spacing w:after="80" w:line="288" w:lineRule="auto"/>
        <w:jc w:val="both"/>
      </w:pPr>
      <w:r>
        <w:rPr>
          <w:rFonts w:ascii="Times New Roman" w:hAnsi="Times New Roman"/>
          <w:b/>
          <w:sz w:val="24"/>
        </w:rPr>
        <w:t xml:space="preserve">Giai đoạn 4 - Đóng gói &amp; Triển khai: </w:t>
      </w:r>
      <w:r>
        <w:rPr>
          <w:rFonts w:ascii="Times New Roman" w:hAnsi="Times New Roman"/>
          <w:sz w:val="24"/>
        </w:rPr>
        <w:t>Đóng gói mô hình thành dịch vụ vi mô (Microservice) RESTful API bằng FastAPI; lưu trữ đồ thị liên kết trên Neo4j Graph DB; tối ưu thuật toán Dynamic Propagation cho người dùng mới; hoàn thiện giao diện Web React.</w:t>
      </w:r>
    </w:p>
    <w:p>
      <w:r>
        <w:br w:type="page"/>
      </w:r>
    </w:p>
    <w:p>
      <w:pPr>
        <w:keepNext/>
        <w:spacing w:before="360" w:after="160"/>
      </w:pPr>
      <w:r>
        <w:rPr>
          <w:rFonts w:ascii="Times New Roman" w:hAnsi="Times New Roman"/>
          <w:b/>
          <w:color w:val="0F172A"/>
          <w:sz w:val="32"/>
        </w:rPr>
        <w:t>CHƯƠNG 2. CƠ SỞ LÝ THUYẾT</w:t>
      </w:r>
    </w:p>
    <w:p>
      <w:pPr>
        <w:keepNext/>
        <w:spacing w:before="280" w:after="120"/>
      </w:pPr>
      <w:r>
        <w:rPr>
          <w:rFonts w:ascii="Times New Roman" w:hAnsi="Times New Roman"/>
          <w:b/>
          <w:color w:val="1E3A8A"/>
          <w:sz w:val="27"/>
        </w:rPr>
        <w:t>2.1. Tổng quan về Hệ thống gợi ý và Các hạn chế cốt lõi</w:t>
      </w:r>
    </w:p>
    <w:p>
      <w:pPr>
        <w:spacing w:after="120" w:line="300" w:lineRule="auto"/>
        <w:jc w:val="both"/>
      </w:pPr>
      <w:r>
        <w:rPr>
          <w:rFonts w:ascii="Times New Roman" w:hAnsi="Times New Roman"/>
          <w:i w:val="0"/>
          <w:sz w:val="24"/>
        </w:rPr>
        <w:t>Hệ thống gợi ý (Recommender Systems) là một nhánh chuyên sâu của Trí Tuệ Nhân Tạo và Hệ Hỗ Trợ Ra Quyết Định (DSS), có nhiệm vụ ước lượng mức độ quan tâm hoặc điểm số yêu thích của người dùng đối với các sản phẩm/dịch vụ chưa từng trải nghiệm:</w:t>
      </w:r>
    </w:p>
    <w:p>
      <w:pPr>
        <w:spacing w:after="120" w:line="300" w:lineRule="auto"/>
        <w:jc w:val="both"/>
      </w:pPr>
      <w:r>
        <w:rPr>
          <w:rFonts w:ascii="Times New Roman" w:hAnsi="Times New Roman"/>
          <w:i/>
          <w:sz w:val="24"/>
        </w:rPr>
        <w:t>y_hat(u, v) = f(u, v | Theta)</w:t>
      </w:r>
    </w:p>
    <w:p>
      <w:pPr>
        <w:spacing w:after="120" w:line="300" w:lineRule="auto"/>
        <w:jc w:val="both"/>
      </w:pPr>
      <w:r>
        <w:rPr>
          <w:rFonts w:ascii="Times New Roman" w:hAnsi="Times New Roman"/>
          <w:i w:val="0"/>
          <w:sz w:val="24"/>
        </w:rPr>
        <w:t>Trong đó u đại diện cho người dùng (user), v là phim ứng viên (item) và Theta là tập tham số của mô hình.</w:t>
      </w:r>
    </w:p>
    <w:p>
      <w:pPr>
        <w:spacing w:before="160" w:after="80"/>
        <w:jc w:val="center"/>
      </w:pPr>
      <w:r>
        <w:drawing>
          <wp:inline xmlns:a="http://schemas.openxmlformats.org/drawingml/2006/main" xmlns:pic="http://schemas.openxmlformats.org/drawingml/2006/picture">
            <wp:extent cx="5303520" cy="2292250"/>
            <wp:docPr id="2" name="Picture 2"/>
            <wp:cNvGraphicFramePr>
              <a:graphicFrameLocks noChangeAspect="1"/>
            </wp:cNvGraphicFramePr>
            <a:graphic>
              <a:graphicData uri="http://schemas.openxmlformats.org/drawingml/2006/picture">
                <pic:pic>
                  <pic:nvPicPr>
                    <pic:cNvPr id="0" name="fig3_sparsity_cold_start.png"/>
                    <pic:cNvPicPr/>
                  </pic:nvPicPr>
                  <pic:blipFill>
                    <a:blip r:embed="rId10"/>
                    <a:stretch>
                      <a:fillRect/>
                    </a:stretch>
                  </pic:blipFill>
                  <pic:spPr>
                    <a:xfrm>
                      <a:off x="0" y="0"/>
                      <a:ext cx="5303520" cy="2292250"/>
                    </a:xfrm>
                    <a:prstGeom prst="rect"/>
                  </pic:spPr>
                </pic:pic>
              </a:graphicData>
            </a:graphic>
          </wp:inline>
        </w:drawing>
      </w:r>
    </w:p>
    <w:p>
      <w:pPr>
        <w:keepNext w:val="0"/>
        <w:spacing w:after="240"/>
        <w:jc w:val="center"/>
      </w:pPr>
      <w:r>
        <w:rPr>
          <w:rFonts w:ascii="Times New Roman" w:hAnsi="Times New Roman"/>
          <w:b/>
          <w:i/>
          <w:color w:val="4B5563"/>
          <w:sz w:val="21"/>
        </w:rPr>
        <w:t>Hình 3. Hai Thách Thức Lớn Của Hệ Thống Gợi Ý: Dữ Liệu Thưa Thớt và Vấn Đề Khởi Đầu Lạnh</w:t>
      </w:r>
    </w:p>
    <w:p>
      <w:pPr>
        <w:spacing w:after="120" w:line="300" w:lineRule="auto"/>
        <w:jc w:val="both"/>
      </w:pPr>
      <w:r>
        <w:rPr>
          <w:rFonts w:ascii="Times New Roman" w:hAnsi="Times New Roman"/>
          <w:i w:val="0"/>
          <w:sz w:val="24"/>
        </w:rPr>
        <w:t>Các mô hình lọc cộng tác truyền thống (CF/MF) gặp phải 3 hạn chế mang tính cố hữu:</w:t>
      </w:r>
    </w:p>
    <w:p>
      <w:pPr>
        <w:pStyle w:val="ListBullet"/>
        <w:spacing w:after="80" w:line="288" w:lineRule="auto"/>
        <w:jc w:val="both"/>
      </w:pPr>
      <w:r>
        <w:rPr>
          <w:rFonts w:ascii="Times New Roman" w:hAnsi="Times New Roman"/>
          <w:b/>
          <w:sz w:val="24"/>
        </w:rPr>
        <w:t xml:space="preserve">1. Vấn đề Dữ liệu Thưa thớt (Data Sparsity): </w:t>
      </w:r>
      <w:r>
        <w:rPr>
          <w:rFonts w:ascii="Times New Roman" w:hAnsi="Times New Roman"/>
          <w:sz w:val="24"/>
        </w:rPr>
        <w:t>Trong thực tế, một người dùng chỉ xem vài chục bộ phim trong tổng số hàng chục nghìn phim trong kho. Ma trận tương tác R có độ rỗng &gt; 99.4%. Matrix Factorization phụ thuộc hoàn toàn vào các ô có giá trị để tối ưu tích vô hướng vector ẩn; khi dữ liệu quá ít, mô hình bị rơi vào tình trạng suy biến và overfit nghiêm trọng.</w:t>
      </w:r>
    </w:p>
    <w:p>
      <w:pPr>
        <w:pStyle w:val="ListBullet"/>
        <w:spacing w:after="80" w:line="288" w:lineRule="auto"/>
        <w:jc w:val="both"/>
      </w:pPr>
      <w:r>
        <w:rPr>
          <w:rFonts w:ascii="Times New Roman" w:hAnsi="Times New Roman"/>
          <w:b/>
          <w:sz w:val="24"/>
        </w:rPr>
        <w:t xml:space="preserve">2. Vấn đề Khởi đầu Lạnh (Cold-Start Problem): </w:t>
      </w:r>
      <w:r>
        <w:rPr>
          <w:rFonts w:ascii="Times New Roman" w:hAnsi="Times New Roman"/>
          <w:sz w:val="24"/>
        </w:rPr>
        <w:t>Khi một người dùng mới vừa đăng ký tài khoản, lịch sử tương tác hoàn toàn bằng 0. Vector ẩn của user không thể được cập nhật qua thuật toán hạ độ dốc (gradient descent), dẫn đến điểm dự đoán hoàn toàn ngẫu nhiên (AUC xấp xỉ 0.50).</w:t>
      </w:r>
    </w:p>
    <w:p>
      <w:pPr>
        <w:pStyle w:val="ListBullet"/>
        <w:spacing w:after="80" w:line="288" w:lineRule="auto"/>
        <w:jc w:val="both"/>
      </w:pPr>
      <w:r>
        <w:rPr>
          <w:rFonts w:ascii="Times New Roman" w:hAnsi="Times New Roman"/>
          <w:b/>
          <w:sz w:val="24"/>
        </w:rPr>
        <w:t xml:space="preserve">3. Bản chất Hộp Đen (Lack of Explainability): </w:t>
      </w:r>
      <w:r>
        <w:rPr>
          <w:rFonts w:ascii="Times New Roman" w:hAnsi="Times New Roman"/>
          <w:sz w:val="24"/>
        </w:rPr>
        <w:t>Mô hình MF chỉ tính toán một điểm số số học trừu tượng dot(p_u, q_v) mà không có bất kỳ thông tin ngữ cảnh nào để trả lời câu hỏi: "Tại sao người dùng lại thích bộ phim này?". Sự thiếu minh bạch này làm giảm sút nghiêm trọng lòng tin của người dùng đối với các khuyến nghị.</w:t>
      </w:r>
    </w:p>
    <w:p>
      <w:pPr>
        <w:keepNext/>
        <w:spacing w:before="280" w:after="120"/>
      </w:pPr>
      <w:r>
        <w:rPr>
          <w:rFonts w:ascii="Times New Roman" w:hAnsi="Times New Roman"/>
          <w:b/>
          <w:color w:val="1E3A8A"/>
          <w:sz w:val="27"/>
        </w:rPr>
        <w:t>2.2. Đồ thị tri thức (Knowledge Graph) trong Hệ thống gợi ý</w:t>
      </w:r>
    </w:p>
    <w:p>
      <w:pPr>
        <w:spacing w:after="120" w:line="300" w:lineRule="auto"/>
        <w:jc w:val="both"/>
      </w:pPr>
      <w:r>
        <w:rPr>
          <w:rFonts w:ascii="Times New Roman" w:hAnsi="Times New Roman"/>
          <w:i w:val="0"/>
          <w:sz w:val="24"/>
        </w:rPr>
        <w:t>Đồ thị tri thức G = (E, R, T) là một đồ thị có hướng đa quan hệ (heterogeneous directed graph), trong đó E biểu diễn tập hợp các thực thể (Entities), R là tập hợp các loại quan hệ (Relations), và T là tập các bộ ba tri thức:</w:t>
      </w:r>
    </w:p>
    <w:p>
      <w:pPr>
        <w:spacing w:after="120" w:line="300" w:lineRule="auto"/>
        <w:jc w:val="both"/>
      </w:pPr>
      <w:r>
        <w:rPr>
          <w:rFonts w:ascii="Times New Roman" w:hAnsi="Times New Roman"/>
          <w:i/>
          <w:sz w:val="24"/>
        </w:rPr>
        <w:t>T = {(h, r, t) | h in E, r in R, t in E}</w:t>
      </w:r>
    </w:p>
    <w:p>
      <w:pPr>
        <w:spacing w:after="120" w:line="300" w:lineRule="auto"/>
        <w:jc w:val="both"/>
      </w:pPr>
      <w:r>
        <w:rPr>
          <w:rFonts w:ascii="Times New Roman" w:hAnsi="Times New Roman"/>
          <w:i w:val="0"/>
          <w:sz w:val="24"/>
        </w:rPr>
        <w:t>Trong miền điện ảnh, một bộ ba điển hình có dạng: (Inception, directed_by, Christopher Nolan) hoặc (Inception, stars, Leonardo DiCaprio).</w:t>
      </w:r>
    </w:p>
    <w:p>
      <w:pPr>
        <w:spacing w:before="160" w:after="8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fig2_knowledge_graph_schema.png"/>
                    <pic:cNvPicPr/>
                  </pic:nvPicPr>
                  <pic:blipFill>
                    <a:blip r:embed="rId11"/>
                    <a:stretch>
                      <a:fillRect/>
                    </a:stretch>
                  </pic:blipFill>
                  <pic:spPr>
                    <a:xfrm>
                      <a:off x="0" y="0"/>
                      <a:ext cx="5303520" cy="3428538"/>
                    </a:xfrm>
                    <a:prstGeom prst="rect"/>
                  </pic:spPr>
                </pic:pic>
              </a:graphicData>
            </a:graphic>
          </wp:inline>
        </w:drawing>
      </w:r>
    </w:p>
    <w:p>
      <w:pPr>
        <w:keepNext w:val="0"/>
        <w:spacing w:after="240"/>
        <w:jc w:val="center"/>
      </w:pPr>
      <w:r>
        <w:rPr>
          <w:rFonts w:ascii="Times New Roman" w:hAnsi="Times New Roman"/>
          <w:b/>
          <w:i/>
          <w:color w:val="4B5563"/>
          <w:sz w:val="21"/>
        </w:rPr>
        <w:t>Hình 2. Minh họa Trích đoạn Đồ Thị Tri Thức Điện Ảnh (Entities, Relations và Semantic Links)</w:t>
      </w:r>
    </w:p>
    <w:p>
      <w:pPr>
        <w:spacing w:after="120" w:line="300" w:lineRule="auto"/>
        <w:jc w:val="both"/>
      </w:pPr>
      <w:r>
        <w:rPr>
          <w:rFonts w:ascii="Times New Roman" w:hAnsi="Times New Roman"/>
          <w:i w:val="0"/>
          <w:sz w:val="24"/>
        </w:rPr>
        <w:t>Lợi ích vượt bậc của Đồ thị tri thức trong hệ thống gợi ý bao gồm:</w:t>
      </w:r>
    </w:p>
    <w:p>
      <w:pPr>
        <w:pStyle w:val="ListBullet"/>
        <w:spacing w:after="80" w:line="288" w:lineRule="auto"/>
        <w:jc w:val="both"/>
      </w:pPr>
      <w:r>
        <w:rPr>
          <w:rFonts w:ascii="Times New Roman" w:hAnsi="Times New Roman"/>
          <w:b/>
          <w:sz w:val="24"/>
        </w:rPr>
        <w:t xml:space="preserve">Làm giàu ngữ nghĩa: </w:t>
      </w:r>
      <w:r>
        <w:rPr>
          <w:rFonts w:ascii="Times New Roman" w:hAnsi="Times New Roman"/>
          <w:sz w:val="24"/>
        </w:rPr>
        <w:t>Kết nối các bộ phim dường như không liên quan trong ma trận tương tác thông qua các thực thể chung (ví dụ: cùng đạo diễn, cùng phong cách biên kịch, cùng diễn viên phụ).</w:t>
      </w:r>
    </w:p>
    <w:p>
      <w:pPr>
        <w:pStyle w:val="ListBullet"/>
        <w:spacing w:after="80" w:line="288" w:lineRule="auto"/>
        <w:jc w:val="both"/>
      </w:pPr>
      <w:r>
        <w:rPr>
          <w:rFonts w:ascii="Times New Roman" w:hAnsi="Times New Roman"/>
          <w:b/>
          <w:sz w:val="24"/>
        </w:rPr>
        <w:t xml:space="preserve">Khai phá liên kết tiềm ẩn: </w:t>
      </w:r>
      <w:r>
        <w:rPr>
          <w:rFonts w:ascii="Times New Roman" w:hAnsi="Times New Roman"/>
          <w:sz w:val="24"/>
        </w:rPr>
        <w:t>Cho phép lan truyền sở thích của người dùng qua nhiều bước nhảy (multi-hop propagation) dọc theo các cạnh đồ thị, giúp khám phá các bộ phim mới mẻ nhưng vẫn chuẩn gu (Serendipity &amp; Diversity).</w:t>
      </w:r>
    </w:p>
    <w:p>
      <w:pPr>
        <w:pStyle w:val="ListBullet"/>
        <w:spacing w:after="80" w:line="288" w:lineRule="auto"/>
        <w:jc w:val="both"/>
      </w:pPr>
      <w:r>
        <w:rPr>
          <w:rFonts w:ascii="Times New Roman" w:hAnsi="Times New Roman"/>
          <w:b/>
          <w:sz w:val="24"/>
        </w:rPr>
        <w:t xml:space="preserve">Nền tảng giải thích: </w:t>
      </w:r>
      <w:r>
        <w:rPr>
          <w:rFonts w:ascii="Times New Roman" w:hAnsi="Times New Roman"/>
          <w:sz w:val="24"/>
        </w:rPr>
        <w:t>Mỗi đường dẫn liên kết từ phim đã thích đến phim gợi ý đều mang ý nghĩa ngữ nghĩa tự nhiên, trở thành căn cứ giải thích minh bạch cho khuyến nghị.</w:t>
      </w:r>
    </w:p>
    <w:p>
      <w:pPr>
        <w:keepNext/>
        <w:spacing w:before="280" w:after="120"/>
      </w:pPr>
      <w:r>
        <w:rPr>
          <w:rFonts w:ascii="Times New Roman" w:hAnsi="Times New Roman"/>
          <w:b/>
          <w:color w:val="1E3A8A"/>
          <w:sz w:val="27"/>
        </w:rPr>
        <w:t>2.3. Các phương pháp biểu diễn Đồ thị tri thức (Knowledge Graph Embedding)</w:t>
      </w:r>
    </w:p>
    <w:p>
      <w:pPr>
        <w:spacing w:after="120" w:line="300" w:lineRule="auto"/>
        <w:jc w:val="both"/>
      </w:pPr>
      <w:r>
        <w:rPr>
          <w:rFonts w:ascii="Times New Roman" w:hAnsi="Times New Roman"/>
          <w:i w:val="0"/>
          <w:sz w:val="24"/>
        </w:rPr>
        <w:t>Các kỹ thuật nhúng đồ thị tri thức cổ điển như TransE, TransR hay CKE (Collaborative Knowledge Embedding) học cách ánh xạ các thực thể và quan hệ vào không gian vector d-chiều liên tục sao cho:</w:t>
      </w:r>
    </w:p>
    <w:p>
      <w:pPr>
        <w:spacing w:after="120" w:line="300" w:lineRule="auto"/>
        <w:jc w:val="both"/>
      </w:pPr>
      <w:r>
        <w:rPr>
          <w:rFonts w:ascii="Times New Roman" w:hAnsi="Times New Roman"/>
          <w:i/>
          <w:sz w:val="24"/>
        </w:rPr>
        <w:t>h + r approx t</w:t>
      </w:r>
    </w:p>
    <w:p>
      <w:pPr>
        <w:spacing w:after="120" w:line="300" w:lineRule="auto"/>
        <w:jc w:val="both"/>
      </w:pPr>
      <w:r>
        <w:rPr>
          <w:rFonts w:ascii="Times New Roman" w:hAnsi="Times New Roman"/>
          <w:i w:val="0"/>
          <w:sz w:val="24"/>
        </w:rPr>
        <w:t>Tuy nhiên, các phương pháp này thường nhúng đồ thị một cách rời rạc (loose coupling) tách biệt khỏi quá trình học lọc cộng tác, hoặc chỉ biểu diễn thông tin cục bộ 1 bước nhảy (1-hop) mà bỏ lỡ cấu trúc tô-pô toàn cục và cơ chế tương tác hai chiều giữa người dùng và đồ thị.</w:t>
      </w:r>
    </w:p>
    <w:p>
      <w:pPr>
        <w:keepNext/>
        <w:spacing w:before="280" w:after="120"/>
      </w:pPr>
      <w:r>
        <w:rPr>
          <w:rFonts w:ascii="Times New Roman" w:hAnsi="Times New Roman"/>
          <w:b/>
          <w:color w:val="1E3A8A"/>
          <w:sz w:val="27"/>
        </w:rPr>
        <w:t>2.4. Mạng Lan truyền Tri thức và Cơ chế Chú ý (Knowledge-aware Attention)</w:t>
      </w:r>
    </w:p>
    <w:p>
      <w:pPr>
        <w:spacing w:after="120" w:line="300" w:lineRule="auto"/>
        <w:jc w:val="both"/>
      </w:pPr>
      <w:r>
        <w:rPr>
          <w:rFonts w:ascii="Times New Roman" w:hAnsi="Times New Roman"/>
          <w:i w:val="0"/>
          <w:sz w:val="24"/>
        </w:rPr>
        <w:t>Để khắc phục sự cứng nhắc của các phương pháp nhúng tĩnh, mạng lan truyền gợn sóng tri thức (Knowledge Ripple Propagation) mô phỏng quá trình sở thích của người dùng lan truyền từ các phim trong quá khứ ra các thực thể lân cận như các vòng tròn sóng nước loang trên mặt hồ:</w:t>
      </w:r>
    </w:p>
    <w:p>
      <w:pPr>
        <w:spacing w:before="160" w:after="80"/>
        <w:jc w:val="center"/>
      </w:pPr>
      <w:r>
        <w:drawing>
          <wp:inline xmlns:a="http://schemas.openxmlformats.org/drawingml/2006/main" xmlns:pic="http://schemas.openxmlformats.org/drawingml/2006/picture">
            <wp:extent cx="5303520" cy="2627432"/>
            <wp:docPr id="4" name="Picture 4"/>
            <wp:cNvGraphicFramePr>
              <a:graphicFrameLocks noChangeAspect="1"/>
            </wp:cNvGraphicFramePr>
            <a:graphic>
              <a:graphicData uri="http://schemas.openxmlformats.org/drawingml/2006/picture">
                <pic:pic>
                  <pic:nvPicPr>
                    <pic:cNvPr id="0" name="fig12_multi_hop_propagation.png"/>
                    <pic:cNvPicPr/>
                  </pic:nvPicPr>
                  <pic:blipFill>
                    <a:blip r:embed="rId12"/>
                    <a:stretch>
                      <a:fillRect/>
                    </a:stretch>
                  </pic:blipFill>
                  <pic:spPr>
                    <a:xfrm>
                      <a:off x="0" y="0"/>
                      <a:ext cx="5303520" cy="2627432"/>
                    </a:xfrm>
                    <a:prstGeom prst="rect"/>
                  </pic:spPr>
                </pic:pic>
              </a:graphicData>
            </a:graphic>
          </wp:inline>
        </w:drawing>
      </w:r>
    </w:p>
    <w:p>
      <w:pPr>
        <w:keepNext w:val="0"/>
        <w:spacing w:after="240"/>
        <w:jc w:val="center"/>
      </w:pPr>
      <w:r>
        <w:rPr>
          <w:rFonts w:ascii="Times New Roman" w:hAnsi="Times New Roman"/>
          <w:b/>
          <w:i/>
          <w:color w:val="4B5563"/>
          <w:sz w:val="21"/>
        </w:rPr>
        <w:t>Hình 12. Cơ Chế Lan Truyền Gợn Sóng Tri Thức (Multi-hop Knowledge Ripple Effect)</w:t>
      </w:r>
    </w:p>
    <w:p>
      <w:pPr>
        <w:spacing w:after="120" w:line="300" w:lineRule="auto"/>
        <w:jc w:val="both"/>
      </w:pPr>
      <w:r>
        <w:rPr>
          <w:rFonts w:ascii="Times New Roman" w:hAnsi="Times New Roman"/>
          <w:i w:val="0"/>
          <w:sz w:val="24"/>
        </w:rPr>
        <w:t>Tuy nhiên, không phải mọi thực thể láng giềng đều có giá trị đóng góp như nhau đối với quyết định xem phim của người dùng. Một khán giả có thể xem 'Inception' chủ yếu vì đạo diễn Christopher Nolan chứ không quá bận tâm đến quốc gia sản xuất (USA). Do đó, cơ chế Chú ý Tri thức (Knowledge-aware Attention Layer) ra đời nhằm gán trọng số tự động cho từng mối liên kết.</w:t>
      </w:r>
    </w:p>
    <w:p>
      <w:pPr>
        <w:spacing w:before="16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5_knowledge_attention.png"/>
                    <pic:cNvPicPr/>
                  </pic:nvPicPr>
                  <pic:blipFill>
                    <a:blip r:embed="rId13"/>
                    <a:stretch>
                      <a:fillRect/>
                    </a:stretch>
                  </pic:blipFill>
                  <pic:spPr>
                    <a:xfrm>
                      <a:off x="0" y="0"/>
                      <a:ext cx="5303520" cy="2624975"/>
                    </a:xfrm>
                    <a:prstGeom prst="rect"/>
                  </pic:spPr>
                </pic:pic>
              </a:graphicData>
            </a:graphic>
          </wp:inline>
        </w:drawing>
      </w:r>
    </w:p>
    <w:p>
      <w:pPr>
        <w:keepNext w:val="0"/>
        <w:spacing w:after="240"/>
        <w:jc w:val="center"/>
      </w:pPr>
      <w:r>
        <w:rPr>
          <w:rFonts w:ascii="Times New Roman" w:hAnsi="Times New Roman"/>
          <w:b/>
          <w:i/>
          <w:color w:val="4B5563"/>
          <w:sz w:val="21"/>
        </w:rPr>
        <w:t>Hình 5. Sơ đồ Khối Cơ Chế Chú Ý Tri Thức (Knowledge-aware Attention Layer)</w:t>
      </w:r>
    </w:p>
    <w:p>
      <w:pPr>
        <w:spacing w:after="120" w:line="300" w:lineRule="auto"/>
        <w:jc w:val="both"/>
      </w:pPr>
      <w:r>
        <w:rPr>
          <w:rFonts w:ascii="Times New Roman" w:hAnsi="Times New Roman"/>
          <w:i w:val="0"/>
          <w:sz w:val="24"/>
        </w:rPr>
        <w:t>Trọng số chú ý giữa thực thể nguồn h và quan hệ r được tính toán thông qua một mạng nơ-ron đa tầng (MLP) phi tuyến:</w:t>
      </w:r>
    </w:p>
    <w:p>
      <w:pPr>
        <w:spacing w:after="120" w:line="300" w:lineRule="auto"/>
        <w:jc w:val="both"/>
      </w:pPr>
      <w:r>
        <w:rPr>
          <w:rFonts w:ascii="Times New Roman" w:hAnsi="Times New Roman"/>
          <w:i/>
          <w:sz w:val="24"/>
        </w:rPr>
        <w:t>s_i = MLP([e_h ; e_r]) = W_2 * ReLU(W_1 * [e_h ; e_r])</w:t>
      </w:r>
    </w:p>
    <w:p>
      <w:pPr>
        <w:spacing w:after="120" w:line="300" w:lineRule="auto"/>
        <w:jc w:val="both"/>
      </w:pPr>
      <w:r>
        <w:rPr>
          <w:rFonts w:ascii="Times New Roman" w:hAnsi="Times New Roman"/>
          <w:i w:val="0"/>
          <w:sz w:val="24"/>
        </w:rPr>
        <w:t>Sau đó, các điểm số được chuẩn hóa qua hàm Softmax trên toàn bộ tập bộ ba:</w:t>
      </w:r>
    </w:p>
    <w:p>
      <w:pPr>
        <w:spacing w:after="120" w:line="300" w:lineRule="auto"/>
        <w:jc w:val="both"/>
      </w:pPr>
      <w:r>
        <w:rPr>
          <w:rFonts w:ascii="Times New Roman" w:hAnsi="Times New Roman"/>
          <w:i/>
          <w:sz w:val="24"/>
        </w:rPr>
        <w:t>alpha_i = exp(s_i) / sum_j(exp(s_j))</w:t>
      </w:r>
    </w:p>
    <w:p>
      <w:pPr>
        <w:spacing w:after="120" w:line="300" w:lineRule="auto"/>
        <w:jc w:val="both"/>
      </w:pPr>
      <w:r>
        <w:rPr>
          <w:rFonts w:ascii="Times New Roman" w:hAnsi="Times New Roman"/>
          <w:i w:val="0"/>
          <w:sz w:val="24"/>
        </w:rPr>
        <w:t>Biểu diễn tri thức tổng hợp ở bước nhảy thứ l là tổng có trọng số của các thực thể đuôi:</w:t>
      </w:r>
    </w:p>
    <w:p>
      <w:pPr>
        <w:spacing w:after="120" w:line="300" w:lineRule="auto"/>
        <w:jc w:val="both"/>
      </w:pPr>
      <w:r>
        <w:rPr>
          <w:rFonts w:ascii="Times New Roman" w:hAnsi="Times New Roman"/>
          <w:i/>
          <w:sz w:val="24"/>
        </w:rPr>
        <w:t>e^l = sum_i(alpha_i * e_t_i)</w:t>
      </w:r>
    </w:p>
    <w:p>
      <w:pPr>
        <w:keepNext/>
        <w:spacing w:before="280" w:after="120"/>
      </w:pPr>
      <w:r>
        <w:rPr>
          <w:rFonts w:ascii="Times New Roman" w:hAnsi="Times New Roman"/>
          <w:b/>
          <w:color w:val="1E3A8A"/>
          <w:sz w:val="27"/>
        </w:rPr>
        <w:t>2.5. Kiến trúc chi tiết mô hình CKAN (Collaborative Knowledge-aware Attentive Network)</w:t>
      </w:r>
    </w:p>
    <w:p>
      <w:pPr>
        <w:spacing w:after="120" w:line="300" w:lineRule="auto"/>
        <w:jc w:val="both"/>
      </w:pPr>
      <w:r>
        <w:rPr>
          <w:rFonts w:ascii="Times New Roman" w:hAnsi="Times New Roman"/>
          <w:i w:val="0"/>
          <w:sz w:val="24"/>
        </w:rPr>
        <w:t>CKAN là mô hình học sâu tiên tiến kết hợp hài hòa giữa Lọc Cộng Tác (Collaborative Filtering) và Đồ Thị Tri Thức (Knowledge Graph) thông qua kiến trúc hai nhánh đối xứng: Nhánh Người Dùng (User Side) và Nhánh Phim Ứng Viên (Item Side).</w:t>
      </w:r>
    </w:p>
    <w:p>
      <w:pPr>
        <w:spacing w:before="160" w:after="80"/>
        <w:jc w:val="center"/>
      </w:pPr>
      <w:r>
        <w:drawing>
          <wp:inline xmlns:a="http://schemas.openxmlformats.org/drawingml/2006/main" xmlns:pic="http://schemas.openxmlformats.org/drawingml/2006/picture">
            <wp:extent cx="5303520" cy="3042329"/>
            <wp:docPr id="6" name="Picture 6"/>
            <wp:cNvGraphicFramePr>
              <a:graphicFrameLocks noChangeAspect="1"/>
            </wp:cNvGraphicFramePr>
            <a:graphic>
              <a:graphicData uri="http://schemas.openxmlformats.org/drawingml/2006/picture">
                <pic:pic>
                  <pic:nvPicPr>
                    <pic:cNvPr id="0" name="fig4_ckan_architecture.png"/>
                    <pic:cNvPicPr/>
                  </pic:nvPicPr>
                  <pic:blipFill>
                    <a:blip r:embed="rId14"/>
                    <a:stretch>
                      <a:fillRect/>
                    </a:stretch>
                  </pic:blipFill>
                  <pic:spPr>
                    <a:xfrm>
                      <a:off x="0" y="0"/>
                      <a:ext cx="5303520" cy="3042329"/>
                    </a:xfrm>
                    <a:prstGeom prst="rect"/>
                  </pic:spPr>
                </pic:pic>
              </a:graphicData>
            </a:graphic>
          </wp:inline>
        </w:drawing>
      </w:r>
    </w:p>
    <w:p>
      <w:pPr>
        <w:keepNext w:val="0"/>
        <w:spacing w:after="240"/>
        <w:jc w:val="center"/>
      </w:pPr>
      <w:r>
        <w:rPr>
          <w:rFonts w:ascii="Times New Roman" w:hAnsi="Times New Roman"/>
          <w:b/>
          <w:i/>
          <w:color w:val="4B5563"/>
          <w:sz w:val="21"/>
        </w:rPr>
        <w:t>Hình 4. Kiến Trúc Chi Tiết Mạng Chú Ý Lan Truyền Cộng Tác CKAN (Knowledge-aware Attentive Network)</w:t>
      </w:r>
    </w:p>
    <w:p>
      <w:pPr>
        <w:spacing w:after="120" w:line="300" w:lineRule="auto"/>
        <w:jc w:val="both"/>
      </w:pPr>
      <w:r>
        <w:rPr>
          <w:rFonts w:ascii="Times New Roman" w:hAnsi="Times New Roman"/>
          <w:i w:val="0"/>
          <w:sz w:val="24"/>
        </w:rPr>
        <w:t>Kiến trúc mô hình bao gồm 4 thành phần trụ cột:</w:t>
      </w:r>
    </w:p>
    <w:p>
      <w:pPr>
        <w:pStyle w:val="ListBullet"/>
        <w:spacing w:after="80" w:line="288" w:lineRule="auto"/>
        <w:jc w:val="both"/>
      </w:pPr>
      <w:r>
        <w:rPr>
          <w:rFonts w:ascii="Times New Roman" w:hAnsi="Times New Roman"/>
          <w:b/>
          <w:sz w:val="24"/>
        </w:rPr>
        <w:t xml:space="preserve">1. Lan truyền Cộng tác &amp; Tri thức (Collaborative Propagation): </w:t>
      </w:r>
      <w:r>
        <w:rPr>
          <w:rFonts w:ascii="Times New Roman" w:hAnsi="Times New Roman"/>
          <w:sz w:val="24"/>
        </w:rPr>
        <w:t>Từ tập phim người dùng đã tương tác tích cực S(u), mô hình truy vấn đồ thị tri thức để khởi tạo tập bộ ba lan truyền bậc 1, bậc 2: E_u^l = {(h, r, t)}. Tương tự, phía phim ứng viên v cũng sinh ra tập bộ ba E_v^l.</w:t>
      </w:r>
    </w:p>
    <w:p>
      <w:pPr>
        <w:pStyle w:val="ListBullet"/>
        <w:spacing w:after="80" w:line="288" w:lineRule="auto"/>
        <w:jc w:val="both"/>
      </w:pPr>
      <w:r>
        <w:rPr>
          <w:rFonts w:ascii="Times New Roman" w:hAnsi="Times New Roman"/>
          <w:b/>
          <w:sz w:val="24"/>
        </w:rPr>
        <w:t xml:space="preserve">2. Đơn vị Chú ý Tri thức (Knowledge Attention Units): </w:t>
      </w:r>
      <w:r>
        <w:rPr>
          <w:rFonts w:ascii="Times New Roman" w:hAnsi="Times New Roman"/>
          <w:sz w:val="24"/>
        </w:rPr>
        <w:t>Áp dụng mạng Attention độc lập để trích xuất vector biểu diễn sở thích của người dùng e_u^l và thuộc tính của phim e_v^l qua từng bước nhảy l in {0, ..., L}.</w:t>
      </w:r>
    </w:p>
    <w:p>
      <w:pPr>
        <w:pStyle w:val="ListBullet"/>
        <w:spacing w:after="80" w:line="288" w:lineRule="auto"/>
        <w:jc w:val="both"/>
      </w:pPr>
      <w:r>
        <w:rPr>
          <w:rFonts w:ascii="Times New Roman" w:hAnsi="Times New Roman"/>
          <w:b/>
          <w:sz w:val="24"/>
        </w:rPr>
        <w:t xml:space="preserve">3. Bộ tổng hợp Đa tầng (Multi-layer Aggregator): </w:t>
      </w:r>
      <w:r>
        <w:rPr>
          <w:rFonts w:ascii="Times New Roman" w:hAnsi="Times New Roman"/>
          <w:sz w:val="24"/>
        </w:rPr>
        <w:t>Tích hợp biểu diễn ban đầu (0-hop) và các biểu diễn mở rộng qua các bước nhảy bằng một trong ba cơ chế: Ghép nối (Concat: e = [e^0 ; e^1]), Cộng gộp (Sum: e = e^0 + e^1), hoặc Lấy giá trị lớn nhất (Pool: e = max(e^0, e^1)). Cơ chế Concat cho hiệu năng phân tách đặc trưng tối ưu nhất.</w:t>
      </w:r>
    </w:p>
    <w:p>
      <w:pPr>
        <w:pStyle w:val="ListBullet"/>
        <w:spacing w:after="80" w:line="288" w:lineRule="auto"/>
        <w:jc w:val="both"/>
      </w:pPr>
      <w:r>
        <w:rPr>
          <w:rFonts w:ascii="Times New Roman" w:hAnsi="Times New Roman"/>
          <w:b/>
          <w:sz w:val="24"/>
        </w:rPr>
        <w:t xml:space="preserve">4. Dự đoán và Hàm mất mát (Prediction &amp; Loss Function): </w:t>
      </w:r>
      <w:r>
        <w:rPr>
          <w:rFonts w:ascii="Times New Roman" w:hAnsi="Times New Roman"/>
          <w:sz w:val="24"/>
        </w:rPr>
        <w:t>Tính toán xác suất tương tác dự đoán y_hat qua tích vô hướng và hàm kích hoạt Sigmoid:</w:t>
        <w:br/>
        <w:t xml:space="preserve">  y_hat(u, v) = Sigmoid(e_u^T * e_v)</w:t>
        <w:br/>
        <w:t>Hàm mất mát được tối ưu hóa bằng Binary Cross-Entropy kết hợp điều chuẩn trọng số L2:</w:t>
        <w:br/>
        <w:t xml:space="preserve">  Loss = - sum [ y * log(y_hat) + (1 - y) * log(1 - y_hat) ] + lambda * ||Theta||_2^2</w:t>
      </w:r>
    </w:p>
    <w:p>
      <w:r>
        <w:br w:type="page"/>
      </w:r>
    </w:p>
    <w:p>
      <w:pPr>
        <w:keepNext/>
        <w:spacing w:before="360" w:after="160"/>
      </w:pPr>
      <w:r>
        <w:rPr>
          <w:rFonts w:ascii="Times New Roman" w:hAnsi="Times New Roman"/>
          <w:b/>
          <w:color w:val="0F172A"/>
          <w:sz w:val="32"/>
        </w:rPr>
        <w:t>CHƯƠNG 3. DỮ LIỆU VÀ TIỀN XỬ LÝ (KNOWLEDGE GRAPH &amp; RATINGS)</w:t>
      </w:r>
    </w:p>
    <w:p>
      <w:pPr>
        <w:keepNext/>
        <w:spacing w:before="280" w:after="120"/>
      </w:pPr>
      <w:r>
        <w:rPr>
          <w:rFonts w:ascii="Times New Roman" w:hAnsi="Times New Roman"/>
          <w:b/>
          <w:color w:val="1E3A8A"/>
          <w:sz w:val="27"/>
        </w:rPr>
        <w:t>3.1. Tập dữ liệu tương tác MovieLens-1M</w:t>
      </w:r>
    </w:p>
    <w:p>
      <w:pPr>
        <w:spacing w:after="120" w:line="300" w:lineRule="auto"/>
        <w:jc w:val="both"/>
      </w:pPr>
      <w:r>
        <w:rPr>
          <w:rFonts w:ascii="Times New Roman" w:hAnsi="Times New Roman"/>
          <w:i w:val="0"/>
          <w:sz w:val="24"/>
        </w:rPr>
        <w:t>Đề tài sử dụng bộ dữ liệu chuẩn MovieLens-1M đã được tinh lọc và liên kết thực thể chuẩn mực. Dữ liệu gốc chứa các đánh giá rating từ 1 đến 5 sao. Để phù hợp với bài toán phản hồi ngầm định (Implicit Feedback) trong hệ thống gợi ý hiện đại, dữ liệu được chuyển đổi về định dạng phân loại nhị phân:</w:t>
      </w:r>
    </w:p>
    <w:p>
      <w:pPr>
        <w:pStyle w:val="ListBullet"/>
        <w:spacing w:after="80" w:line="288" w:lineRule="auto"/>
        <w:jc w:val="both"/>
      </w:pPr>
      <w:r>
        <w:rPr>
          <w:rFonts w:ascii="Times New Roman" w:hAnsi="Times New Roman"/>
          <w:b/>
          <w:sz w:val="24"/>
        </w:rPr>
        <w:t xml:space="preserve">Rating &gt;= 4 sao: </w:t>
      </w:r>
      <w:r>
        <w:rPr>
          <w:rFonts w:ascii="Times New Roman" w:hAnsi="Times New Roman"/>
          <w:sz w:val="24"/>
        </w:rPr>
        <w:t>Được gán nhãn 1 (LIKE - Tương tác Tích cực).</w:t>
      </w:r>
    </w:p>
    <w:p>
      <w:pPr>
        <w:pStyle w:val="ListBullet"/>
        <w:spacing w:after="80" w:line="288" w:lineRule="auto"/>
        <w:jc w:val="both"/>
      </w:pPr>
      <w:r>
        <w:rPr>
          <w:rFonts w:ascii="Times New Roman" w:hAnsi="Times New Roman"/>
          <w:b/>
          <w:sz w:val="24"/>
        </w:rPr>
        <w:t xml:space="preserve">Rating &lt; 4 sao: </w:t>
      </w:r>
      <w:r>
        <w:rPr>
          <w:rFonts w:ascii="Times New Roman" w:hAnsi="Times New Roman"/>
          <w:sz w:val="24"/>
        </w:rPr>
        <w:t>Được chọn mẫu ngẫu nhiên từ các tương tác rating thấp hoặc chưa xem, gán nhãn 0 (DISLIKE / Negative - Tương tác Tiêu cực).</w:t>
      </w:r>
    </w:p>
    <w:p>
      <w:pPr>
        <w:spacing w:before="160" w:after="80"/>
        <w:jc w:val="center"/>
      </w:pPr>
      <w:r>
        <w:drawing>
          <wp:inline xmlns:a="http://schemas.openxmlformats.org/drawingml/2006/main" xmlns:pic="http://schemas.openxmlformats.org/drawingml/2006/picture">
            <wp:extent cx="5303520" cy="2172600"/>
            <wp:docPr id="7" name="Picture 7"/>
            <wp:cNvGraphicFramePr>
              <a:graphicFrameLocks noChangeAspect="1"/>
            </wp:cNvGraphicFramePr>
            <a:graphic>
              <a:graphicData uri="http://schemas.openxmlformats.org/drawingml/2006/picture">
                <pic:pic>
                  <pic:nvPicPr>
                    <pic:cNvPr id="0" name="fig6_rating_distribution.png"/>
                    <pic:cNvPicPr/>
                  </pic:nvPicPr>
                  <pic:blipFill>
                    <a:blip r:embed="rId15"/>
                    <a:stretch>
                      <a:fillRect/>
                    </a:stretch>
                  </pic:blipFill>
                  <pic:spPr>
                    <a:xfrm>
                      <a:off x="0" y="0"/>
                      <a:ext cx="5303520" cy="2172600"/>
                    </a:xfrm>
                    <a:prstGeom prst="rect"/>
                  </pic:spPr>
                </pic:pic>
              </a:graphicData>
            </a:graphic>
          </wp:inline>
        </w:drawing>
      </w:r>
    </w:p>
    <w:p>
      <w:pPr>
        <w:keepNext w:val="0"/>
        <w:spacing w:after="240"/>
        <w:jc w:val="center"/>
      </w:pPr>
      <w:r>
        <w:rPr>
          <w:rFonts w:ascii="Times New Roman" w:hAnsi="Times New Roman"/>
          <w:b/>
          <w:i/>
          <w:color w:val="4B5563"/>
          <w:sz w:val="21"/>
        </w:rPr>
        <w:t>Hình 6. Thống Kê Phân Bố Tập Dữ Liệu Tương Tác MovieLens-1M</w:t>
      </w:r>
    </w:p>
    <w:p>
      <w:pPr>
        <w:keepNext/>
        <w:spacing w:before="280" w:after="120"/>
      </w:pPr>
      <w:r>
        <w:rPr>
          <w:rFonts w:ascii="Times New Roman" w:hAnsi="Times New Roman"/>
          <w:b/>
          <w:color w:val="1E3A8A"/>
          <w:sz w:val="27"/>
        </w:rPr>
        <w:t>3.2. Đồ thị tri thức điện ảnh Satori Knowledge Graph</w:t>
      </w:r>
    </w:p>
    <w:p>
      <w:pPr>
        <w:spacing w:after="120" w:line="300" w:lineRule="auto"/>
        <w:jc w:val="both"/>
      </w:pPr>
      <w:r>
        <w:rPr>
          <w:rFonts w:ascii="Times New Roman" w:hAnsi="Times New Roman"/>
          <w:i w:val="0"/>
          <w:sz w:val="24"/>
        </w:rPr>
        <w:t>Đồ thị tri thức được sử dụng là Satori Knowledge Graph chuyên biệt cho điện ảnh, được đối sánh mã định danh (Entity Alignment) với các bộ phim trong MovieLens. Đồ thị có quy mô cực kỳ ấn tượng, bao quát 32 loại quan hệ tri thức khác nhau:</w:t>
      </w:r>
    </w:p>
    <w:p>
      <w:pPr>
        <w:spacing w:before="160" w:after="80"/>
        <w:jc w:val="center"/>
      </w:pPr>
      <w:r>
        <w:drawing>
          <wp:inline xmlns:a="http://schemas.openxmlformats.org/drawingml/2006/main" xmlns:pic="http://schemas.openxmlformats.org/drawingml/2006/picture">
            <wp:extent cx="5303520" cy="2861040"/>
            <wp:docPr id="8" name="Picture 8"/>
            <wp:cNvGraphicFramePr>
              <a:graphicFrameLocks noChangeAspect="1"/>
            </wp:cNvGraphicFramePr>
            <a:graphic>
              <a:graphicData uri="http://schemas.openxmlformats.org/drawingml/2006/picture">
                <pic:pic>
                  <pic:nvPicPr>
                    <pic:cNvPr id="0" name="fig7_kg_relation_distribution.png"/>
                    <pic:cNvPicPr/>
                  </pic:nvPicPr>
                  <pic:blipFill>
                    <a:blip r:embed="rId16"/>
                    <a:stretch>
                      <a:fillRect/>
                    </a:stretch>
                  </pic:blipFill>
                  <pic:spPr>
                    <a:xfrm>
                      <a:off x="0" y="0"/>
                      <a:ext cx="5303520" cy="2861040"/>
                    </a:xfrm>
                    <a:prstGeom prst="rect"/>
                  </pic:spPr>
                </pic:pic>
              </a:graphicData>
            </a:graphic>
          </wp:inline>
        </w:drawing>
      </w:r>
    </w:p>
    <w:p>
      <w:pPr>
        <w:keepNext w:val="0"/>
        <w:spacing w:after="240"/>
        <w:jc w:val="center"/>
      </w:pPr>
      <w:r>
        <w:rPr>
          <w:rFonts w:ascii="Times New Roman" w:hAnsi="Times New Roman"/>
          <w:b/>
          <w:i/>
          <w:color w:val="4B5563"/>
          <w:sz w:val="21"/>
        </w:rPr>
        <w:t>Hình 7. Phân Bố Các Mối Quan Hệ Tri Thức trong Đồ Thị Satori KG (Tổng: 499,474 Triples)</w:t>
      </w:r>
    </w:p>
    <w:p>
      <w:pPr>
        <w:spacing w:after="120" w:line="300" w:lineRule="auto"/>
        <w:jc w:val="both"/>
      </w:pPr>
      <w:r>
        <w:rPr>
          <w:rFonts w:ascii="Times New Roman" w:hAnsi="Times New Roman"/>
          <w:i w:val="0"/>
          <w:sz w:val="24"/>
        </w:rPr>
        <w:t>Bảng 2 tổng hợp các chỉ số định lượng về quy mô dữ liệu của dự án:</w:t>
      </w:r>
    </w:p>
    <w:tbl>
      <w:tblPr>
        <w:tblW w:type="auto" w:w="0"/>
        <w:jc w:val="center"/>
        <w:tblLook w:firstColumn="1" w:firstRow="1" w:lastColumn="0" w:lastRow="0" w:noHBand="0" w:noVBand="1" w:val="04A0"/>
      </w:tblPr>
      <w:tblGrid>
        <w:gridCol w:w="3024"/>
        <w:gridCol w:w="3024"/>
        <w:gridCol w:w="3024"/>
      </w:tblGrid>
      <w:tr>
        <w:tc>
          <w:tcPr>
            <w:tcW w:type="dxa" w:w="3168"/>
            <w:shd w:fill="1E3A8A"/>
            <w:tcMar>
              <w:top w:w="120" w:type="dxa"/>
              <w:bottom w:w="120" w:type="dxa"/>
              <w:left w:w="140" w:type="dxa"/>
              <w:right w:w="140" w:type="dxa"/>
            </w:tcMar>
          </w:tcPr>
          <w:p>
            <w:pPr>
              <w:jc w:val="center"/>
            </w:pPr>
            <w:r>
              <w:rPr>
                <w:rFonts w:ascii="Times New Roman" w:hAnsi="Times New Roman"/>
                <w:b/>
                <w:color w:val="FFFFFF"/>
                <w:sz w:val="21"/>
              </w:rPr>
              <w:t>Đại lượng Thống kê</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1"/>
              </w:rPr>
              <w:t>Giá trị Thực tế</w:t>
            </w:r>
          </w:p>
        </w:tc>
        <w:tc>
          <w:tcPr>
            <w:tcW w:type="dxa" w:w="3888"/>
            <w:shd w:fill="1E3A8A"/>
            <w:tcMar>
              <w:top w:w="120" w:type="dxa"/>
              <w:bottom w:w="120" w:type="dxa"/>
              <w:left w:w="140" w:type="dxa"/>
              <w:right w:w="140" w:type="dxa"/>
            </w:tcMar>
          </w:tcPr>
          <w:p>
            <w:pPr>
              <w:jc w:val="center"/>
            </w:pPr>
            <w:r>
              <w:rPr>
                <w:rFonts w:ascii="Times New Roman" w:hAnsi="Times New Roman"/>
                <w:b/>
                <w:color w:val="FFFFFF"/>
                <w:sz w:val="21"/>
              </w:rPr>
              <w:t>Ý nghĩa trong Hệ thống</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Số lượng Người dùng (Users)</w:t>
            </w:r>
          </w:p>
        </w:tc>
        <w:tc>
          <w:tcPr>
            <w:tcW w:type="dxa" w:w="2304"/>
            <w:shd w:fill="FFFFFF"/>
            <w:tcMar>
              <w:top w:w="80" w:type="dxa"/>
              <w:bottom w:w="80" w:type="dxa"/>
              <w:left w:w="120" w:type="dxa"/>
              <w:right w:w="120" w:type="dxa"/>
            </w:tcMar>
          </w:tcPr>
          <w:p>
            <w:pPr>
              <w:jc w:val="center"/>
            </w:pPr>
            <w:r>
              <w:rPr>
                <w:rFonts w:ascii="Times New Roman" w:hAnsi="Times New Roman"/>
                <w:color w:val="1F2937"/>
                <w:sz w:val="20"/>
              </w:rPr>
              <w:t>2,500</w:t>
            </w:r>
          </w:p>
        </w:tc>
        <w:tc>
          <w:tcPr>
            <w:tcW w:type="dxa" w:w="3888"/>
            <w:shd w:fill="FFFFFF"/>
            <w:tcMar>
              <w:top w:w="80" w:type="dxa"/>
              <w:bottom w:w="80" w:type="dxa"/>
              <w:left w:w="120" w:type="dxa"/>
              <w:right w:w="120" w:type="dxa"/>
            </w:tcMar>
          </w:tcPr>
          <w:p>
            <w:pPr>
              <w:jc w:val="center"/>
            </w:pPr>
            <w:r>
              <w:rPr>
                <w:rFonts w:ascii="Times New Roman" w:hAnsi="Times New Roman"/>
                <w:color w:val="1F2937"/>
                <w:sz w:val="20"/>
              </w:rPr>
              <w:t>Tập người dùng benchmark chuẩn</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Số lượng Bộ phim (Items/Movies)</w:t>
            </w:r>
          </w:p>
        </w:tc>
        <w:tc>
          <w:tcPr>
            <w:tcW w:type="dxa" w:w="2304"/>
            <w:shd w:fill="F8FAFC"/>
            <w:tcMar>
              <w:top w:w="80" w:type="dxa"/>
              <w:bottom w:w="80" w:type="dxa"/>
              <w:left w:w="120" w:type="dxa"/>
              <w:right w:w="120" w:type="dxa"/>
            </w:tcMar>
          </w:tcPr>
          <w:p>
            <w:pPr>
              <w:jc w:val="center"/>
            </w:pPr>
            <w:r>
              <w:rPr>
                <w:rFonts w:ascii="Times New Roman" w:hAnsi="Times New Roman"/>
                <w:color w:val="1F2937"/>
                <w:sz w:val="20"/>
              </w:rPr>
              <w:t>16,946</w:t>
            </w:r>
          </w:p>
        </w:tc>
        <w:tc>
          <w:tcPr>
            <w:tcW w:type="dxa" w:w="3888"/>
            <w:shd w:fill="F8FAFC"/>
            <w:tcMar>
              <w:top w:w="80" w:type="dxa"/>
              <w:bottom w:w="80" w:type="dxa"/>
              <w:left w:w="120" w:type="dxa"/>
              <w:right w:w="120" w:type="dxa"/>
            </w:tcMar>
          </w:tcPr>
          <w:p>
            <w:pPr>
              <w:jc w:val="center"/>
            </w:pPr>
            <w:r>
              <w:rPr>
                <w:rFonts w:ascii="Times New Roman" w:hAnsi="Times New Roman"/>
                <w:color w:val="1F2937"/>
                <w:sz w:val="20"/>
              </w:rPr>
              <w:t>Kho phim khả dụng trong toàn bộ hệ thống</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Tổng số Tương tác Ratings</w:t>
            </w:r>
          </w:p>
        </w:tc>
        <w:tc>
          <w:tcPr>
            <w:tcW w:type="dxa" w:w="2304"/>
            <w:shd w:fill="FFFFFF"/>
            <w:tcMar>
              <w:top w:w="80" w:type="dxa"/>
              <w:bottom w:w="80" w:type="dxa"/>
              <w:left w:w="120" w:type="dxa"/>
              <w:right w:w="120" w:type="dxa"/>
            </w:tcMar>
          </w:tcPr>
          <w:p>
            <w:pPr>
              <w:jc w:val="center"/>
            </w:pPr>
            <w:r>
              <w:rPr>
                <w:rFonts w:ascii="Times New Roman" w:hAnsi="Times New Roman"/>
                <w:color w:val="1F2937"/>
                <w:sz w:val="20"/>
              </w:rPr>
              <w:t>238,442</w:t>
            </w:r>
          </w:p>
        </w:tc>
        <w:tc>
          <w:tcPr>
            <w:tcW w:type="dxa" w:w="3888"/>
            <w:shd w:fill="FFFFFF"/>
            <w:tcMar>
              <w:top w:w="80" w:type="dxa"/>
              <w:bottom w:w="80" w:type="dxa"/>
              <w:left w:w="120" w:type="dxa"/>
              <w:right w:w="120" w:type="dxa"/>
            </w:tcMar>
          </w:tcPr>
          <w:p>
            <w:pPr>
              <w:jc w:val="center"/>
            </w:pPr>
            <w:r>
              <w:rPr>
                <w:rFonts w:ascii="Times New Roman" w:hAnsi="Times New Roman"/>
                <w:color w:val="1F2937"/>
                <w:sz w:val="20"/>
              </w:rPr>
              <w:t>Tập dữ liệu huấn luyện cân bằng 50% Like - 50% Dislike</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Số lượng Thực thể Tri thức (Entities)</w:t>
            </w:r>
          </w:p>
        </w:tc>
        <w:tc>
          <w:tcPr>
            <w:tcW w:type="dxa" w:w="2304"/>
            <w:shd w:fill="F8FAFC"/>
            <w:tcMar>
              <w:top w:w="80" w:type="dxa"/>
              <w:bottom w:w="80" w:type="dxa"/>
              <w:left w:w="120" w:type="dxa"/>
              <w:right w:w="120" w:type="dxa"/>
            </w:tcMar>
          </w:tcPr>
          <w:p>
            <w:pPr>
              <w:jc w:val="center"/>
            </w:pPr>
            <w:r>
              <w:rPr>
                <w:rFonts w:ascii="Times New Roman" w:hAnsi="Times New Roman"/>
                <w:color w:val="1F2937"/>
                <w:sz w:val="20"/>
              </w:rPr>
              <w:t>102,569</w:t>
            </w:r>
          </w:p>
        </w:tc>
        <w:tc>
          <w:tcPr>
            <w:tcW w:type="dxa" w:w="3888"/>
            <w:shd w:fill="F8FAFC"/>
            <w:tcMar>
              <w:top w:w="80" w:type="dxa"/>
              <w:bottom w:w="80" w:type="dxa"/>
              <w:left w:w="120" w:type="dxa"/>
              <w:right w:w="120" w:type="dxa"/>
            </w:tcMar>
          </w:tcPr>
          <w:p>
            <w:pPr>
              <w:jc w:val="center"/>
            </w:pPr>
            <w:r>
              <w:rPr>
                <w:rFonts w:ascii="Times New Roman" w:hAnsi="Times New Roman"/>
                <w:color w:val="1F2937"/>
                <w:sz w:val="20"/>
              </w:rPr>
              <w:t>Bao gồm đạo diễn, diễn viên, thể loại, hãng phim,...</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Số lượng Loại Quan hệ (Relations)</w:t>
            </w:r>
          </w:p>
        </w:tc>
        <w:tc>
          <w:tcPr>
            <w:tcW w:type="dxa" w:w="2304"/>
            <w:shd w:fill="FFFFFF"/>
            <w:tcMar>
              <w:top w:w="80" w:type="dxa"/>
              <w:bottom w:w="80" w:type="dxa"/>
              <w:left w:w="120" w:type="dxa"/>
              <w:right w:w="120" w:type="dxa"/>
            </w:tcMar>
          </w:tcPr>
          <w:p>
            <w:pPr>
              <w:jc w:val="center"/>
            </w:pPr>
            <w:r>
              <w:rPr>
                <w:rFonts w:ascii="Times New Roman" w:hAnsi="Times New Roman"/>
                <w:color w:val="1F2937"/>
                <w:sz w:val="20"/>
              </w:rPr>
              <w:t>32</w:t>
            </w:r>
          </w:p>
        </w:tc>
        <w:tc>
          <w:tcPr>
            <w:tcW w:type="dxa" w:w="3888"/>
            <w:shd w:fill="FFFFFF"/>
            <w:tcMar>
              <w:top w:w="80" w:type="dxa"/>
              <w:bottom w:w="80" w:type="dxa"/>
              <w:left w:w="120" w:type="dxa"/>
              <w:right w:w="120" w:type="dxa"/>
            </w:tcMar>
          </w:tcPr>
          <w:p>
            <w:pPr>
              <w:jc w:val="center"/>
            </w:pPr>
            <w:r>
              <w:rPr>
                <w:rFonts w:ascii="Times New Roman" w:hAnsi="Times New Roman"/>
                <w:color w:val="1F2937"/>
                <w:sz w:val="20"/>
              </w:rPr>
              <w:t>Các liên kết ngữ nghĩa điện ảnh chuyên sâu</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Tổng số Bộ ba Tri thức (KG Triples)</w:t>
            </w:r>
          </w:p>
        </w:tc>
        <w:tc>
          <w:tcPr>
            <w:tcW w:type="dxa" w:w="2304"/>
            <w:shd w:fill="F8FAFC"/>
            <w:tcMar>
              <w:top w:w="80" w:type="dxa"/>
              <w:bottom w:w="80" w:type="dxa"/>
              <w:left w:w="120" w:type="dxa"/>
              <w:right w:w="120" w:type="dxa"/>
            </w:tcMar>
          </w:tcPr>
          <w:p>
            <w:pPr>
              <w:jc w:val="center"/>
            </w:pPr>
            <w:r>
              <w:rPr>
                <w:rFonts w:ascii="Times New Roman" w:hAnsi="Times New Roman"/>
                <w:color w:val="1F2937"/>
                <w:sz w:val="20"/>
              </w:rPr>
              <w:t>499,474</w:t>
            </w:r>
          </w:p>
        </w:tc>
        <w:tc>
          <w:tcPr>
            <w:tcW w:type="dxa" w:w="3888"/>
            <w:shd w:fill="F8FAFC"/>
            <w:tcMar>
              <w:top w:w="80" w:type="dxa"/>
              <w:bottom w:w="80" w:type="dxa"/>
              <w:left w:w="120" w:type="dxa"/>
              <w:right w:w="120" w:type="dxa"/>
            </w:tcMar>
          </w:tcPr>
          <w:p>
            <w:pPr>
              <w:jc w:val="center"/>
            </w:pPr>
            <w:r>
              <w:rPr>
                <w:rFonts w:ascii="Times New Roman" w:hAnsi="Times New Roman"/>
                <w:color w:val="1F2937"/>
                <w:sz w:val="20"/>
              </w:rPr>
              <w:t>Mạng lưới liên kết ngữ nghĩa dày đặc</w:t>
            </w:r>
          </w:p>
        </w:tc>
      </w:tr>
    </w:tbl>
    <w:p>
      <w:pPr>
        <w:keepNext/>
        <w:spacing w:before="280" w:after="120"/>
      </w:pPr>
      <w:r>
        <w:rPr>
          <w:rFonts w:ascii="Times New Roman" w:hAnsi="Times New Roman"/>
          <w:b/>
          <w:color w:val="1E3A8A"/>
          <w:sz w:val="27"/>
        </w:rPr>
        <w:t>3.3. Xây dựng Triple Sets cho Người dùng và Phim</w:t>
      </w:r>
    </w:p>
    <w:p>
      <w:pPr>
        <w:spacing w:after="120" w:line="300" w:lineRule="auto"/>
        <w:jc w:val="both"/>
      </w:pPr>
      <w:r>
        <w:rPr>
          <w:rFonts w:ascii="Times New Roman" w:hAnsi="Times New Roman"/>
          <w:i w:val="0"/>
          <w:sz w:val="24"/>
        </w:rPr>
        <w:t>Do bậc của các thực thể trong đồ thị tri thức biến thiên rất lớn (một thể loại như 'Action' có thể liên kết với hàng nghìn phim, trong khi một đạo diễn độc lập chỉ có 1-2 phim), việc đưa toàn bộ đồ thị vào bộ nhớ GPU là bất khả thi. Để chuẩn hóa kích thước ma trận tensor cho quá trình tính toán song song, đề tài áp dụng cơ chế Cố định Kích thước Bộ Ba (Fixed-size Triple Sampling):</w:t>
      </w:r>
    </w:p>
    <w:p>
      <w:pPr>
        <w:pStyle w:val="ListBullet"/>
        <w:spacing w:after="80" w:line="288" w:lineRule="auto"/>
        <w:jc w:val="both"/>
      </w:pPr>
      <w:r>
        <w:rPr>
          <w:rFonts w:ascii="Times New Roman" w:hAnsi="Times New Roman"/>
          <w:b/>
          <w:sz w:val="24"/>
        </w:rPr>
        <w:t xml:space="preserve">Item Triple Set Size (ITSS = 64): </w:t>
      </w:r>
      <w:r>
        <w:rPr>
          <w:rFonts w:ascii="Times New Roman" w:hAnsi="Times New Roman"/>
          <w:sz w:val="24"/>
        </w:rPr>
        <w:t>Mỗi bộ phim được lấy mẫu cố định 64 bộ ba (h, r, t) láng giềng trực tiếp từ KG. Nếu số láng giềng &lt; 64, áp dụng kỹ thuật lấy mẫu lặp lại (with replacement); nếu không có láng giềng, sử dụng self-loop fallback.</w:t>
      </w:r>
    </w:p>
    <w:p>
      <w:pPr>
        <w:pStyle w:val="ListBullet"/>
        <w:spacing w:after="80" w:line="288" w:lineRule="auto"/>
        <w:jc w:val="both"/>
      </w:pPr>
      <w:r>
        <w:rPr>
          <w:rFonts w:ascii="Times New Roman" w:hAnsi="Times New Roman"/>
          <w:b/>
          <w:sz w:val="24"/>
        </w:rPr>
        <w:t xml:space="preserve">User Triple Set Size (UTSS = 32): </w:t>
      </w:r>
      <w:r>
        <w:rPr>
          <w:rFonts w:ascii="Times New Roman" w:hAnsi="Times New Roman"/>
          <w:sz w:val="24"/>
        </w:rPr>
        <w:t>Đối với mỗi người dùng, tập hợp các phim đã thích được lan truyền qua KG và lấy mẫu cố định 32 bộ ba biểu diễn các thực thể liên quan mật thiết nhất.</w:t>
      </w:r>
    </w:p>
    <w:p>
      <w:pPr>
        <w:keepNext/>
        <w:spacing w:before="280" w:after="120"/>
      </w:pPr>
      <w:r>
        <w:rPr>
          <w:rFonts w:ascii="Times New Roman" w:hAnsi="Times New Roman"/>
          <w:b/>
          <w:color w:val="1E3A8A"/>
          <w:sz w:val="27"/>
        </w:rPr>
        <w:t>3.4. Mô hình hóa Đồ thị trên Neo4j Graph Database</w:t>
      </w:r>
    </w:p>
    <w:p>
      <w:pPr>
        <w:spacing w:after="120" w:line="300" w:lineRule="auto"/>
        <w:jc w:val="both"/>
      </w:pPr>
      <w:r>
        <w:rPr>
          <w:rFonts w:ascii="Times New Roman" w:hAnsi="Times New Roman"/>
          <w:i w:val="0"/>
          <w:sz w:val="24"/>
        </w:rPr>
        <w:t>Toàn bộ 102,569 thực thể và 499,474 liên kết tri thức được nạp tự động vào Cơ sở dữ liệu đồ thị công nghiệp Neo4j 5 thông qua script seeder tối ưu hóa giao dịch hàng loạt (Batch Transactions). Mô hình đồ thị hỗ trợ truy vấn Cypher đa tầng thời gian thực:</w:t>
      </w:r>
    </w:p>
    <w:p>
      <w:pPr>
        <w:spacing w:before="160" w:after="80"/>
        <w:jc w:val="center"/>
      </w:pPr>
      <w: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fig13_neo4j_graph_db_schema.png"/>
                    <pic:cNvPicPr/>
                  </pic:nvPicPr>
                  <pic:blipFill>
                    <a:blip r:embed="rId17"/>
                    <a:stretch>
                      <a:fillRect/>
                    </a:stretch>
                  </pic:blipFill>
                  <pic:spPr>
                    <a:xfrm>
                      <a:off x="0" y="0"/>
                      <a:ext cx="5303520" cy="2892829"/>
                    </a:xfrm>
                    <a:prstGeom prst="rect"/>
                  </pic:spPr>
                </pic:pic>
              </a:graphicData>
            </a:graphic>
          </wp:inline>
        </w:drawing>
      </w:r>
    </w:p>
    <w:p>
      <w:pPr>
        <w:keepNext w:val="0"/>
        <w:spacing w:after="240"/>
        <w:jc w:val="center"/>
      </w:pPr>
      <w:r>
        <w:rPr>
          <w:rFonts w:ascii="Times New Roman" w:hAnsi="Times New Roman"/>
          <w:b/>
          <w:i/>
          <w:color w:val="4B5563"/>
          <w:sz w:val="21"/>
        </w:rPr>
        <w:t>Hình 13. Lược Đồ Đồ Thị Thực Thể và Quan Hệ Trong Cơ Sở Dữ Liệu Neo4j (102,569 Entities)</w:t>
      </w:r>
    </w:p>
    <w:p>
      <w:r>
        <w:br w:type="page"/>
      </w:r>
    </w:p>
    <w:p>
      <w:pPr>
        <w:keepNext/>
        <w:spacing w:before="360" w:after="160"/>
      </w:pPr>
      <w:r>
        <w:rPr>
          <w:rFonts w:ascii="Times New Roman" w:hAnsi="Times New Roman"/>
          <w:b/>
          <w:color w:val="0F172A"/>
          <w:sz w:val="32"/>
        </w:rPr>
        <w:t>CHƯƠNG 4. KẾT QUẢ THỰC NGHIỆM VÀ ĐÁNH GIÁ CHUYÊN SÂU</w:t>
      </w:r>
    </w:p>
    <w:p>
      <w:pPr>
        <w:keepNext/>
        <w:spacing w:before="280" w:after="120"/>
      </w:pPr>
      <w:r>
        <w:rPr>
          <w:rFonts w:ascii="Times New Roman" w:hAnsi="Times New Roman"/>
          <w:b/>
          <w:color w:val="1E3A8A"/>
          <w:sz w:val="27"/>
        </w:rPr>
        <w:t>4.1. Thiết lập môi trường huấn luyện và Siêu tham số</w:t>
      </w:r>
    </w:p>
    <w:p>
      <w:pPr>
        <w:spacing w:after="120" w:line="300" w:lineRule="auto"/>
        <w:jc w:val="both"/>
      </w:pPr>
      <w:r>
        <w:rPr>
          <w:rFonts w:ascii="Times New Roman" w:hAnsi="Times New Roman"/>
          <w:i w:val="0"/>
          <w:sz w:val="24"/>
        </w:rPr>
        <w:t>Tất cả các thực nghiệm được lập trình bằng PyTorch và triển khai trên môi trường Google Colab GPU (NVIDIA Tesla T4 16GB VRAM, CUDA 12.x). Tập dữ liệu được phân chia ngẫu nhiên theo tỷ lệ chuẩn học thuật 60% Train, 20% Validation và 20% Test.</w:t>
      </w:r>
    </w:p>
    <w:p>
      <w:pPr>
        <w:spacing w:after="120" w:line="300" w:lineRule="auto"/>
        <w:jc w:val="both"/>
      </w:pPr>
      <w:r>
        <w:rPr>
          <w:rFonts w:ascii="Times New Roman" w:hAnsi="Times New Roman"/>
          <w:i w:val="0"/>
          <w:sz w:val="24"/>
        </w:rPr>
        <w:t>Bảng 3 mô tả chi tiết các siêu tham số được tối ưu hóa cho mô hình CKAN:</w:t>
      </w:r>
    </w:p>
    <w:tbl>
      <w:tblPr>
        <w:tblW w:type="auto" w:w="0"/>
        <w:jc w:val="center"/>
        <w:tblLook w:firstColumn="1" w:firstRow="1" w:lastColumn="0" w:lastRow="0" w:noHBand="0" w:noVBand="1" w:val="04A0"/>
      </w:tblPr>
      <w:tblGrid>
        <w:gridCol w:w="3024"/>
        <w:gridCol w:w="3024"/>
        <w:gridCol w:w="3024"/>
      </w:tblGrid>
      <w:tr>
        <w:tc>
          <w:tcPr>
            <w:tcW w:type="dxa" w:w="2880"/>
            <w:shd w:fill="1E3A8A"/>
            <w:tcMar>
              <w:top w:w="120" w:type="dxa"/>
              <w:bottom w:w="120" w:type="dxa"/>
              <w:left w:w="140" w:type="dxa"/>
              <w:right w:w="140" w:type="dxa"/>
            </w:tcMar>
          </w:tcPr>
          <w:p>
            <w:pPr>
              <w:jc w:val="center"/>
            </w:pPr>
            <w:r>
              <w:rPr>
                <w:rFonts w:ascii="Times New Roman" w:hAnsi="Times New Roman"/>
                <w:b/>
                <w:color w:val="FFFFFF"/>
                <w:sz w:val="21"/>
              </w:rPr>
              <w:t>Siêu Tham Số</w:t>
            </w:r>
          </w:p>
        </w:tc>
        <w:tc>
          <w:tcPr>
            <w:tcW w:type="dxa" w:w="2160"/>
            <w:shd w:fill="1E3A8A"/>
            <w:tcMar>
              <w:top w:w="120" w:type="dxa"/>
              <w:bottom w:w="120" w:type="dxa"/>
              <w:left w:w="140" w:type="dxa"/>
              <w:right w:w="140" w:type="dxa"/>
            </w:tcMar>
          </w:tcPr>
          <w:p>
            <w:pPr>
              <w:jc w:val="center"/>
            </w:pPr>
            <w:r>
              <w:rPr>
                <w:rFonts w:ascii="Times New Roman" w:hAnsi="Times New Roman"/>
                <w:b/>
                <w:color w:val="FFFFFF"/>
                <w:sz w:val="21"/>
              </w:rPr>
              <w:t>Giá Trị Thiết Lập</w:t>
            </w:r>
          </w:p>
        </w:tc>
        <w:tc>
          <w:tcPr>
            <w:tcW w:type="dxa" w:w="4320"/>
            <w:shd w:fill="1E3A8A"/>
            <w:tcMar>
              <w:top w:w="120" w:type="dxa"/>
              <w:bottom w:w="120" w:type="dxa"/>
              <w:left w:w="140" w:type="dxa"/>
              <w:right w:w="140" w:type="dxa"/>
            </w:tcMar>
          </w:tcPr>
          <w:p>
            <w:pPr>
              <w:jc w:val="center"/>
            </w:pPr>
            <w:r>
              <w:rPr>
                <w:rFonts w:ascii="Times New Roman" w:hAnsi="Times New Roman"/>
                <w:b/>
                <w:color w:val="FFFFFF"/>
                <w:sz w:val="21"/>
              </w:rPr>
              <w:t>Giải Thích Ý Nghĩa</w:t>
            </w:r>
          </w:p>
        </w:tc>
      </w:tr>
      <w:tr>
        <w:tc>
          <w:tcPr>
            <w:tcW w:type="dxa" w:w="2880"/>
            <w:shd w:fill="FFFFFF"/>
            <w:tcMar>
              <w:top w:w="80" w:type="dxa"/>
              <w:bottom w:w="80" w:type="dxa"/>
              <w:left w:w="120" w:type="dxa"/>
              <w:right w:w="120" w:type="dxa"/>
            </w:tcMar>
          </w:tcPr>
          <w:p>
            <w:pPr>
              <w:jc w:val="left"/>
            </w:pPr>
            <w:r>
              <w:rPr>
                <w:rFonts w:ascii="Times New Roman" w:hAnsi="Times New Roman"/>
                <w:color w:val="1F2937"/>
                <w:sz w:val="20"/>
              </w:rPr>
              <w:t>Embedding Dimension (dim)</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64</w:t>
            </w:r>
          </w:p>
        </w:tc>
        <w:tc>
          <w:tcPr>
            <w:tcW w:type="dxa" w:w="4320"/>
            <w:shd w:fill="FFFFFF"/>
            <w:tcMar>
              <w:top w:w="80" w:type="dxa"/>
              <w:bottom w:w="80" w:type="dxa"/>
              <w:left w:w="120" w:type="dxa"/>
              <w:right w:w="120" w:type="dxa"/>
            </w:tcMar>
          </w:tcPr>
          <w:p>
            <w:pPr>
              <w:jc w:val="center"/>
            </w:pPr>
            <w:r>
              <w:rPr>
                <w:rFonts w:ascii="Times New Roman" w:hAnsi="Times New Roman"/>
                <w:color w:val="1F2937"/>
                <w:sz w:val="20"/>
              </w:rPr>
              <w:t>Số chiều của vector biểu diễn thực thể và quan hệ</w:t>
            </w:r>
          </w:p>
        </w:tc>
      </w:tr>
      <w:tr>
        <w:tc>
          <w:tcPr>
            <w:tcW w:type="dxa" w:w="2880"/>
            <w:shd w:fill="F8FAFC"/>
            <w:tcMar>
              <w:top w:w="80" w:type="dxa"/>
              <w:bottom w:w="80" w:type="dxa"/>
              <w:left w:w="120" w:type="dxa"/>
              <w:right w:w="120" w:type="dxa"/>
            </w:tcMar>
          </w:tcPr>
          <w:p>
            <w:pPr>
              <w:jc w:val="left"/>
            </w:pPr>
            <w:r>
              <w:rPr>
                <w:rFonts w:ascii="Times New Roman" w:hAnsi="Times New Roman"/>
                <w:color w:val="1F2937"/>
                <w:sz w:val="20"/>
              </w:rPr>
              <w:t>KG Propagation Layers (L)</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1</w:t>
            </w:r>
          </w:p>
        </w:tc>
        <w:tc>
          <w:tcPr>
            <w:tcW w:type="dxa" w:w="4320"/>
            <w:shd w:fill="F8FAFC"/>
            <w:tcMar>
              <w:top w:w="80" w:type="dxa"/>
              <w:bottom w:w="80" w:type="dxa"/>
              <w:left w:w="120" w:type="dxa"/>
              <w:right w:w="120" w:type="dxa"/>
            </w:tcMar>
          </w:tcPr>
          <w:p>
            <w:pPr>
              <w:jc w:val="center"/>
            </w:pPr>
            <w:r>
              <w:rPr>
                <w:rFonts w:ascii="Times New Roman" w:hAnsi="Times New Roman"/>
                <w:color w:val="1F2937"/>
                <w:sz w:val="20"/>
              </w:rPr>
              <w:t>Số bước nhảy lan truyền tri thức (L=1 tối ưu nhất)</w:t>
            </w:r>
          </w:p>
        </w:tc>
      </w:tr>
      <w:tr>
        <w:tc>
          <w:tcPr>
            <w:tcW w:type="dxa" w:w="2880"/>
            <w:shd w:fill="FFFFFF"/>
            <w:tcMar>
              <w:top w:w="80" w:type="dxa"/>
              <w:bottom w:w="80" w:type="dxa"/>
              <w:left w:w="120" w:type="dxa"/>
              <w:right w:w="120" w:type="dxa"/>
            </w:tcMar>
          </w:tcPr>
          <w:p>
            <w:pPr>
              <w:jc w:val="left"/>
            </w:pPr>
            <w:r>
              <w:rPr>
                <w:rFonts w:ascii="Times New Roman" w:hAnsi="Times New Roman"/>
                <w:color w:val="1F2937"/>
                <w:sz w:val="20"/>
              </w:rPr>
              <w:t>User Triple Set Size (UTSS)</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32</w:t>
            </w:r>
          </w:p>
        </w:tc>
        <w:tc>
          <w:tcPr>
            <w:tcW w:type="dxa" w:w="4320"/>
            <w:shd w:fill="FFFFFF"/>
            <w:tcMar>
              <w:top w:w="80" w:type="dxa"/>
              <w:bottom w:w="80" w:type="dxa"/>
              <w:left w:w="120" w:type="dxa"/>
              <w:right w:w="120" w:type="dxa"/>
            </w:tcMar>
          </w:tcPr>
          <w:p>
            <w:pPr>
              <w:jc w:val="center"/>
            </w:pPr>
            <w:r>
              <w:rPr>
                <w:rFonts w:ascii="Times New Roman" w:hAnsi="Times New Roman"/>
                <w:color w:val="1F2937"/>
                <w:sz w:val="20"/>
              </w:rPr>
              <w:t>Kích thước tập bộ ba lấy mẫu cho người dùng</w:t>
            </w:r>
          </w:p>
        </w:tc>
      </w:tr>
      <w:tr>
        <w:tc>
          <w:tcPr>
            <w:tcW w:type="dxa" w:w="2880"/>
            <w:shd w:fill="F8FAFC"/>
            <w:tcMar>
              <w:top w:w="80" w:type="dxa"/>
              <w:bottom w:w="80" w:type="dxa"/>
              <w:left w:w="120" w:type="dxa"/>
              <w:right w:w="120" w:type="dxa"/>
            </w:tcMar>
          </w:tcPr>
          <w:p>
            <w:pPr>
              <w:jc w:val="left"/>
            </w:pPr>
            <w:r>
              <w:rPr>
                <w:rFonts w:ascii="Times New Roman" w:hAnsi="Times New Roman"/>
                <w:color w:val="1F2937"/>
                <w:sz w:val="20"/>
              </w:rPr>
              <w:t>Item Triple Set Size (ITSS)</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64</w:t>
            </w:r>
          </w:p>
        </w:tc>
        <w:tc>
          <w:tcPr>
            <w:tcW w:type="dxa" w:w="4320"/>
            <w:shd w:fill="F8FAFC"/>
            <w:tcMar>
              <w:top w:w="80" w:type="dxa"/>
              <w:bottom w:w="80" w:type="dxa"/>
              <w:left w:w="120" w:type="dxa"/>
              <w:right w:w="120" w:type="dxa"/>
            </w:tcMar>
          </w:tcPr>
          <w:p>
            <w:pPr>
              <w:jc w:val="center"/>
            </w:pPr>
            <w:r>
              <w:rPr>
                <w:rFonts w:ascii="Times New Roman" w:hAnsi="Times New Roman"/>
                <w:color w:val="1F2937"/>
                <w:sz w:val="20"/>
              </w:rPr>
              <w:t>Kích thước tập bộ ba lấy mẫu cho mỗi bộ phim</w:t>
            </w:r>
          </w:p>
        </w:tc>
      </w:tr>
      <w:tr>
        <w:tc>
          <w:tcPr>
            <w:tcW w:type="dxa" w:w="2880"/>
            <w:shd w:fill="FFFFFF"/>
            <w:tcMar>
              <w:top w:w="80" w:type="dxa"/>
              <w:bottom w:w="80" w:type="dxa"/>
              <w:left w:w="120" w:type="dxa"/>
              <w:right w:w="120" w:type="dxa"/>
            </w:tcMar>
          </w:tcPr>
          <w:p>
            <w:pPr>
              <w:jc w:val="left"/>
            </w:pPr>
            <w:r>
              <w:rPr>
                <w:rFonts w:ascii="Times New Roman" w:hAnsi="Times New Roman"/>
                <w:color w:val="1F2937"/>
                <w:sz w:val="20"/>
              </w:rPr>
              <w:t>Aggregator Strategy (agg)</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concat</w:t>
            </w:r>
          </w:p>
        </w:tc>
        <w:tc>
          <w:tcPr>
            <w:tcW w:type="dxa" w:w="4320"/>
            <w:shd w:fill="FFFFFF"/>
            <w:tcMar>
              <w:top w:w="80" w:type="dxa"/>
              <w:bottom w:w="80" w:type="dxa"/>
              <w:left w:w="120" w:type="dxa"/>
              <w:right w:w="120" w:type="dxa"/>
            </w:tcMar>
          </w:tcPr>
          <w:p>
            <w:pPr>
              <w:jc w:val="center"/>
            </w:pPr>
            <w:r>
              <w:rPr>
                <w:rFonts w:ascii="Times New Roman" w:hAnsi="Times New Roman"/>
                <w:color w:val="1F2937"/>
                <w:sz w:val="20"/>
              </w:rPr>
              <w:t>Cơ chế gộp embedding đa tầng</w:t>
            </w:r>
          </w:p>
        </w:tc>
      </w:tr>
      <w:tr>
        <w:tc>
          <w:tcPr>
            <w:tcW w:type="dxa" w:w="2880"/>
            <w:shd w:fill="F8FAFC"/>
            <w:tcMar>
              <w:top w:w="80" w:type="dxa"/>
              <w:bottom w:w="80" w:type="dxa"/>
              <w:left w:w="120" w:type="dxa"/>
              <w:right w:w="120" w:type="dxa"/>
            </w:tcMar>
          </w:tcPr>
          <w:p>
            <w:pPr>
              <w:jc w:val="left"/>
            </w:pPr>
            <w:r>
              <w:rPr>
                <w:rFonts w:ascii="Times New Roman" w:hAnsi="Times New Roman"/>
                <w:color w:val="1F2937"/>
                <w:sz w:val="20"/>
              </w:rPr>
              <w:t>Batch Size</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2048</w:t>
            </w:r>
          </w:p>
        </w:tc>
        <w:tc>
          <w:tcPr>
            <w:tcW w:type="dxa" w:w="4320"/>
            <w:shd w:fill="F8FAFC"/>
            <w:tcMar>
              <w:top w:w="80" w:type="dxa"/>
              <w:bottom w:w="80" w:type="dxa"/>
              <w:left w:w="120" w:type="dxa"/>
              <w:right w:w="120" w:type="dxa"/>
            </w:tcMar>
          </w:tcPr>
          <w:p>
            <w:pPr>
              <w:jc w:val="center"/>
            </w:pPr>
            <w:r>
              <w:rPr>
                <w:rFonts w:ascii="Times New Roman" w:hAnsi="Times New Roman"/>
                <w:color w:val="1F2937"/>
                <w:sz w:val="20"/>
              </w:rPr>
              <w:t>Kích thước mini-batch huấn luyện trên GPU</w:t>
            </w:r>
          </w:p>
        </w:tc>
      </w:tr>
      <w:tr>
        <w:tc>
          <w:tcPr>
            <w:tcW w:type="dxa" w:w="2880"/>
            <w:shd w:fill="FFFFFF"/>
            <w:tcMar>
              <w:top w:w="80" w:type="dxa"/>
              <w:bottom w:w="80" w:type="dxa"/>
              <w:left w:w="120" w:type="dxa"/>
              <w:right w:w="120" w:type="dxa"/>
            </w:tcMar>
          </w:tcPr>
          <w:p>
            <w:pPr>
              <w:jc w:val="left"/>
            </w:pPr>
            <w:r>
              <w:rPr>
                <w:rFonts w:ascii="Times New Roman" w:hAnsi="Times New Roman"/>
                <w:color w:val="1F2937"/>
                <w:sz w:val="20"/>
              </w:rPr>
              <w:t>Learning Rate (lr)</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0.002</w:t>
            </w:r>
          </w:p>
        </w:tc>
        <w:tc>
          <w:tcPr>
            <w:tcW w:type="dxa" w:w="4320"/>
            <w:shd w:fill="FFFFFF"/>
            <w:tcMar>
              <w:top w:w="80" w:type="dxa"/>
              <w:bottom w:w="80" w:type="dxa"/>
              <w:left w:w="120" w:type="dxa"/>
              <w:right w:w="120" w:type="dxa"/>
            </w:tcMar>
          </w:tcPr>
          <w:p>
            <w:pPr>
              <w:jc w:val="center"/>
            </w:pPr>
            <w:r>
              <w:rPr>
                <w:rFonts w:ascii="Times New Roman" w:hAnsi="Times New Roman"/>
                <w:color w:val="1F2937"/>
                <w:sz w:val="20"/>
              </w:rPr>
              <w:t>Tốc độ học của Adam Optimizer</w:t>
            </w:r>
          </w:p>
        </w:tc>
      </w:tr>
      <w:tr>
        <w:tc>
          <w:tcPr>
            <w:tcW w:type="dxa" w:w="2880"/>
            <w:shd w:fill="F8FAFC"/>
            <w:tcMar>
              <w:top w:w="80" w:type="dxa"/>
              <w:bottom w:w="80" w:type="dxa"/>
              <w:left w:w="120" w:type="dxa"/>
              <w:right w:w="120" w:type="dxa"/>
            </w:tcMar>
          </w:tcPr>
          <w:p>
            <w:pPr>
              <w:jc w:val="left"/>
            </w:pPr>
            <w:r>
              <w:rPr>
                <w:rFonts w:ascii="Times New Roman" w:hAnsi="Times New Roman"/>
                <w:color w:val="1F2937"/>
                <w:sz w:val="20"/>
              </w:rPr>
              <w:t>L2 Regularization (weight_decay)</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1e-5</w:t>
            </w:r>
          </w:p>
        </w:tc>
        <w:tc>
          <w:tcPr>
            <w:tcW w:type="dxa" w:w="4320"/>
            <w:shd w:fill="F8FAFC"/>
            <w:tcMar>
              <w:top w:w="80" w:type="dxa"/>
              <w:bottom w:w="80" w:type="dxa"/>
              <w:left w:w="120" w:type="dxa"/>
              <w:right w:w="120" w:type="dxa"/>
            </w:tcMar>
          </w:tcPr>
          <w:p>
            <w:pPr>
              <w:jc w:val="center"/>
            </w:pPr>
            <w:r>
              <w:rPr>
                <w:rFonts w:ascii="Times New Roman" w:hAnsi="Times New Roman"/>
                <w:color w:val="1F2937"/>
                <w:sz w:val="20"/>
              </w:rPr>
              <w:t>Hệ số phạt điều chuẩn trọng số ngăn ngừa overfit</w:t>
            </w:r>
          </w:p>
        </w:tc>
      </w:tr>
      <w:tr>
        <w:tc>
          <w:tcPr>
            <w:tcW w:type="dxa" w:w="2880"/>
            <w:shd w:fill="FFFFFF"/>
            <w:tcMar>
              <w:top w:w="80" w:type="dxa"/>
              <w:bottom w:w="80" w:type="dxa"/>
              <w:left w:w="120" w:type="dxa"/>
              <w:right w:w="120" w:type="dxa"/>
            </w:tcMar>
          </w:tcPr>
          <w:p>
            <w:pPr>
              <w:jc w:val="left"/>
            </w:pPr>
            <w:r>
              <w:rPr>
                <w:rFonts w:ascii="Times New Roman" w:hAnsi="Times New Roman"/>
                <w:color w:val="1F2937"/>
                <w:sz w:val="20"/>
              </w:rPr>
              <w:t>Training Epochs</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20</w:t>
            </w:r>
          </w:p>
        </w:tc>
        <w:tc>
          <w:tcPr>
            <w:tcW w:type="dxa" w:w="4320"/>
            <w:shd w:fill="FFFFFF"/>
            <w:tcMar>
              <w:top w:w="80" w:type="dxa"/>
              <w:bottom w:w="80" w:type="dxa"/>
              <w:left w:w="120" w:type="dxa"/>
              <w:right w:w="120" w:type="dxa"/>
            </w:tcMar>
          </w:tcPr>
          <w:p>
            <w:pPr>
              <w:jc w:val="center"/>
            </w:pPr>
            <w:r>
              <w:rPr>
                <w:rFonts w:ascii="Times New Roman" w:hAnsi="Times New Roman"/>
                <w:color w:val="1F2937"/>
                <w:sz w:val="20"/>
              </w:rPr>
              <w:t>Số vòng lặp huấn luyện qua toàn bộ tập dữ liệu</w:t>
            </w:r>
          </w:p>
        </w:tc>
      </w:tr>
    </w:tbl>
    <w:p>
      <w:pPr>
        <w:keepNext/>
        <w:spacing w:before="280" w:after="120"/>
      </w:pPr>
      <w:r>
        <w:rPr>
          <w:rFonts w:ascii="Times New Roman" w:hAnsi="Times New Roman"/>
          <w:b/>
          <w:color w:val="1E3A8A"/>
          <w:sz w:val="27"/>
        </w:rPr>
        <w:t>4.2. Huấn luyện CTR Benchmark (Warm-start)</w:t>
      </w:r>
    </w:p>
    <w:p>
      <w:pPr>
        <w:spacing w:after="120" w:line="300" w:lineRule="auto"/>
        <w:jc w:val="both"/>
      </w:pPr>
      <w:r>
        <w:rPr>
          <w:rFonts w:ascii="Times New Roman" w:hAnsi="Times New Roman"/>
          <w:i w:val="0"/>
          <w:sz w:val="24"/>
        </w:rPr>
        <w:t>Thực nghiệm đầu tiên đánh giá khả năng dự đoán xác suất tương tác (Click-Through Rate / Rating Prediction) trên tập kiểm thử chuẩn 20% (Warm-start). Đề tài so sánh 4 mô hình với độ phức tạp tăng dần:</w:t>
      </w:r>
    </w:p>
    <w:p>
      <w:pPr>
        <w:pStyle w:val="ListBullet"/>
        <w:spacing w:after="80" w:line="288" w:lineRule="auto"/>
        <w:jc w:val="both"/>
      </w:pPr>
      <w:r>
        <w:rPr>
          <w:rFonts w:ascii="Times New Roman" w:hAnsi="Times New Roman"/>
          <w:b/>
          <w:sz w:val="24"/>
        </w:rPr>
        <w:t xml:space="preserve">1. MostPopular (Baseline cơ sở): </w:t>
      </w:r>
      <w:r>
        <w:rPr>
          <w:rFonts w:ascii="Times New Roman" w:hAnsi="Times New Roman"/>
          <w:sz w:val="24"/>
        </w:rPr>
        <w:t>Mô hình cơ sở không cá nhân hóa, gợi ý phim dựa trên số lượng đánh giá tích cực nhiều nhất trong cộng đồng.</w:t>
      </w:r>
    </w:p>
    <w:p>
      <w:pPr>
        <w:pStyle w:val="ListBullet"/>
        <w:spacing w:after="80" w:line="288" w:lineRule="auto"/>
        <w:jc w:val="both"/>
      </w:pPr>
      <w:r>
        <w:rPr>
          <w:rFonts w:ascii="Times New Roman" w:hAnsi="Times New Roman"/>
          <w:b/>
          <w:sz w:val="24"/>
        </w:rPr>
        <w:t xml:space="preserve">2. Item-KNN (Collaborative Filtering): </w:t>
      </w:r>
      <w:r>
        <w:rPr>
          <w:rFonts w:ascii="Times New Roman" w:hAnsi="Times New Roman"/>
          <w:sz w:val="24"/>
        </w:rPr>
        <w:t>Phương pháp lọc cộng tác truyền thống dựa trên độ tương đồng Cosine láng giềng k-gần nhất giữa các phim.</w:t>
      </w:r>
    </w:p>
    <w:p>
      <w:pPr>
        <w:pStyle w:val="ListBullet"/>
        <w:spacing w:after="80" w:line="288" w:lineRule="auto"/>
        <w:jc w:val="both"/>
      </w:pPr>
      <w:r>
        <w:rPr>
          <w:rFonts w:ascii="Times New Roman" w:hAnsi="Times New Roman"/>
          <w:b/>
          <w:sz w:val="24"/>
        </w:rPr>
        <w:t xml:space="preserve">3. Matrix Factorization (MF - No KG): </w:t>
      </w:r>
      <w:r>
        <w:rPr>
          <w:rFonts w:ascii="Times New Roman" w:hAnsi="Times New Roman"/>
          <w:sz w:val="24"/>
        </w:rPr>
        <w:t>Mô hình lọc cộng tác nhân tử hóa ma trận kinh điển (Biased MF), chỉ học từ ma trận User-Item mà không có đồ thị tri thức.</w:t>
      </w:r>
    </w:p>
    <w:p>
      <w:pPr>
        <w:pStyle w:val="ListBullet"/>
        <w:spacing w:after="80" w:line="288" w:lineRule="auto"/>
        <w:jc w:val="both"/>
      </w:pPr>
      <w:r>
        <w:rPr>
          <w:rFonts w:ascii="Times New Roman" w:hAnsi="Times New Roman"/>
          <w:b/>
          <w:sz w:val="24"/>
        </w:rPr>
        <w:t xml:space="preserve">4. CKAN (Proposed Model With KG): </w:t>
      </w:r>
      <w:r>
        <w:rPr>
          <w:rFonts w:ascii="Times New Roman" w:hAnsi="Times New Roman"/>
          <w:sz w:val="24"/>
        </w:rPr>
        <w:t>Mô hình đề xuất tích hợp Đồ thị tri thức và Mạng chú ý tương tác lan truyền hai chiều.</w:t>
      </w:r>
    </w:p>
    <w:p>
      <w:pPr>
        <w:spacing w:before="160" w:after="80"/>
        <w:jc w:val="center"/>
      </w:pPr>
      <w:r>
        <w:drawing>
          <wp:inline xmlns:a="http://schemas.openxmlformats.org/drawingml/2006/main" xmlns:pic="http://schemas.openxmlformats.org/drawingml/2006/picture">
            <wp:extent cx="5303520" cy="2118437"/>
            <wp:docPr id="10" name="Picture 10"/>
            <wp:cNvGraphicFramePr>
              <a:graphicFrameLocks noChangeAspect="1"/>
            </wp:cNvGraphicFramePr>
            <a:graphic>
              <a:graphicData uri="http://schemas.openxmlformats.org/drawingml/2006/picture">
                <pic:pic>
                  <pic:nvPicPr>
                    <pic:cNvPr id="0" name="fig8_training_curve_mf_vs_ckan.png"/>
                    <pic:cNvPicPr/>
                  </pic:nvPicPr>
                  <pic:blipFill>
                    <a:blip r:embed="rId18"/>
                    <a:stretch>
                      <a:fillRect/>
                    </a:stretch>
                  </pic:blipFill>
                  <pic:spPr>
                    <a:xfrm>
                      <a:off x="0" y="0"/>
                      <a:ext cx="5303520" cy="2118437"/>
                    </a:xfrm>
                    <a:prstGeom prst="rect"/>
                  </pic:spPr>
                </pic:pic>
              </a:graphicData>
            </a:graphic>
          </wp:inline>
        </w:drawing>
      </w:r>
    </w:p>
    <w:p>
      <w:pPr>
        <w:keepNext w:val="0"/>
        <w:spacing w:after="240"/>
        <w:jc w:val="center"/>
      </w:pPr>
      <w:r>
        <w:rPr>
          <w:rFonts w:ascii="Times New Roman" w:hAnsi="Times New Roman"/>
          <w:b/>
          <w:i/>
          <w:color w:val="4B5563"/>
          <w:sz w:val="21"/>
        </w:rPr>
        <w:t>Hình 8. So Sánh Quá Trình Huấn Luyện Giữa Matrix Factorization và CKAN Qua 20 Epochs</w:t>
      </w:r>
    </w:p>
    <w:p>
      <w:pPr>
        <w:spacing w:after="120" w:line="300" w:lineRule="auto"/>
        <w:jc w:val="both"/>
      </w:pPr>
      <w:r>
        <w:rPr>
          <w:rFonts w:ascii="Times New Roman" w:hAnsi="Times New Roman"/>
          <w:i w:val="0"/>
          <w:sz w:val="24"/>
        </w:rPr>
        <w:t>Bảng 4 tổng hợp kết quả đánh giá thực nghiệm CTR Benchmark:</w:t>
      </w:r>
    </w:p>
    <w:tbl>
      <w:tblPr>
        <w:tblW w:type="auto" w:w="0"/>
        <w:jc w:val="center"/>
        <w:tblLook w:firstColumn="1" w:firstRow="1" w:lastColumn="0" w:lastRow="0" w:noHBand="0" w:noVBand="1" w:val="04A0"/>
      </w:tblPr>
      <w:tblGrid>
        <w:gridCol w:w="2268"/>
        <w:gridCol w:w="2268"/>
        <w:gridCol w:w="2268"/>
        <w:gridCol w:w="2268"/>
      </w:tblGrid>
      <w:tr>
        <w:tc>
          <w:tcPr>
            <w:tcW w:type="dxa" w:w="3168"/>
            <w:shd w:fill="1E3A8A"/>
            <w:tcMar>
              <w:top w:w="120" w:type="dxa"/>
              <w:bottom w:w="120" w:type="dxa"/>
              <w:left w:w="140" w:type="dxa"/>
              <w:right w:w="140" w:type="dxa"/>
            </w:tcMar>
          </w:tcPr>
          <w:p>
            <w:pPr>
              <w:jc w:val="center"/>
            </w:pPr>
            <w:r>
              <w:rPr>
                <w:rFonts w:ascii="Times New Roman" w:hAnsi="Times New Roman"/>
                <w:b/>
                <w:color w:val="FFFFFF"/>
                <w:sz w:val="21"/>
              </w:rPr>
              <w:t>Mô Hình Đánh Giá</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1"/>
              </w:rPr>
              <w:t>Test ROC-AUC</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1"/>
              </w:rPr>
              <w:t>Test F1-Score</w:t>
            </w:r>
          </w:p>
        </w:tc>
        <w:tc>
          <w:tcPr>
            <w:tcW w:type="dxa" w:w="2448"/>
            <w:shd w:fill="1E3A8A"/>
            <w:tcMar>
              <w:top w:w="120" w:type="dxa"/>
              <w:bottom w:w="120" w:type="dxa"/>
              <w:left w:w="140" w:type="dxa"/>
              <w:right w:w="140" w:type="dxa"/>
            </w:tcMar>
          </w:tcPr>
          <w:p>
            <w:pPr>
              <w:jc w:val="center"/>
            </w:pPr>
            <w:r>
              <w:rPr>
                <w:rFonts w:ascii="Times New Roman" w:hAnsi="Times New Roman"/>
                <w:b/>
                <w:color w:val="FFFFFF"/>
                <w:sz w:val="21"/>
              </w:rPr>
              <w:t>Mức Độ Cải Thiện so với MF</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MostPopular</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0.5824</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0.5210</w:t>
            </w:r>
          </w:p>
        </w:tc>
        <w:tc>
          <w:tcPr>
            <w:tcW w:type="dxa" w:w="2448"/>
            <w:shd w:fill="FFFFFF"/>
            <w:tcMar>
              <w:top w:w="80" w:type="dxa"/>
              <w:bottom w:w="80" w:type="dxa"/>
              <w:left w:w="120" w:type="dxa"/>
              <w:right w:w="120" w:type="dxa"/>
            </w:tcMar>
          </w:tcPr>
          <w:p>
            <w:pPr>
              <w:jc w:val="center"/>
            </w:pPr>
            <w:r>
              <w:rPr>
                <w:rFonts w:ascii="Times New Roman" w:hAnsi="Times New Roman"/>
                <w:color w:val="1F2937"/>
                <w:sz w:val="20"/>
              </w:rPr>
              <w:t>-35.2%</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Item-KNN (k=20)</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0.6915</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0.6480</w:t>
            </w:r>
          </w:p>
        </w:tc>
        <w:tc>
          <w:tcPr>
            <w:tcW w:type="dxa" w:w="2448"/>
            <w:shd w:fill="F8FAFC"/>
            <w:tcMar>
              <w:top w:w="80" w:type="dxa"/>
              <w:bottom w:w="80" w:type="dxa"/>
              <w:left w:w="120" w:type="dxa"/>
              <w:right w:w="120" w:type="dxa"/>
            </w:tcMar>
          </w:tcPr>
          <w:p>
            <w:pPr>
              <w:jc w:val="center"/>
            </w:pPr>
            <w:r>
              <w:rPr>
                <w:rFonts w:ascii="Times New Roman" w:hAnsi="Times New Roman"/>
                <w:color w:val="1F2937"/>
                <w:sz w:val="20"/>
              </w:rPr>
              <w:t>-23.0%</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Matrix Factorization (MF)</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0.8985</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0.8240</w:t>
            </w:r>
          </w:p>
        </w:tc>
        <w:tc>
          <w:tcPr>
            <w:tcW w:type="dxa" w:w="2448"/>
            <w:shd w:fill="FFFFFF"/>
            <w:tcMar>
              <w:top w:w="80" w:type="dxa"/>
              <w:bottom w:w="80" w:type="dxa"/>
              <w:left w:w="120" w:type="dxa"/>
              <w:right w:w="120" w:type="dxa"/>
            </w:tcMar>
          </w:tcPr>
          <w:p>
            <w:pPr>
              <w:jc w:val="center"/>
            </w:pPr>
            <w:r>
              <w:rPr>
                <w:rFonts w:ascii="Times New Roman" w:hAnsi="Times New Roman"/>
                <w:color w:val="1F2937"/>
                <w:sz w:val="20"/>
              </w:rPr>
              <w:t>Baseline chuẩn</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CKAN (With Knowledge Graph)</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0.9627</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0.9090</w:t>
            </w:r>
          </w:p>
        </w:tc>
        <w:tc>
          <w:tcPr>
            <w:tcW w:type="dxa" w:w="2448"/>
            <w:shd w:fill="F8FAFC"/>
            <w:tcMar>
              <w:top w:w="80" w:type="dxa"/>
              <w:bottom w:w="80" w:type="dxa"/>
              <w:left w:w="120" w:type="dxa"/>
              <w:right w:w="120" w:type="dxa"/>
            </w:tcMar>
          </w:tcPr>
          <w:p>
            <w:pPr>
              <w:jc w:val="center"/>
            </w:pPr>
            <w:r>
              <w:rPr>
                <w:rFonts w:ascii="Times New Roman" w:hAnsi="Times New Roman"/>
                <w:color w:val="1F2937"/>
                <w:sz w:val="20"/>
              </w:rPr>
              <w:t>+7.1% (Vượt trội)</w:t>
            </w:r>
          </w:p>
        </w:tc>
      </w:tr>
    </w:tbl>
    <w:p>
      <w:pPr>
        <w:spacing w:after="120" w:line="300" w:lineRule="auto"/>
        <w:jc w:val="both"/>
      </w:pPr>
      <w:r>
        <w:rPr>
          <w:rFonts w:ascii="Times New Roman" w:hAnsi="Times New Roman"/>
          <w:i w:val="0"/>
          <w:sz w:val="24"/>
        </w:rPr>
        <w:t>Nhận xét thực nghiệm 1: Khi ở kịch bản kiểm thử đầy đủ dữ liệu (Warm-start), Matrix Factorization đạt AUC khá cao (0.8985). Tuy nhiên, CKAN với sự hỗ trợ của Đồ thị tri thức đã bứt phá ngoạn mục, đạt Test AUC = 0.9627 và Test F1 = 0.9090, vượt trội hơn hẳn mọi mô hình cơ sở.</w:t>
      </w:r>
    </w:p>
    <w:p>
      <w:pPr>
        <w:keepNext/>
        <w:spacing w:before="280" w:after="120"/>
      </w:pPr>
      <w:r>
        <w:rPr>
          <w:rFonts w:ascii="Times New Roman" w:hAnsi="Times New Roman"/>
          <w:b/>
          <w:color w:val="1E3A8A"/>
          <w:sz w:val="27"/>
        </w:rPr>
        <w:t>4.3. Đánh giá sức bền trên Dữ liệu Thưa thớt (Data Sparsity Study: 10% - 100%)</w:t>
      </w:r>
    </w:p>
    <w:p>
      <w:pPr>
        <w:spacing w:after="120" w:line="300" w:lineRule="auto"/>
        <w:jc w:val="both"/>
      </w:pPr>
      <w:r>
        <w:rPr>
          <w:rFonts w:ascii="Times New Roman" w:hAnsi="Times New Roman"/>
          <w:i w:val="0"/>
          <w:sz w:val="24"/>
        </w:rPr>
        <w:t>VẤN ĐỀ NÊU RA: Khi đánh giá thông thường, Matrix Factorization cho kết quả khá cao (~0.90) khiến người quan sát có thể đặt câu hỏi: Liệu có thực sự cần thiết phải xây dựng đồ thị tri thức cồng kềnh với hơn 100,000 thực thể?</w:t>
      </w:r>
    </w:p>
    <w:p>
      <w:pPr>
        <w:spacing w:after="120" w:line="300" w:lineRule="auto"/>
        <w:jc w:val="both"/>
      </w:pPr>
      <w:r>
        <w:rPr>
          <w:rFonts w:ascii="Times New Roman" w:hAnsi="Times New Roman"/>
          <w:i w:val="0"/>
          <w:sz w:val="24"/>
        </w:rPr>
        <w:t>Để làm nổi bật giá trị cốt lõi và sức mạnh áp đảo của đồ thị tri thức, đề tài thiết kế một thực nghiệm mang tính "sát thương cao": Đánh giá độ bền bỉ của mô hình khi dữ liệu huấn luyện bị cắt giảm dần xuống các mức 50%, 20% và 10% (mô phỏng giai đoạn hệ thống mới ra mắt hoặc các danh mục sản phẩm cực kỳ thưa thớt tương tác).</w:t>
      </w:r>
    </w:p>
    <w:p>
      <w:pPr>
        <w:spacing w:before="160" w:after="80"/>
        <w:jc w:val="center"/>
      </w:pPr>
      <w:r>
        <w:drawing>
          <wp:inline xmlns:a="http://schemas.openxmlformats.org/drawingml/2006/main" xmlns:pic="http://schemas.openxmlformats.org/drawingml/2006/picture">
            <wp:extent cx="5303520" cy="2119030"/>
            <wp:docPr id="11" name="Picture 11"/>
            <wp:cNvGraphicFramePr>
              <a:graphicFrameLocks noChangeAspect="1"/>
            </wp:cNvGraphicFramePr>
            <a:graphic>
              <a:graphicData uri="http://schemas.openxmlformats.org/drawingml/2006/picture">
                <pic:pic>
                  <pic:nvPicPr>
                    <pic:cNvPr id="0" name="fig10_data_sparsity_impact.png"/>
                    <pic:cNvPicPr/>
                  </pic:nvPicPr>
                  <pic:blipFill>
                    <a:blip r:embed="rId19"/>
                    <a:stretch>
                      <a:fillRect/>
                    </a:stretch>
                  </pic:blipFill>
                  <pic:spPr>
                    <a:xfrm>
                      <a:off x="0" y="0"/>
                      <a:ext cx="5303520" cy="2119030"/>
                    </a:xfrm>
                    <a:prstGeom prst="rect"/>
                  </pic:spPr>
                </pic:pic>
              </a:graphicData>
            </a:graphic>
          </wp:inline>
        </w:drawing>
      </w:r>
    </w:p>
    <w:p>
      <w:pPr>
        <w:keepNext w:val="0"/>
        <w:spacing w:after="240"/>
        <w:jc w:val="center"/>
      </w:pPr>
      <w:r>
        <w:rPr>
          <w:rFonts w:ascii="Times New Roman" w:hAnsi="Times New Roman"/>
          <w:b/>
          <w:i/>
          <w:color w:val="4B5563"/>
          <w:sz w:val="21"/>
        </w:rPr>
        <w:t>Hình 10. ĐÁNH GIÁ ĐỘ BỀN VỮNG TRÊN DỮ LIỆU THƯA THỚT: MF Sụp Đổ vs CKAN Vượt Trội</w:t>
      </w:r>
    </w:p>
    <w:p>
      <w:pPr>
        <w:spacing w:after="120" w:line="300" w:lineRule="auto"/>
        <w:jc w:val="both"/>
      </w:pPr>
      <w:r>
        <w:rPr>
          <w:rFonts w:ascii="Times New Roman" w:hAnsi="Times New Roman"/>
          <w:i w:val="0"/>
          <w:sz w:val="24"/>
        </w:rPr>
        <w:t>Bảng 5 trình bày chi tiết sự suy giảm hiệu năng của các mô hình khi tỷ lệ dữ liệu giảm dần:</w:t>
      </w:r>
    </w:p>
    <w:tbl>
      <w:tblPr>
        <w:tblW w:type="auto" w:w="0"/>
        <w:jc w:val="center"/>
        <w:tblLook w:firstColumn="1" w:firstRow="1" w:lastColumn="0" w:lastRow="0" w:noHBand="0" w:noVBand="1" w:val="04A0"/>
      </w:tblPr>
      <w:tblGrid>
        <w:gridCol w:w="1814"/>
        <w:gridCol w:w="1814"/>
        <w:gridCol w:w="1814"/>
        <w:gridCol w:w="1814"/>
        <w:gridCol w:w="1814"/>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1"/>
              </w:rPr>
              <w:t>Tỷ Lệ Dữ Liệu Train</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21"/>
              </w:rPr>
              <w:t>Số Lượng Ratings</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1"/>
              </w:rPr>
              <w:t>MF ROC-AUC</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1"/>
              </w:rPr>
              <w:t>CKAN ROC-AUC</w:t>
            </w:r>
          </w:p>
        </w:tc>
        <w:tc>
          <w:tcPr>
            <w:tcW w:type="dxa" w:w="2160"/>
            <w:shd w:fill="1E3A8A"/>
            <w:tcMar>
              <w:top w:w="120" w:type="dxa"/>
              <w:bottom w:w="120" w:type="dxa"/>
              <w:left w:w="140" w:type="dxa"/>
              <w:right w:w="140" w:type="dxa"/>
            </w:tcMar>
          </w:tcPr>
          <w:p>
            <w:pPr>
              <w:jc w:val="center"/>
            </w:pPr>
            <w:r>
              <w:rPr>
                <w:rFonts w:ascii="Times New Roman" w:hAnsi="Times New Roman"/>
                <w:b/>
                <w:color w:val="FFFFFF"/>
                <w:sz w:val="21"/>
              </w:rPr>
              <w:t>Chênh Lệch Vượt Trội (CKAN vs MF)</w:t>
            </w:r>
          </w:p>
        </w:tc>
      </w:tr>
      <w:tr>
        <w:tc>
          <w:tcPr>
            <w:tcW w:type="dxa" w:w="2160"/>
            <w:shd w:fill="FFFFFF"/>
            <w:tcMar>
              <w:top w:w="80" w:type="dxa"/>
              <w:bottom w:w="80" w:type="dxa"/>
              <w:left w:w="120" w:type="dxa"/>
              <w:right w:w="120" w:type="dxa"/>
            </w:tcMar>
          </w:tcPr>
          <w:p>
            <w:pPr>
              <w:jc w:val="left"/>
            </w:pPr>
            <w:r>
              <w:rPr>
                <w:rFonts w:ascii="Times New Roman" w:hAnsi="Times New Roman"/>
                <w:color w:val="1F2937"/>
                <w:sz w:val="20"/>
              </w:rPr>
              <w:t>100% (Toàn bộ)</w:t>
            </w:r>
          </w:p>
        </w:tc>
        <w:tc>
          <w:tcPr>
            <w:tcW w:type="dxa" w:w="2016"/>
            <w:shd w:fill="FFFFFF"/>
            <w:tcMar>
              <w:top w:w="80" w:type="dxa"/>
              <w:bottom w:w="80" w:type="dxa"/>
              <w:left w:w="120" w:type="dxa"/>
              <w:right w:w="120" w:type="dxa"/>
            </w:tcMar>
          </w:tcPr>
          <w:p>
            <w:pPr>
              <w:jc w:val="center"/>
            </w:pPr>
            <w:r>
              <w:rPr>
                <w:rFonts w:ascii="Times New Roman" w:hAnsi="Times New Roman"/>
                <w:color w:val="1F2937"/>
                <w:sz w:val="20"/>
              </w:rPr>
              <w:t>143,065</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0.8985</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0.9627</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+6.42%</w:t>
            </w:r>
          </w:p>
        </w:tc>
      </w:tr>
      <w:tr>
        <w:tc>
          <w:tcPr>
            <w:tcW w:type="dxa" w:w="2160"/>
            <w:shd w:fill="F8FAFC"/>
            <w:tcMar>
              <w:top w:w="80" w:type="dxa"/>
              <w:bottom w:w="80" w:type="dxa"/>
              <w:left w:w="120" w:type="dxa"/>
              <w:right w:w="120" w:type="dxa"/>
            </w:tcMar>
          </w:tcPr>
          <w:p>
            <w:pPr>
              <w:jc w:val="left"/>
            </w:pPr>
            <w:r>
              <w:rPr>
                <w:rFonts w:ascii="Times New Roman" w:hAnsi="Times New Roman"/>
                <w:color w:val="1F2937"/>
                <w:sz w:val="20"/>
              </w:rPr>
              <w:t>50% (Trung bình)</w:t>
            </w:r>
          </w:p>
        </w:tc>
        <w:tc>
          <w:tcPr>
            <w:tcW w:type="dxa" w:w="2016"/>
            <w:shd w:fill="F8FAFC"/>
            <w:tcMar>
              <w:top w:w="80" w:type="dxa"/>
              <w:bottom w:w="80" w:type="dxa"/>
              <w:left w:w="120" w:type="dxa"/>
              <w:right w:w="120" w:type="dxa"/>
            </w:tcMar>
          </w:tcPr>
          <w:p>
            <w:pPr>
              <w:jc w:val="center"/>
            </w:pPr>
            <w:r>
              <w:rPr>
                <w:rFonts w:ascii="Times New Roman" w:hAnsi="Times New Roman"/>
                <w:color w:val="1F2937"/>
                <w:sz w:val="20"/>
              </w:rPr>
              <w:t>71,532</w:t>
            </w:r>
          </w:p>
        </w:tc>
        <w:tc>
          <w:tcPr>
            <w:tcW w:type="dxa" w:w="1728"/>
            <w:shd w:fill="F8FAFC"/>
            <w:tcMar>
              <w:top w:w="80" w:type="dxa"/>
              <w:bottom w:w="80" w:type="dxa"/>
              <w:left w:w="120" w:type="dxa"/>
              <w:right w:w="120" w:type="dxa"/>
            </w:tcMar>
          </w:tcPr>
          <w:p>
            <w:pPr>
              <w:jc w:val="center"/>
            </w:pPr>
            <w:r>
              <w:rPr>
                <w:rFonts w:ascii="Times New Roman" w:hAnsi="Times New Roman"/>
                <w:color w:val="1F2937"/>
                <w:sz w:val="20"/>
              </w:rPr>
              <w:t>0.8350</w:t>
            </w:r>
          </w:p>
        </w:tc>
        <w:tc>
          <w:tcPr>
            <w:tcW w:type="dxa" w:w="1728"/>
            <w:shd w:fill="F8FAFC"/>
            <w:tcMar>
              <w:top w:w="80" w:type="dxa"/>
              <w:bottom w:w="80" w:type="dxa"/>
              <w:left w:w="120" w:type="dxa"/>
              <w:right w:w="120" w:type="dxa"/>
            </w:tcMar>
          </w:tcPr>
          <w:p>
            <w:pPr>
              <w:jc w:val="center"/>
            </w:pPr>
            <w:r>
              <w:rPr>
                <w:rFonts w:ascii="Times New Roman" w:hAnsi="Times New Roman"/>
                <w:color w:val="1F2937"/>
                <w:sz w:val="20"/>
              </w:rPr>
              <w:t>0.9320</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+9.70%</w:t>
            </w:r>
          </w:p>
        </w:tc>
      </w:tr>
      <w:tr>
        <w:tc>
          <w:tcPr>
            <w:tcW w:type="dxa" w:w="2160"/>
            <w:shd w:fill="FFFFFF"/>
            <w:tcMar>
              <w:top w:w="80" w:type="dxa"/>
              <w:bottom w:w="80" w:type="dxa"/>
              <w:left w:w="120" w:type="dxa"/>
              <w:right w:w="120" w:type="dxa"/>
            </w:tcMar>
          </w:tcPr>
          <w:p>
            <w:pPr>
              <w:jc w:val="left"/>
            </w:pPr>
            <w:r>
              <w:rPr>
                <w:rFonts w:ascii="Times New Roman" w:hAnsi="Times New Roman"/>
                <w:color w:val="1F2937"/>
                <w:sz w:val="20"/>
              </w:rPr>
              <w:t>20% (Thưa thớt)</w:t>
            </w:r>
          </w:p>
        </w:tc>
        <w:tc>
          <w:tcPr>
            <w:tcW w:type="dxa" w:w="2016"/>
            <w:shd w:fill="FFFFFF"/>
            <w:tcMar>
              <w:top w:w="80" w:type="dxa"/>
              <w:bottom w:w="80" w:type="dxa"/>
              <w:left w:w="120" w:type="dxa"/>
              <w:right w:w="120" w:type="dxa"/>
            </w:tcMar>
          </w:tcPr>
          <w:p>
            <w:pPr>
              <w:jc w:val="center"/>
            </w:pPr>
            <w:r>
              <w:rPr>
                <w:rFonts w:ascii="Times New Roman" w:hAnsi="Times New Roman"/>
                <w:color w:val="1F2937"/>
                <w:sz w:val="20"/>
              </w:rPr>
              <w:t>28,613</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0.7180</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0.8870</w:t>
            </w:r>
          </w:p>
        </w:tc>
        <w:tc>
          <w:tcPr>
            <w:tcW w:type="dxa" w:w="2160"/>
            <w:shd w:fill="FFFFFF"/>
            <w:tcMar>
              <w:top w:w="80" w:type="dxa"/>
              <w:bottom w:w="80" w:type="dxa"/>
              <w:left w:w="120" w:type="dxa"/>
              <w:right w:w="120" w:type="dxa"/>
            </w:tcMar>
          </w:tcPr>
          <w:p>
            <w:pPr>
              <w:jc w:val="center"/>
            </w:pPr>
            <w:r>
              <w:rPr>
                <w:rFonts w:ascii="Times New Roman" w:hAnsi="Times New Roman"/>
                <w:color w:val="1F2937"/>
                <w:sz w:val="20"/>
              </w:rPr>
              <w:t>+16.90%</w:t>
            </w:r>
          </w:p>
        </w:tc>
      </w:tr>
      <w:tr>
        <w:tc>
          <w:tcPr>
            <w:tcW w:type="dxa" w:w="2160"/>
            <w:shd w:fill="F8FAFC"/>
            <w:tcMar>
              <w:top w:w="80" w:type="dxa"/>
              <w:bottom w:w="80" w:type="dxa"/>
              <w:left w:w="120" w:type="dxa"/>
              <w:right w:w="120" w:type="dxa"/>
            </w:tcMar>
          </w:tcPr>
          <w:p>
            <w:pPr>
              <w:jc w:val="left"/>
            </w:pPr>
            <w:r>
              <w:rPr>
                <w:rFonts w:ascii="Times New Roman" w:hAnsi="Times New Roman"/>
                <w:color w:val="1F2937"/>
                <w:sz w:val="20"/>
              </w:rPr>
              <w:t>10% (Cực thưa thớt)</w:t>
            </w:r>
          </w:p>
        </w:tc>
        <w:tc>
          <w:tcPr>
            <w:tcW w:type="dxa" w:w="2016"/>
            <w:shd w:fill="F8FAFC"/>
            <w:tcMar>
              <w:top w:w="80" w:type="dxa"/>
              <w:bottom w:w="80" w:type="dxa"/>
              <w:left w:w="120" w:type="dxa"/>
              <w:right w:w="120" w:type="dxa"/>
            </w:tcMar>
          </w:tcPr>
          <w:p>
            <w:pPr>
              <w:jc w:val="center"/>
            </w:pPr>
            <w:r>
              <w:rPr>
                <w:rFonts w:ascii="Times New Roman" w:hAnsi="Times New Roman"/>
                <w:color w:val="1F2937"/>
                <w:sz w:val="20"/>
              </w:rPr>
              <w:t>14,306</w:t>
            </w:r>
          </w:p>
        </w:tc>
        <w:tc>
          <w:tcPr>
            <w:tcW w:type="dxa" w:w="1728"/>
            <w:shd w:fill="F8FAFC"/>
            <w:tcMar>
              <w:top w:w="80" w:type="dxa"/>
              <w:bottom w:w="80" w:type="dxa"/>
              <w:left w:w="120" w:type="dxa"/>
              <w:right w:w="120" w:type="dxa"/>
            </w:tcMar>
          </w:tcPr>
          <w:p>
            <w:pPr>
              <w:jc w:val="center"/>
            </w:pPr>
            <w:r>
              <w:rPr>
                <w:rFonts w:ascii="Times New Roman" w:hAnsi="Times New Roman"/>
                <w:color w:val="1F2937"/>
                <w:sz w:val="20"/>
              </w:rPr>
              <w:t>0.6120</w:t>
            </w:r>
          </w:p>
        </w:tc>
        <w:tc>
          <w:tcPr>
            <w:tcW w:type="dxa" w:w="1728"/>
            <w:shd w:fill="F8FAFC"/>
            <w:tcMar>
              <w:top w:w="80" w:type="dxa"/>
              <w:bottom w:w="80" w:type="dxa"/>
              <w:left w:w="120" w:type="dxa"/>
              <w:right w:w="120" w:type="dxa"/>
            </w:tcMar>
          </w:tcPr>
          <w:p>
            <w:pPr>
              <w:jc w:val="center"/>
            </w:pPr>
            <w:r>
              <w:rPr>
                <w:rFonts w:ascii="Times New Roman" w:hAnsi="Times New Roman"/>
                <w:color w:val="1F2937"/>
                <w:sz w:val="20"/>
              </w:rPr>
              <w:t>0.8460</w:t>
            </w:r>
          </w:p>
        </w:tc>
        <w:tc>
          <w:tcPr>
            <w:tcW w:type="dxa" w:w="2160"/>
            <w:shd w:fill="F8FAFC"/>
            <w:tcMar>
              <w:top w:w="80" w:type="dxa"/>
              <w:bottom w:w="80" w:type="dxa"/>
              <w:left w:w="120" w:type="dxa"/>
              <w:right w:w="120" w:type="dxa"/>
            </w:tcMar>
          </w:tcPr>
          <w:p>
            <w:pPr>
              <w:jc w:val="center"/>
            </w:pPr>
            <w:r>
              <w:rPr>
                <w:rFonts w:ascii="Times New Roman" w:hAnsi="Times New Roman"/>
                <w:color w:val="1F2937"/>
                <w:sz w:val="20"/>
              </w:rPr>
              <w:t>+23.40% (Áp đảo)</w:t>
            </w:r>
          </w:p>
        </w:tc>
      </w:tr>
    </w:tbl>
    <w:p>
      <w:pPr>
        <w:spacing w:after="120" w:line="300" w:lineRule="auto"/>
        <w:jc w:val="both"/>
      </w:pPr>
      <w:r>
        <w:rPr>
          <w:rFonts w:ascii="Times New Roman" w:hAnsi="Times New Roman"/>
          <w:b/>
          <w:sz w:val="24"/>
        </w:rPr>
        <w:t xml:space="preserve">Kết luận then chốt: </w:t>
      </w:r>
      <w:r>
        <w:rPr>
          <w:rFonts w:ascii="Times New Roman" w:hAnsi="Times New Roman"/>
          <w:i w:val="0"/>
          <w:sz w:val="24"/>
        </w:rPr>
        <w:t>PHÂN TÍCH CHUYÊN SÂU:</w:t>
      </w:r>
    </w:p>
    <w:p>
      <w:pPr>
        <w:spacing w:after="120" w:line="300" w:lineRule="auto"/>
        <w:jc w:val="both"/>
      </w:pPr>
      <w:r>
        <w:rPr>
          <w:rFonts w:ascii="Times New Roman" w:hAnsi="Times New Roman"/>
          <w:i w:val="0"/>
          <w:sz w:val="24"/>
        </w:rPr>
        <w:t>Khi lượng tương tác giảm xuống 10%, Matrix Factorization hoàn toàn bị 'chết đói' dữ liệu (Data Starvation), AUC rớt tự do từ 0.8985 xuống 0.6120 (giảm gần 30% hiệu năng, gần như mất hoàn toàn khả năng nhận diện phân loại). Trong khi đó, CKAN vẫn hiên ngang duy trì AUC ở mức rất cao 0.8460!</w:t>
      </w:r>
    </w:p>
    <w:p>
      <w:pPr>
        <w:spacing w:after="120" w:line="300" w:lineRule="auto"/>
        <w:jc w:val="both"/>
      </w:pPr>
      <w:r>
        <w:rPr>
          <w:rFonts w:ascii="Times New Roman" w:hAnsi="Times New Roman"/>
          <w:i w:val="0"/>
          <w:sz w:val="24"/>
        </w:rPr>
        <w:t>Lý do: Đồ thị tri thức (499,474 bộ ba) đóng vai trò như một kho tri thức tiền định khổng lồ, đóng vai trò cứu cánh bắc cầu thông tin, giúp mô hình suy luận ra sở thích người dùng thông qua liên kết giữa các diễn viên, đạo diễn và thể loại mà không cần phụ thuộc mù quáng vào mật độ ma trận ratings.</w:t>
      </w:r>
    </w:p>
    <w:p>
      <w:pPr>
        <w:keepNext/>
        <w:spacing w:before="280" w:after="120"/>
      </w:pPr>
      <w:r>
        <w:rPr>
          <w:rFonts w:ascii="Times New Roman" w:hAnsi="Times New Roman"/>
          <w:b/>
          <w:color w:val="1E3A8A"/>
          <w:sz w:val="27"/>
        </w:rPr>
        <w:t>4.4. Đánh giá giải quyết vấn đề Khởi đầu lạnh (Cold-Start Evaluation)</w:t>
      </w:r>
    </w:p>
    <w:p>
      <w:pPr>
        <w:spacing w:after="120" w:line="300" w:lineRule="auto"/>
        <w:jc w:val="both"/>
      </w:pPr>
      <w:r>
        <w:rPr>
          <w:rFonts w:ascii="Times New Roman" w:hAnsi="Times New Roman"/>
          <w:i w:val="0"/>
          <w:sz w:val="24"/>
        </w:rPr>
        <w:t>Thách thức thứ hai là kịch bản Người dùng Mới (Cold-Start Users). Đề tài phân chia tập kiểm thử thành 4 nhóm người dùng dựa trên số lượng tương tác đã có:</w:t>
      </w:r>
    </w:p>
    <w:p>
      <w:pPr>
        <w:spacing w:before="160" w:after="80"/>
        <w:jc w:val="center"/>
      </w:pPr>
      <w:r>
        <w:drawing>
          <wp:inline xmlns:a="http://schemas.openxmlformats.org/drawingml/2006/main" xmlns:pic="http://schemas.openxmlformats.org/drawingml/2006/picture">
            <wp:extent cx="5303520" cy="2821873"/>
            <wp:docPr id="12" name="Picture 12"/>
            <wp:cNvGraphicFramePr>
              <a:graphicFrameLocks noChangeAspect="1"/>
            </wp:cNvGraphicFramePr>
            <a:graphic>
              <a:graphicData uri="http://schemas.openxmlformats.org/drawingml/2006/picture">
                <pic:pic>
                  <pic:nvPicPr>
                    <pic:cNvPr id="0" name="fig11_cold_start_performance.png"/>
                    <pic:cNvPicPr/>
                  </pic:nvPicPr>
                  <pic:blipFill>
                    <a:blip r:embed="rId20"/>
                    <a:stretch>
                      <a:fillRect/>
                    </a:stretch>
                  </pic:blipFill>
                  <pic:spPr>
                    <a:xfrm>
                      <a:off x="0" y="0"/>
                      <a:ext cx="5303520" cy="2821873"/>
                    </a:xfrm>
                    <a:prstGeom prst="rect"/>
                  </pic:spPr>
                </pic:pic>
              </a:graphicData>
            </a:graphic>
          </wp:inline>
        </w:drawing>
      </w:r>
    </w:p>
    <w:p>
      <w:pPr>
        <w:keepNext w:val="0"/>
        <w:spacing w:after="240"/>
        <w:jc w:val="center"/>
      </w:pPr>
      <w:r>
        <w:rPr>
          <w:rFonts w:ascii="Times New Roman" w:hAnsi="Times New Roman"/>
          <w:b/>
          <w:i/>
          <w:color w:val="4B5563"/>
          <w:sz w:val="21"/>
        </w:rPr>
        <w:t>Hình 11. Khả Năng Giải Quyết Vấn Đề Khởi Đầu Lạnh (Cold-Start) Cho Người Dùng Mới</w:t>
      </w:r>
    </w:p>
    <w:p>
      <w:pPr>
        <w:spacing w:after="120" w:line="300" w:lineRule="auto"/>
        <w:jc w:val="both"/>
      </w:pPr>
      <w:r>
        <w:rPr>
          <w:rFonts w:ascii="Times New Roman" w:hAnsi="Times New Roman"/>
          <w:i w:val="0"/>
          <w:sz w:val="24"/>
        </w:rPr>
        <w:t>Bảng 6 so sánh hiệu năng của mô hình trên các nhóm người dùng theo mức độ tương tác:</w:t>
      </w:r>
    </w:p>
    <w:tbl>
      <w:tblPr>
        <w:tblW w:type="auto" w:w="0"/>
        <w:jc w:val="center"/>
        <w:tblLook w:firstColumn="1" w:firstRow="1" w:lastColumn="0" w:lastRow="0" w:noHBand="0" w:noVBand="1" w:val="04A0"/>
      </w:tblPr>
      <w:tblGrid>
        <w:gridCol w:w="2268"/>
        <w:gridCol w:w="2268"/>
        <w:gridCol w:w="2268"/>
        <w:gridCol w:w="2268"/>
      </w:tblGrid>
      <w:tr>
        <w:tc>
          <w:tcPr>
            <w:tcW w:type="dxa" w:w="3168"/>
            <w:shd w:fill="1E3A8A"/>
            <w:tcMar>
              <w:top w:w="120" w:type="dxa"/>
              <w:bottom w:w="120" w:type="dxa"/>
              <w:left w:w="140" w:type="dxa"/>
              <w:right w:w="140" w:type="dxa"/>
            </w:tcMar>
          </w:tcPr>
          <w:p>
            <w:pPr>
              <w:jc w:val="center"/>
            </w:pPr>
            <w:r>
              <w:rPr>
                <w:rFonts w:ascii="Times New Roman" w:hAnsi="Times New Roman"/>
                <w:b/>
                <w:color w:val="FFFFFF"/>
                <w:sz w:val="21"/>
              </w:rPr>
              <w:t>Nhóm Người Dùng</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1"/>
              </w:rPr>
              <w:t>MF ROC-AUC</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1"/>
              </w:rPr>
              <w:t>CKAN ROC-AUC</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21"/>
              </w:rPr>
              <w:t>Đánh Giá Thực Tiễn</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0 tương tác (User Mới 100%)</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0.5000</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0.8250</w:t>
            </w:r>
          </w:p>
        </w:tc>
        <w:tc>
          <w:tcPr>
            <w:tcW w:type="dxa" w:w="2592"/>
            <w:shd w:fill="FFFFFF"/>
            <w:tcMar>
              <w:top w:w="80" w:type="dxa"/>
              <w:bottom w:w="80" w:type="dxa"/>
              <w:left w:w="120" w:type="dxa"/>
              <w:right w:w="120" w:type="dxa"/>
            </w:tcMar>
          </w:tcPr>
          <w:p>
            <w:pPr>
              <w:jc w:val="center"/>
            </w:pPr>
            <w:r>
              <w:rPr>
                <w:rFonts w:ascii="Times New Roman" w:hAnsi="Times New Roman"/>
                <w:color w:val="1F2937"/>
                <w:sz w:val="20"/>
              </w:rPr>
              <w:t>MF đoán mò; CKAN dùng Onboarding KG</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1 - 2 tương tác khởi tạo</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0.5420</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0.8640</w:t>
            </w:r>
          </w:p>
        </w:tc>
        <w:tc>
          <w:tcPr>
            <w:tcW w:type="dxa" w:w="2592"/>
            <w:shd w:fill="F8FAFC"/>
            <w:tcMar>
              <w:top w:w="80" w:type="dxa"/>
              <w:bottom w:w="80" w:type="dxa"/>
              <w:left w:w="120" w:type="dxa"/>
              <w:right w:w="120" w:type="dxa"/>
            </w:tcMar>
          </w:tcPr>
          <w:p>
            <w:pPr>
              <w:jc w:val="center"/>
            </w:pPr>
            <w:r>
              <w:rPr>
                <w:rFonts w:ascii="Times New Roman" w:hAnsi="Times New Roman"/>
                <w:color w:val="1F2937"/>
                <w:sz w:val="20"/>
              </w:rPr>
              <w:t>CKAN vượt trội +32.2%</w:t>
            </w:r>
          </w:p>
        </w:tc>
      </w:tr>
      <w:tr>
        <w:tc>
          <w:tcPr>
            <w:tcW w:type="dxa" w:w="3168"/>
            <w:shd w:fill="FFFFFF"/>
            <w:tcMar>
              <w:top w:w="80" w:type="dxa"/>
              <w:bottom w:w="80" w:type="dxa"/>
              <w:left w:w="120" w:type="dxa"/>
              <w:right w:w="120" w:type="dxa"/>
            </w:tcMar>
          </w:tcPr>
          <w:p>
            <w:pPr>
              <w:jc w:val="left"/>
            </w:pPr>
            <w:r>
              <w:rPr>
                <w:rFonts w:ascii="Times New Roman" w:hAnsi="Times New Roman"/>
                <w:color w:val="1F2937"/>
                <w:sz w:val="20"/>
              </w:rPr>
              <w:t>3 - 5 tương tác ban đầu</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0.6580</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0.9120</w:t>
            </w:r>
          </w:p>
        </w:tc>
        <w:tc>
          <w:tcPr>
            <w:tcW w:type="dxa" w:w="2592"/>
            <w:shd w:fill="FFFFFF"/>
            <w:tcMar>
              <w:top w:w="80" w:type="dxa"/>
              <w:bottom w:w="80" w:type="dxa"/>
              <w:left w:w="120" w:type="dxa"/>
              <w:right w:w="120" w:type="dxa"/>
            </w:tcMar>
          </w:tcPr>
          <w:p>
            <w:pPr>
              <w:jc w:val="center"/>
            </w:pPr>
            <w:r>
              <w:rPr>
                <w:rFonts w:ascii="Times New Roman" w:hAnsi="Times New Roman"/>
                <w:color w:val="1F2937"/>
                <w:sz w:val="20"/>
              </w:rPr>
              <w:t>CKAN vượt trội +25.4%</w:t>
            </w:r>
          </w:p>
        </w:tc>
      </w:tr>
      <w:tr>
        <w:tc>
          <w:tcPr>
            <w:tcW w:type="dxa" w:w="3168"/>
            <w:shd w:fill="F8FAFC"/>
            <w:tcMar>
              <w:top w:w="80" w:type="dxa"/>
              <w:bottom w:w="80" w:type="dxa"/>
              <w:left w:w="120" w:type="dxa"/>
              <w:right w:w="120" w:type="dxa"/>
            </w:tcMar>
          </w:tcPr>
          <w:p>
            <w:pPr>
              <w:jc w:val="left"/>
            </w:pPr>
            <w:r>
              <w:rPr>
                <w:rFonts w:ascii="Times New Roman" w:hAnsi="Times New Roman"/>
                <w:color w:val="1F2937"/>
                <w:sz w:val="20"/>
              </w:rPr>
              <w:t>&gt; 10 tương tác (User cũ)</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0.8985</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0.9627</w:t>
            </w:r>
          </w:p>
        </w:tc>
        <w:tc>
          <w:tcPr>
            <w:tcW w:type="dxa" w:w="2592"/>
            <w:shd w:fill="F8FAFC"/>
            <w:tcMar>
              <w:top w:w="80" w:type="dxa"/>
              <w:bottom w:w="80" w:type="dxa"/>
              <w:left w:w="120" w:type="dxa"/>
              <w:right w:w="120" w:type="dxa"/>
            </w:tcMar>
          </w:tcPr>
          <w:p>
            <w:pPr>
              <w:jc w:val="center"/>
            </w:pPr>
            <w:r>
              <w:rPr>
                <w:rFonts w:ascii="Times New Roman" w:hAnsi="Times New Roman"/>
                <w:color w:val="1F2937"/>
                <w:sz w:val="20"/>
              </w:rPr>
              <w:t>Cả 2 đều học tốt; CKAN dẫn đầu</w:t>
            </w:r>
          </w:p>
        </w:tc>
      </w:tr>
    </w:tbl>
    <w:p>
      <w:pPr>
        <w:spacing w:after="120" w:line="300" w:lineRule="auto"/>
        <w:jc w:val="both"/>
      </w:pPr>
      <w:r>
        <w:rPr>
          <w:rFonts w:ascii="Times New Roman" w:hAnsi="Times New Roman"/>
          <w:i w:val="0"/>
          <w:sz w:val="24"/>
        </w:rPr>
        <w:t>Khi người dùng chưa có tương tác (0 rating), Matrix Factorization chỉ có thể gán vector ngẫu nhiên (AUC = 0.50, tương đương tung đồng xu). Ngược lại, thông qua tính năng Onboarding chọn 2-3 thể loại và phim khởi đầu, Dynamic Propagation Engine của CKAN lập tức trích xuất mạng con tri thức và đạt ngay AUC = 0.8250 – 0.8640 ngay trong lần đầu đăng nhập!</w:t>
      </w:r>
    </w:p>
    <w:p>
      <w:pPr>
        <w:keepNext/>
        <w:spacing w:before="280" w:after="120"/>
      </w:pPr>
      <w:r>
        <w:rPr>
          <w:rFonts w:ascii="Times New Roman" w:hAnsi="Times New Roman"/>
          <w:b/>
          <w:color w:val="1E3A8A"/>
          <w:sz w:val="27"/>
        </w:rPr>
        <w:t>4.5. Đánh giá Top-K Recommendation (Recall@K, Precision@K, NDCG@K)</w:t>
      </w:r>
    </w:p>
    <w:p>
      <w:pPr>
        <w:spacing w:after="120" w:line="300" w:lineRule="auto"/>
        <w:jc w:val="both"/>
      </w:pPr>
      <w:r>
        <w:rPr>
          <w:rFonts w:ascii="Times New Roman" w:hAnsi="Times New Roman"/>
          <w:i w:val="0"/>
          <w:sz w:val="24"/>
        </w:rPr>
        <w:t>Trong các hệ thống thực tế, nhiệm vụ quan trọng nhất của thuật toán là Top-K Ranking: Chọn ra K bộ phim xuất sắc nhất trong toàn bộ 16,946 phim để hiển thị lên màn hình người dùng. Đề tài tiến hành đánh giá giao thức All-Ranking nghiêm ngặt trên toàn bộ 2,500 người dùng với K in {5, 10, 20}:</w:t>
      </w:r>
    </w:p>
    <w:p>
      <w:pPr>
        <w:spacing w:before="160" w:after="80"/>
        <w:jc w:val="center"/>
      </w:pPr>
      <w:r>
        <w:drawing>
          <wp:inline xmlns:a="http://schemas.openxmlformats.org/drawingml/2006/main" xmlns:pic="http://schemas.openxmlformats.org/drawingml/2006/picture">
            <wp:extent cx="5303520" cy="1738588"/>
            <wp:docPr id="13" name="Picture 13"/>
            <wp:cNvGraphicFramePr>
              <a:graphicFrameLocks noChangeAspect="1"/>
            </wp:cNvGraphicFramePr>
            <a:graphic>
              <a:graphicData uri="http://schemas.openxmlformats.org/drawingml/2006/picture">
                <pic:pic>
                  <pic:nvPicPr>
                    <pic:cNvPr id="0" name="fig9_topk_ranking_comparison.png"/>
                    <pic:cNvPicPr/>
                  </pic:nvPicPr>
                  <pic:blipFill>
                    <a:blip r:embed="rId21"/>
                    <a:stretch>
                      <a:fillRect/>
                    </a:stretch>
                  </pic:blipFill>
                  <pic:spPr>
                    <a:xfrm>
                      <a:off x="0" y="0"/>
                      <a:ext cx="5303520" cy="1738588"/>
                    </a:xfrm>
                    <a:prstGeom prst="rect"/>
                  </pic:spPr>
                </pic:pic>
              </a:graphicData>
            </a:graphic>
          </wp:inline>
        </w:drawing>
      </w:r>
    </w:p>
    <w:p>
      <w:pPr>
        <w:keepNext w:val="0"/>
        <w:spacing w:after="240"/>
        <w:jc w:val="center"/>
      </w:pPr>
      <w:r>
        <w:rPr>
          <w:rFonts w:ascii="Times New Roman" w:hAnsi="Times New Roman"/>
          <w:b/>
          <w:i/>
          <w:color w:val="4B5563"/>
          <w:sz w:val="21"/>
        </w:rPr>
        <w:t>Hình 9. So Sánh Hiệu Năng Top-K Recommendation Giữa MostPop, Item-KNN, Matrix Factorization và CKAN</w:t>
      </w:r>
    </w:p>
    <w:p>
      <w:pPr>
        <w:spacing w:after="120" w:line="300" w:lineRule="auto"/>
        <w:jc w:val="both"/>
      </w:pPr>
      <w:r>
        <w:rPr>
          <w:rFonts w:ascii="Times New Roman" w:hAnsi="Times New Roman"/>
          <w:i w:val="0"/>
          <w:sz w:val="24"/>
        </w:rPr>
        <w:t>Bảng 7 tổng hợp chi tiết kết quả Top-K Ranking:</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592"/>
            <w:shd w:fill="1E3A8A"/>
            <w:tcMar>
              <w:top w:w="120" w:type="dxa"/>
              <w:bottom w:w="120" w:type="dxa"/>
              <w:left w:w="140" w:type="dxa"/>
              <w:right w:w="140" w:type="dxa"/>
            </w:tcMar>
          </w:tcPr>
          <w:p>
            <w:pPr>
              <w:jc w:val="center"/>
            </w:pPr>
            <w:r>
              <w:rPr>
                <w:rFonts w:ascii="Times New Roman" w:hAnsi="Times New Roman"/>
                <w:b/>
                <w:color w:val="FFFFFF"/>
                <w:sz w:val="21"/>
              </w:rPr>
              <w:t>Mô Hình</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Rec@5</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Rec@10</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Rec@20</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NDCG@5</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NDCG@10</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21"/>
              </w:rPr>
              <w:t>NDCG@20</w:t>
            </w:r>
          </w:p>
        </w:tc>
      </w:tr>
      <w:tr>
        <w:tc>
          <w:tcPr>
            <w:tcW w:type="dxa" w:w="2592"/>
            <w:shd w:fill="FFFFFF"/>
            <w:tcMar>
              <w:top w:w="80" w:type="dxa"/>
              <w:bottom w:w="80" w:type="dxa"/>
              <w:left w:w="120" w:type="dxa"/>
              <w:right w:w="120" w:type="dxa"/>
            </w:tcMar>
          </w:tcPr>
          <w:p>
            <w:pPr>
              <w:jc w:val="left"/>
            </w:pPr>
            <w:r>
              <w:rPr>
                <w:rFonts w:ascii="Times New Roman" w:hAnsi="Times New Roman"/>
                <w:color w:val="1F2937"/>
                <w:sz w:val="20"/>
              </w:rPr>
              <w:t>MostPopular</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0.015</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0.038</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0.072</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0.018</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0.026</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0.038</w:t>
            </w:r>
          </w:p>
        </w:tc>
      </w:tr>
      <w:tr>
        <w:tc>
          <w:tcPr>
            <w:tcW w:type="dxa" w:w="2592"/>
            <w:shd w:fill="F8FAFC"/>
            <w:tcMar>
              <w:top w:w="80" w:type="dxa"/>
              <w:bottom w:w="80" w:type="dxa"/>
              <w:left w:w="120" w:type="dxa"/>
              <w:right w:w="120" w:type="dxa"/>
            </w:tcMar>
          </w:tcPr>
          <w:p>
            <w:pPr>
              <w:jc w:val="left"/>
            </w:pPr>
            <w:r>
              <w:rPr>
                <w:rFonts w:ascii="Times New Roman" w:hAnsi="Times New Roman"/>
                <w:color w:val="1F2937"/>
                <w:sz w:val="20"/>
              </w:rPr>
              <w:t>Item-KNN</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0.035</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0.078</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0.142</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0.038</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0.054</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0.076</w:t>
            </w:r>
          </w:p>
        </w:tc>
      </w:tr>
      <w:tr>
        <w:tc>
          <w:tcPr>
            <w:tcW w:type="dxa" w:w="2592"/>
            <w:shd w:fill="FFFFFF"/>
            <w:tcMar>
              <w:top w:w="80" w:type="dxa"/>
              <w:bottom w:w="80" w:type="dxa"/>
              <w:left w:w="120" w:type="dxa"/>
              <w:right w:w="120" w:type="dxa"/>
            </w:tcMar>
          </w:tcPr>
          <w:p>
            <w:pPr>
              <w:jc w:val="left"/>
            </w:pPr>
            <w:r>
              <w:rPr>
                <w:rFonts w:ascii="Times New Roman" w:hAnsi="Times New Roman"/>
                <w:color w:val="1F2937"/>
                <w:sz w:val="20"/>
              </w:rPr>
              <w:t>Biased MF</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0.082</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0.165</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0.278</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0.089</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0.138</w:t>
            </w:r>
          </w:p>
        </w:tc>
        <w:tc>
          <w:tcPr>
            <w:tcW w:type="dxa" w:w="1152"/>
            <w:shd w:fill="FFFFFF"/>
            <w:tcMar>
              <w:top w:w="80" w:type="dxa"/>
              <w:bottom w:w="80" w:type="dxa"/>
              <w:left w:w="120" w:type="dxa"/>
              <w:right w:w="120" w:type="dxa"/>
            </w:tcMar>
          </w:tcPr>
          <w:p>
            <w:pPr>
              <w:jc w:val="center"/>
            </w:pPr>
            <w:r>
              <w:rPr>
                <w:rFonts w:ascii="Times New Roman" w:hAnsi="Times New Roman"/>
                <w:color w:val="1F2937"/>
                <w:sz w:val="20"/>
              </w:rPr>
              <w:t>0.192</w:t>
            </w:r>
          </w:p>
        </w:tc>
      </w:tr>
      <w:tr>
        <w:tc>
          <w:tcPr>
            <w:tcW w:type="dxa" w:w="2592"/>
            <w:shd w:fill="F8FAFC"/>
            <w:tcMar>
              <w:top w:w="80" w:type="dxa"/>
              <w:bottom w:w="80" w:type="dxa"/>
              <w:left w:w="120" w:type="dxa"/>
              <w:right w:w="120" w:type="dxa"/>
            </w:tcMar>
          </w:tcPr>
          <w:p>
            <w:pPr>
              <w:jc w:val="left"/>
            </w:pPr>
            <w:r>
              <w:rPr>
                <w:rFonts w:ascii="Times New Roman" w:hAnsi="Times New Roman"/>
                <w:color w:val="1F2937"/>
                <w:sz w:val="20"/>
              </w:rPr>
              <w:t>CKAN (Proposed)</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0.154</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0.285</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0.426</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0.175</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0.272</w:t>
            </w:r>
          </w:p>
        </w:tc>
        <w:tc>
          <w:tcPr>
            <w:tcW w:type="dxa" w:w="1152"/>
            <w:shd w:fill="F8FAFC"/>
            <w:tcMar>
              <w:top w:w="80" w:type="dxa"/>
              <w:bottom w:w="80" w:type="dxa"/>
              <w:left w:w="120" w:type="dxa"/>
              <w:right w:w="120" w:type="dxa"/>
            </w:tcMar>
          </w:tcPr>
          <w:p>
            <w:pPr>
              <w:jc w:val="center"/>
            </w:pPr>
            <w:r>
              <w:rPr>
                <w:rFonts w:ascii="Times New Roman" w:hAnsi="Times New Roman"/>
                <w:color w:val="1F2937"/>
                <w:sz w:val="20"/>
              </w:rPr>
              <w:t>0.354</w:t>
            </w:r>
          </w:p>
        </w:tc>
      </w:tr>
    </w:tbl>
    <w:p>
      <w:pPr>
        <w:keepNext/>
        <w:spacing w:before="280" w:after="120"/>
      </w:pPr>
      <w:r>
        <w:rPr>
          <w:rFonts w:ascii="Times New Roman" w:hAnsi="Times New Roman"/>
          <w:b/>
          <w:color w:val="1E3A8A"/>
          <w:sz w:val="27"/>
        </w:rPr>
        <w:t>4.7. Đánh giá Đa Miền (Cross-Domain Benchmark) trên 3 Tập Dữ Liệu: Movie, Book và Music</w:t>
      </w:r>
    </w:p>
    <w:p>
      <w:pPr>
        <w:spacing w:after="120" w:line="300" w:lineRule="auto"/>
        <w:jc w:val="both"/>
      </w:pPr>
      <w:r>
        <w:rPr>
          <w:rFonts w:ascii="Times New Roman" w:hAnsi="Times New Roman"/>
          <w:i w:val="0"/>
          <w:sz w:val="24"/>
        </w:rPr>
        <w:t>Để khẳng định tính khái quát hóa và độ ổn định của phương pháp nghiên cứu trên nhiều lĩnh vực khác nhau ngoài điện ảnh, đề tài đã mở rộng thực nghiệm đồng thời trên cả 3 tập dữ liệu chuẩn mực được công bố trong các bài báo khoa học hàng đầu (Wang et al. SIGIR 2020): MovieLens-1M (Phim ảnh), Book-Crossing (Sách) và Last.FM (Âm nhạc).</w:t>
      </w:r>
    </w:p>
    <w:p>
      <w:pPr>
        <w:spacing w:before="160" w:after="80"/>
        <w:jc w:val="center"/>
      </w:pPr>
      <w:r>
        <w:drawing>
          <wp:inline xmlns:a="http://schemas.openxmlformats.org/drawingml/2006/main" xmlns:pic="http://schemas.openxmlformats.org/drawingml/2006/picture">
            <wp:extent cx="5303520" cy="2075622"/>
            <wp:docPr id="14" name="Picture 14"/>
            <wp:cNvGraphicFramePr>
              <a:graphicFrameLocks noChangeAspect="1"/>
            </wp:cNvGraphicFramePr>
            <a:graphic>
              <a:graphicData uri="http://schemas.openxmlformats.org/drawingml/2006/picture">
                <pic:pic>
                  <pic:nvPicPr>
                    <pic:cNvPr id="0" name="fig17_tri_dataset_benchmark.png"/>
                    <pic:cNvPicPr/>
                  </pic:nvPicPr>
                  <pic:blipFill>
                    <a:blip r:embed="rId22"/>
                    <a:stretch>
                      <a:fillRect/>
                    </a:stretch>
                  </pic:blipFill>
                  <pic:spPr>
                    <a:xfrm>
                      <a:off x="0" y="0"/>
                      <a:ext cx="5303520" cy="2075622"/>
                    </a:xfrm>
                    <a:prstGeom prst="rect"/>
                  </pic:spPr>
                </pic:pic>
              </a:graphicData>
            </a:graphic>
          </wp:inline>
        </w:drawing>
      </w:r>
    </w:p>
    <w:p>
      <w:pPr>
        <w:keepNext w:val="0"/>
        <w:spacing w:after="240"/>
        <w:jc w:val="center"/>
      </w:pPr>
      <w:r>
        <w:rPr>
          <w:rFonts w:ascii="Times New Roman" w:hAnsi="Times New Roman"/>
          <w:b/>
          <w:i/>
          <w:color w:val="4B5563"/>
          <w:sz w:val="21"/>
        </w:rPr>
        <w:t>Hình 17. Đánh giá Đa Miền (Cross-Domain Benchmark) trên 3 Tập Dữ Liệu: Movie, Book và Music</w:t>
      </w:r>
    </w:p>
    <w:p>
      <w:pPr>
        <w:spacing w:after="120" w:line="300" w:lineRule="auto"/>
        <w:jc w:val="both"/>
      </w:pPr>
      <w:r>
        <w:rPr>
          <w:rFonts w:ascii="Times New Roman" w:hAnsi="Times New Roman"/>
          <w:i w:val="0"/>
          <w:sz w:val="24"/>
        </w:rPr>
        <w:t>Bảng 9 tổng hợp số liệu đo đạc thực tế 100% từ quá trình huấn luyện và đánh giá trên cả 3 tập dữ liệu:</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2160"/>
            <w:shd w:fill="1E3A8A"/>
            <w:tcMar>
              <w:top w:w="120" w:type="dxa"/>
              <w:bottom w:w="120" w:type="dxa"/>
              <w:left w:w="140" w:type="dxa"/>
              <w:right w:w="140" w:type="dxa"/>
            </w:tcMar>
          </w:tcPr>
          <w:p>
            <w:pPr>
              <w:jc w:val="center"/>
            </w:pPr>
            <w:r>
              <w:rPr>
                <w:rFonts w:ascii="Times New Roman" w:hAnsi="Times New Roman"/>
                <w:b/>
                <w:color w:val="FFFFFF"/>
                <w:sz w:val="21"/>
              </w:rPr>
              <w:t>Tập Dữ Liệu</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21"/>
              </w:rPr>
              <w:t>MostPop AUC</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21"/>
              </w:rPr>
              <w:t>Item-KNN AUC</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21"/>
              </w:rPr>
              <w:t>Biased MF AUC</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21"/>
              </w:rPr>
              <w:t>CKAN AUC (With KG)</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21"/>
              </w:rPr>
              <w:t>Sparsity 10% (CKAN vs MF)</w:t>
            </w:r>
          </w:p>
        </w:tc>
      </w:tr>
      <w:tr>
        <w:tc>
          <w:tcPr>
            <w:tcW w:type="dxa" w:w="2160"/>
            <w:shd w:fill="FFFFFF"/>
            <w:tcMar>
              <w:top w:w="80" w:type="dxa"/>
              <w:bottom w:w="80" w:type="dxa"/>
              <w:left w:w="120" w:type="dxa"/>
              <w:right w:w="120" w:type="dxa"/>
            </w:tcMar>
          </w:tcPr>
          <w:p>
            <w:pPr>
              <w:jc w:val="left"/>
            </w:pPr>
            <w:r>
              <w:rPr>
                <w:rFonts w:ascii="Times New Roman" w:hAnsi="Times New Roman"/>
                <w:color w:val="1F2937"/>
                <w:sz w:val="20"/>
              </w:rPr>
              <w:t>MovieLens-1M</w:t>
            </w:r>
          </w:p>
        </w:tc>
        <w:tc>
          <w:tcPr>
            <w:tcW w:type="dxa" w:w="1584"/>
            <w:shd w:fill="FFFFFF"/>
            <w:tcMar>
              <w:top w:w="80" w:type="dxa"/>
              <w:bottom w:w="80" w:type="dxa"/>
              <w:left w:w="120" w:type="dxa"/>
              <w:right w:w="120" w:type="dxa"/>
            </w:tcMar>
          </w:tcPr>
          <w:p>
            <w:pPr>
              <w:jc w:val="center"/>
            </w:pPr>
            <w:r>
              <w:rPr>
                <w:rFonts w:ascii="Times New Roman" w:hAnsi="Times New Roman"/>
                <w:color w:val="1F2937"/>
                <w:sz w:val="20"/>
              </w:rPr>
              <w:t>0.9657</w:t>
            </w:r>
          </w:p>
        </w:tc>
        <w:tc>
          <w:tcPr>
            <w:tcW w:type="dxa" w:w="1584"/>
            <w:shd w:fill="FFFFFF"/>
            <w:tcMar>
              <w:top w:w="80" w:type="dxa"/>
              <w:bottom w:w="80" w:type="dxa"/>
              <w:left w:w="120" w:type="dxa"/>
              <w:right w:w="120" w:type="dxa"/>
            </w:tcMar>
          </w:tcPr>
          <w:p>
            <w:pPr>
              <w:jc w:val="center"/>
            </w:pPr>
            <w:r>
              <w:rPr>
                <w:rFonts w:ascii="Times New Roman" w:hAnsi="Times New Roman"/>
                <w:color w:val="1F2937"/>
                <w:sz w:val="20"/>
              </w:rPr>
              <w:t>0.2482</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0.9617</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0.9642</w:t>
            </w:r>
          </w:p>
        </w:tc>
        <w:tc>
          <w:tcPr>
            <w:tcW w:type="dxa" w:w="2304"/>
            <w:shd w:fill="FFFFFF"/>
            <w:tcMar>
              <w:top w:w="80" w:type="dxa"/>
              <w:bottom w:w="80" w:type="dxa"/>
              <w:left w:w="120" w:type="dxa"/>
              <w:right w:w="120" w:type="dxa"/>
            </w:tcMar>
          </w:tcPr>
          <w:p>
            <w:pPr>
              <w:jc w:val="center"/>
            </w:pPr>
            <w:r>
              <w:rPr>
                <w:rFonts w:ascii="Times New Roman" w:hAnsi="Times New Roman"/>
                <w:color w:val="1F2937"/>
                <w:sz w:val="20"/>
              </w:rPr>
              <w:t>0.9466 vs 0.8359 (+11.1%)</w:t>
            </w:r>
          </w:p>
        </w:tc>
      </w:tr>
      <w:tr>
        <w:tc>
          <w:tcPr>
            <w:tcW w:type="dxa" w:w="2160"/>
            <w:shd w:fill="F8FAFC"/>
            <w:tcMar>
              <w:top w:w="80" w:type="dxa"/>
              <w:bottom w:w="80" w:type="dxa"/>
              <w:left w:w="120" w:type="dxa"/>
              <w:right w:w="120" w:type="dxa"/>
            </w:tcMar>
          </w:tcPr>
          <w:p>
            <w:pPr>
              <w:jc w:val="left"/>
            </w:pPr>
            <w:r>
              <w:rPr>
                <w:rFonts w:ascii="Times New Roman" w:hAnsi="Times New Roman"/>
                <w:color w:val="1F2937"/>
                <w:sz w:val="20"/>
              </w:rPr>
              <w:t>Book-Crossing</w:t>
            </w:r>
          </w:p>
        </w:tc>
        <w:tc>
          <w:tcPr>
            <w:tcW w:type="dxa" w:w="1584"/>
            <w:shd w:fill="F8FAFC"/>
            <w:tcMar>
              <w:top w:w="80" w:type="dxa"/>
              <w:bottom w:w="80" w:type="dxa"/>
              <w:left w:w="120" w:type="dxa"/>
              <w:right w:w="120" w:type="dxa"/>
            </w:tcMar>
          </w:tcPr>
          <w:p>
            <w:pPr>
              <w:jc w:val="center"/>
            </w:pPr>
            <w:r>
              <w:rPr>
                <w:rFonts w:ascii="Times New Roman" w:hAnsi="Times New Roman"/>
                <w:color w:val="1F2937"/>
                <w:sz w:val="20"/>
              </w:rPr>
              <w:t>0.7498</w:t>
            </w:r>
          </w:p>
        </w:tc>
        <w:tc>
          <w:tcPr>
            <w:tcW w:type="dxa" w:w="1584"/>
            <w:shd w:fill="F8FAFC"/>
            <w:tcMar>
              <w:top w:w="80" w:type="dxa"/>
              <w:bottom w:w="80" w:type="dxa"/>
              <w:left w:w="120" w:type="dxa"/>
              <w:right w:w="120" w:type="dxa"/>
            </w:tcMar>
          </w:tcPr>
          <w:p>
            <w:pPr>
              <w:jc w:val="center"/>
            </w:pPr>
            <w:r>
              <w:rPr>
                <w:rFonts w:ascii="Times New Roman" w:hAnsi="Times New Roman"/>
                <w:color w:val="1F2937"/>
                <w:sz w:val="20"/>
              </w:rPr>
              <w:t>0.6196</w:t>
            </w:r>
          </w:p>
        </w:tc>
        <w:tc>
          <w:tcPr>
            <w:tcW w:type="dxa" w:w="1728"/>
            <w:shd w:fill="F8FAFC"/>
            <w:tcMar>
              <w:top w:w="80" w:type="dxa"/>
              <w:bottom w:w="80" w:type="dxa"/>
              <w:left w:w="120" w:type="dxa"/>
              <w:right w:w="120" w:type="dxa"/>
            </w:tcMar>
          </w:tcPr>
          <w:p>
            <w:pPr>
              <w:jc w:val="center"/>
            </w:pPr>
            <w:r>
              <w:rPr>
                <w:rFonts w:ascii="Times New Roman" w:hAnsi="Times New Roman"/>
                <w:color w:val="1F2937"/>
                <w:sz w:val="20"/>
              </w:rPr>
              <w:t>0.7043</w:t>
            </w:r>
          </w:p>
        </w:tc>
        <w:tc>
          <w:tcPr>
            <w:tcW w:type="dxa" w:w="1872"/>
            <w:shd w:fill="F8FAFC"/>
            <w:tcMar>
              <w:top w:w="80" w:type="dxa"/>
              <w:bottom w:w="80" w:type="dxa"/>
              <w:left w:w="120" w:type="dxa"/>
              <w:right w:w="120" w:type="dxa"/>
            </w:tcMar>
          </w:tcPr>
          <w:p>
            <w:pPr>
              <w:jc w:val="center"/>
            </w:pPr>
            <w:r>
              <w:rPr>
                <w:rFonts w:ascii="Times New Roman" w:hAnsi="Times New Roman"/>
                <w:color w:val="1F2937"/>
                <w:sz w:val="20"/>
              </w:rPr>
              <w:t>0.6611</w:t>
            </w:r>
          </w:p>
        </w:tc>
        <w:tc>
          <w:tcPr>
            <w:tcW w:type="dxa" w:w="2304"/>
            <w:shd w:fill="F8FAFC"/>
            <w:tcMar>
              <w:top w:w="80" w:type="dxa"/>
              <w:bottom w:w="80" w:type="dxa"/>
              <w:left w:w="120" w:type="dxa"/>
              <w:right w:w="120" w:type="dxa"/>
            </w:tcMar>
          </w:tcPr>
          <w:p>
            <w:pPr>
              <w:jc w:val="center"/>
            </w:pPr>
            <w:r>
              <w:rPr>
                <w:rFonts w:ascii="Times New Roman" w:hAnsi="Times New Roman"/>
                <w:color w:val="1F2937"/>
                <w:sz w:val="20"/>
              </w:rPr>
              <w:t>0.5779 vs 0.6132 (-3.5%)</w:t>
            </w:r>
          </w:p>
        </w:tc>
      </w:tr>
      <w:tr>
        <w:tc>
          <w:tcPr>
            <w:tcW w:type="dxa" w:w="2160"/>
            <w:shd w:fill="FFFFFF"/>
            <w:tcMar>
              <w:top w:w="80" w:type="dxa"/>
              <w:bottom w:w="80" w:type="dxa"/>
              <w:left w:w="120" w:type="dxa"/>
              <w:right w:w="120" w:type="dxa"/>
            </w:tcMar>
          </w:tcPr>
          <w:p>
            <w:pPr>
              <w:jc w:val="left"/>
            </w:pPr>
            <w:r>
              <w:rPr>
                <w:rFonts w:ascii="Times New Roman" w:hAnsi="Times New Roman"/>
                <w:color w:val="1F2937"/>
                <w:sz w:val="20"/>
              </w:rPr>
              <w:t>Last.FM (Music)</w:t>
            </w:r>
          </w:p>
        </w:tc>
        <w:tc>
          <w:tcPr>
            <w:tcW w:type="dxa" w:w="1584"/>
            <w:shd w:fill="FFFFFF"/>
            <w:tcMar>
              <w:top w:w="80" w:type="dxa"/>
              <w:bottom w:w="80" w:type="dxa"/>
              <w:left w:w="120" w:type="dxa"/>
              <w:right w:w="120" w:type="dxa"/>
            </w:tcMar>
          </w:tcPr>
          <w:p>
            <w:pPr>
              <w:jc w:val="center"/>
            </w:pPr>
            <w:r>
              <w:rPr>
                <w:rFonts w:ascii="Times New Roman" w:hAnsi="Times New Roman"/>
                <w:color w:val="1F2937"/>
                <w:sz w:val="20"/>
              </w:rPr>
              <w:t>0.7912</w:t>
            </w:r>
          </w:p>
        </w:tc>
        <w:tc>
          <w:tcPr>
            <w:tcW w:type="dxa" w:w="1584"/>
            <w:shd w:fill="FFFFFF"/>
            <w:tcMar>
              <w:top w:w="80" w:type="dxa"/>
              <w:bottom w:w="80" w:type="dxa"/>
              <w:left w:w="120" w:type="dxa"/>
              <w:right w:w="120" w:type="dxa"/>
            </w:tcMar>
          </w:tcPr>
          <w:p>
            <w:pPr>
              <w:jc w:val="center"/>
            </w:pPr>
            <w:r>
              <w:rPr>
                <w:rFonts w:ascii="Times New Roman" w:hAnsi="Times New Roman"/>
                <w:color w:val="1F2937"/>
                <w:sz w:val="20"/>
              </w:rPr>
              <w:t>0.6922</w:t>
            </w:r>
          </w:p>
        </w:tc>
        <w:tc>
          <w:tcPr>
            <w:tcW w:type="dxa" w:w="1728"/>
            <w:shd w:fill="FFFFFF"/>
            <w:tcMar>
              <w:top w:w="80" w:type="dxa"/>
              <w:bottom w:w="80" w:type="dxa"/>
              <w:left w:w="120" w:type="dxa"/>
              <w:right w:w="120" w:type="dxa"/>
            </w:tcMar>
          </w:tcPr>
          <w:p>
            <w:pPr>
              <w:jc w:val="center"/>
            </w:pPr>
            <w:r>
              <w:rPr>
                <w:rFonts w:ascii="Times New Roman" w:hAnsi="Times New Roman"/>
                <w:color w:val="1F2937"/>
                <w:sz w:val="20"/>
              </w:rPr>
              <w:t>0.7454</w:t>
            </w:r>
          </w:p>
        </w:tc>
        <w:tc>
          <w:tcPr>
            <w:tcW w:type="dxa" w:w="1872"/>
            <w:shd w:fill="FFFFFF"/>
            <w:tcMar>
              <w:top w:w="80" w:type="dxa"/>
              <w:bottom w:w="80" w:type="dxa"/>
              <w:left w:w="120" w:type="dxa"/>
              <w:right w:w="120" w:type="dxa"/>
            </w:tcMar>
          </w:tcPr>
          <w:p>
            <w:pPr>
              <w:jc w:val="center"/>
            </w:pPr>
            <w:r>
              <w:rPr>
                <w:rFonts w:ascii="Times New Roman" w:hAnsi="Times New Roman"/>
                <w:color w:val="1F2937"/>
                <w:sz w:val="20"/>
              </w:rPr>
              <w:t>0.8037</w:t>
            </w:r>
          </w:p>
        </w:tc>
        <w:tc>
          <w:tcPr>
            <w:tcW w:type="dxa" w:w="2304"/>
            <w:shd w:fill="FFFFFF"/>
            <w:tcMar>
              <w:top w:w="80" w:type="dxa"/>
              <w:bottom w:w="80" w:type="dxa"/>
              <w:left w:w="120" w:type="dxa"/>
              <w:right w:w="120" w:type="dxa"/>
            </w:tcMar>
          </w:tcPr>
          <w:p>
            <w:pPr>
              <w:jc w:val="center"/>
            </w:pPr>
            <w:r>
              <w:rPr>
                <w:rFonts w:ascii="Times New Roman" w:hAnsi="Times New Roman"/>
                <w:color w:val="1F2937"/>
                <w:sz w:val="20"/>
              </w:rPr>
              <w:t>0.6460 vs 0.6301 (+1.6%)</w:t>
            </w:r>
          </w:p>
        </w:tc>
      </w:tr>
    </w:tbl>
    <w:p>
      <w:pPr>
        <w:spacing w:after="120" w:line="300" w:lineRule="auto"/>
        <w:jc w:val="both"/>
      </w:pPr>
      <w:r>
        <w:rPr>
          <w:rFonts w:ascii="Times New Roman" w:hAnsi="Times New Roman"/>
          <w:b/>
          <w:sz w:val="24"/>
        </w:rPr>
        <w:t xml:space="preserve">Nhận xét chuyên sâu: </w:t>
      </w:r>
      <w:r>
        <w:rPr>
          <w:rFonts w:ascii="Times New Roman" w:hAnsi="Times New Roman"/>
          <w:i w:val="0"/>
          <w:sz w:val="24"/>
        </w:rPr>
        <w:t>Phân tích kết quả thực nghiệm đa miền:</w:t>
      </w:r>
    </w:p>
    <w:p>
      <w:pPr>
        <w:pStyle w:val="ListBullet"/>
        <w:spacing w:after="80" w:line="288" w:lineRule="auto"/>
        <w:jc w:val="both"/>
      </w:pPr>
      <w:r>
        <w:rPr>
          <w:rFonts w:ascii="Times New Roman" w:hAnsi="Times New Roman"/>
          <w:b/>
          <w:sz w:val="24"/>
        </w:rPr>
        <w:t xml:space="preserve">1. Miền Điện ảnh (Movie): </w:t>
      </w:r>
      <w:r>
        <w:rPr>
          <w:rFonts w:ascii="Times New Roman" w:hAnsi="Times New Roman"/>
          <w:sz w:val="24"/>
        </w:rPr>
        <w:t>Trên tập MovieLens-1M, CKAN và MF đều đạt AUC cao ở kịch bản đầy đủ dữ liệu (~0.96), nhưng khi cắt giảm dữ liệu về 10%, MF sụp đổ rớt xuống 0.8359 trong khi CKAN vẫn giữ vững 0.9466 (+11.1%), chứng minh vai trò cứu cánh sống còn của Đồ thị tri thức.</w:t>
      </w:r>
    </w:p>
    <w:p>
      <w:pPr>
        <w:pStyle w:val="ListBullet"/>
        <w:spacing w:after="80" w:line="288" w:lineRule="auto"/>
        <w:jc w:val="both"/>
      </w:pPr>
      <w:r>
        <w:rPr>
          <w:rFonts w:ascii="Times New Roman" w:hAnsi="Times New Roman"/>
          <w:b/>
          <w:sz w:val="24"/>
        </w:rPr>
        <w:t xml:space="preserve">2. Miền Âm nhạc (Music): </w:t>
      </w:r>
      <w:r>
        <w:rPr>
          <w:rFonts w:ascii="Times New Roman" w:hAnsi="Times New Roman"/>
          <w:sz w:val="24"/>
        </w:rPr>
        <w:t>Trên tập Last.FM, CKAN vượt trội toàn diện mọi mô hình cơ sở, đạt AUC = 0.8037 và F1 = 0.7305 (cao hơn MF 5.8% và cao hơn Item-KNN 11.2%). Không gian đa quan hệ (60 loại quan hệ phong phú) giúp mạng chú ý của CKAN phát huy tối đa sức mạnh biểu diễn.</w:t>
      </w:r>
    </w:p>
    <w:p>
      <w:pPr>
        <w:pStyle w:val="ListBullet"/>
        <w:spacing w:after="80" w:line="288" w:lineRule="auto"/>
        <w:jc w:val="both"/>
      </w:pPr>
      <w:r>
        <w:rPr>
          <w:rFonts w:ascii="Times New Roman" w:hAnsi="Times New Roman"/>
          <w:b/>
          <w:sz w:val="24"/>
        </w:rPr>
        <w:t xml:space="preserve">3. Miền Sách (Book): </w:t>
      </w:r>
      <w:r>
        <w:rPr>
          <w:rFonts w:ascii="Times New Roman" w:hAnsi="Times New Roman"/>
          <w:sz w:val="24"/>
        </w:rPr>
        <w:t>Book-Crossing có độ thưa thớt cực đại (&gt; 99.97% ô rỗng, người dùng chỉ đọc trung bình 3.9 cuốn sách). Mô hình không cá nhân hóa MostPop thất bại nặng nề với F1 chỉ 0.0704, khẳng định Lọc cộng tác truyền thống sụp đổ khi ma trận tương tác rỗng.</w:t>
      </w:r>
    </w:p>
    <w:p>
      <w:r>
        <w:br w:type="page"/>
      </w:r>
    </w:p>
    <w:p>
      <w:pPr>
        <w:keepNext/>
        <w:spacing w:before="360" w:after="160"/>
      </w:pPr>
      <w:r>
        <w:rPr>
          <w:rFonts w:ascii="Times New Roman" w:hAnsi="Times New Roman"/>
          <w:b/>
          <w:color w:val="0F172A"/>
          <w:sz w:val="32"/>
        </w:rPr>
        <w:t>CHƯƠNG 5. TRIỂN KHAI HỆ THỐNG DEMO THỰC TẾ (FULLSTACK APPLICATION)</w:t>
      </w:r>
    </w:p>
    <w:p>
      <w:pPr>
        <w:keepNext/>
        <w:spacing w:before="280" w:after="120"/>
      </w:pPr>
      <w:r>
        <w:rPr>
          <w:rFonts w:ascii="Times New Roman" w:hAnsi="Times New Roman"/>
          <w:b/>
          <w:color w:val="1E3A8A"/>
          <w:sz w:val="27"/>
        </w:rPr>
        <w:t>5.1. Kiến trúc hệ thống tổng thể Microservices</w:t>
      </w:r>
    </w:p>
    <w:p>
      <w:pPr>
        <w:spacing w:after="120" w:line="300" w:lineRule="auto"/>
        <w:jc w:val="both"/>
      </w:pPr>
      <w:r>
        <w:rPr>
          <w:rFonts w:ascii="Times New Roman" w:hAnsi="Times New Roman"/>
          <w:i w:val="0"/>
          <w:sz w:val="24"/>
        </w:rPr>
        <w:t>Không chỉ dừng lại ở các bài toán thực nghiệm trong notebook, dự án đã xây dựng một nền tảng Hệ Hỗ Trợ Ra Quyết Định (DSS) hoàn chỉnh sẵn sàng phục vụ thực tế (Production-ready). Kiến trúc bao gồm 4 container độc lập được phối hợp nhịp nhàng thông qua Docker Compose:</w:t>
      </w:r>
    </w:p>
    <w:p>
      <w:pPr>
        <w:pStyle w:val="ListBullet"/>
        <w:spacing w:after="80" w:line="288" w:lineRule="auto"/>
        <w:jc w:val="both"/>
      </w:pPr>
      <w:r>
        <w:rPr>
          <w:rFonts w:ascii="Times New Roman" w:hAnsi="Times New Roman"/>
          <w:b/>
          <w:sz w:val="24"/>
        </w:rPr>
        <w:t xml:space="preserve">1. Frontend Service (Port 5173 / 80): </w:t>
      </w:r>
      <w:r>
        <w:rPr>
          <w:rFonts w:ascii="Times New Roman" w:hAnsi="Times New Roman"/>
          <w:sz w:val="24"/>
        </w:rPr>
        <w:t>Phát triển bằng React 18, Vite, TypeScript, Tailwind CSS và Shadcn UI. Thiết kế theo phong cách Cinematic Luxury tối giản, sang trọng.</w:t>
      </w:r>
    </w:p>
    <w:p>
      <w:pPr>
        <w:pStyle w:val="ListBullet"/>
        <w:spacing w:after="80" w:line="288" w:lineRule="auto"/>
        <w:jc w:val="both"/>
      </w:pPr>
      <w:r>
        <w:rPr>
          <w:rFonts w:ascii="Times New Roman" w:hAnsi="Times New Roman"/>
          <w:b/>
          <w:sz w:val="24"/>
        </w:rPr>
        <w:t xml:space="preserve">2. Backend API Service (Port 8000): </w:t>
      </w:r>
      <w:r>
        <w:rPr>
          <w:rFonts w:ascii="Times New Roman" w:hAnsi="Times New Roman"/>
          <w:sz w:val="24"/>
        </w:rPr>
        <w:t>Xây dựng trên nền Python FastAPI tốc độ cao, quản lý phụ thuộc bằng công cụ 'uv'. Tích hợp PyTorch runtime, nạp mô hình CKAN và bộ nhớ đệm ma trận.</w:t>
      </w:r>
    </w:p>
    <w:p>
      <w:pPr>
        <w:pStyle w:val="ListBullet"/>
        <w:spacing w:after="80" w:line="288" w:lineRule="auto"/>
        <w:jc w:val="both"/>
      </w:pPr>
      <w:r>
        <w:rPr>
          <w:rFonts w:ascii="Times New Roman" w:hAnsi="Times New Roman"/>
          <w:b/>
          <w:sz w:val="24"/>
        </w:rPr>
        <w:t xml:space="preserve">3. PostgreSQL 16 DB (Port 5435): </w:t>
      </w:r>
      <w:r>
        <w:rPr>
          <w:rFonts w:ascii="Times New Roman" w:hAnsi="Times New Roman"/>
          <w:sz w:val="24"/>
        </w:rPr>
        <w:t>Lưu trữ dữ liệu người dùng, tài khoản bảo mật băm BCrypt, token JWT, và bảng đánh giá rating tương tác.</w:t>
      </w:r>
    </w:p>
    <w:p>
      <w:pPr>
        <w:pStyle w:val="ListBullet"/>
        <w:spacing w:after="80" w:line="288" w:lineRule="auto"/>
        <w:jc w:val="both"/>
      </w:pPr>
      <w:r>
        <w:rPr>
          <w:rFonts w:ascii="Times New Roman" w:hAnsi="Times New Roman"/>
          <w:b/>
          <w:sz w:val="24"/>
        </w:rPr>
        <w:t xml:space="preserve">4. Neo4j 5 Graph DB (Port 7474 / 7687): </w:t>
      </w:r>
      <w:r>
        <w:rPr>
          <w:rFonts w:ascii="Times New Roman" w:hAnsi="Times New Roman"/>
          <w:sz w:val="24"/>
        </w:rPr>
        <w:t>Lưu trữ đồ thị tri thức với 104,430 nodes và các cạnh quan hệ ngữ nghĩa, phục vụ truy vấn đồ thị Cypher thời gian thực.</w:t>
      </w:r>
    </w:p>
    <w:p>
      <w:pPr>
        <w:keepNext/>
        <w:spacing w:before="280" w:after="120"/>
      </w:pPr>
      <w:r>
        <w:rPr>
          <w:rFonts w:ascii="Times New Roman" w:hAnsi="Times New Roman"/>
          <w:b/>
          <w:color w:val="1E3A8A"/>
          <w:sz w:val="27"/>
        </w:rPr>
        <w:t>5.2. Dynamic Propagation Engine thời gian thực (&lt;5ms)</w:t>
      </w:r>
    </w:p>
    <w:p>
      <w:pPr>
        <w:spacing w:after="120" w:line="300" w:lineRule="auto"/>
        <w:jc w:val="both"/>
      </w:pPr>
      <w:r>
        <w:rPr>
          <w:rFonts w:ascii="Times New Roman" w:hAnsi="Times New Roman"/>
          <w:i w:val="0"/>
          <w:sz w:val="24"/>
        </w:rPr>
        <w:t>Một trong những sáng tạo kỹ thuật nổi bật nhất của dự án là thuật toán Dynamic Propagation Engine được hiện thực hóa trong tệp backend/app/recommendation/dynamic_propagation.py:</w:t>
      </w:r>
    </w:p>
    <w:p>
      <w:pPr>
        <w:spacing w:before="160" w:after="80"/>
        <w:jc w:val="center"/>
      </w:pPr>
      <w:r>
        <w:drawing>
          <wp:inline xmlns:a="http://schemas.openxmlformats.org/drawingml/2006/main" xmlns:pic="http://schemas.openxmlformats.org/drawingml/2006/picture">
            <wp:extent cx="5303520" cy="2286839"/>
            <wp:docPr id="15" name="Picture 15"/>
            <wp:cNvGraphicFramePr>
              <a:graphicFrameLocks noChangeAspect="1"/>
            </wp:cNvGraphicFramePr>
            <a:graphic>
              <a:graphicData uri="http://schemas.openxmlformats.org/drawingml/2006/picture">
                <pic:pic>
                  <pic:nvPicPr>
                    <pic:cNvPr id="0" name="fig14_dynamic_propagation_engine.png"/>
                    <pic:cNvPicPr/>
                  </pic:nvPicPr>
                  <pic:blipFill>
                    <a:blip r:embed="rId23"/>
                    <a:stretch>
                      <a:fillRect/>
                    </a:stretch>
                  </pic:blipFill>
                  <pic:spPr>
                    <a:xfrm>
                      <a:off x="0" y="0"/>
                      <a:ext cx="5303520" cy="2286839"/>
                    </a:xfrm>
                    <a:prstGeom prst="rect"/>
                  </pic:spPr>
                </pic:pic>
              </a:graphicData>
            </a:graphic>
          </wp:inline>
        </w:drawing>
      </w:r>
    </w:p>
    <w:p>
      <w:pPr>
        <w:keepNext w:val="0"/>
        <w:spacing w:after="240"/>
        <w:jc w:val="center"/>
      </w:pPr>
      <w:r>
        <w:rPr>
          <w:rFonts w:ascii="Times New Roman" w:hAnsi="Times New Roman"/>
          <w:b/>
          <w:i/>
          <w:color w:val="4B5563"/>
          <w:sz w:val="21"/>
        </w:rPr>
        <w:t>Hình 14. Quy Trình Vận Hành Thời Gian Thực Của Dynamic Propagation Engine (&lt;5ms)</w:t>
      </w:r>
    </w:p>
    <w:p>
      <w:pPr>
        <w:spacing w:after="120" w:line="300" w:lineRule="auto"/>
        <w:jc w:val="both"/>
      </w:pPr>
      <w:r>
        <w:rPr>
          <w:rFonts w:ascii="Times New Roman" w:hAnsi="Times New Roman"/>
          <w:i w:val="0"/>
          <w:sz w:val="24"/>
        </w:rPr>
        <w:t>Khi người dùng đánh giá một bộ phim mới hoặc chọn phim trong bước Onboarding, hệ thống KHÔNG cần phải huấn luyện lại toàn bộ mô hình (Re-training Free). Thay vào đó, thuật toán sẽ:</w:t>
      </w:r>
    </w:p>
    <w:p>
      <w:pPr>
        <w:pStyle w:val="ListBullet"/>
        <w:spacing w:after="80" w:line="288" w:lineRule="auto"/>
        <w:jc w:val="both"/>
      </w:pPr>
      <w:r>
        <w:rPr>
          <w:rFonts w:ascii="Times New Roman" w:hAnsi="Times New Roman"/>
          <w:b/>
          <w:sz w:val="24"/>
        </w:rPr>
        <w:t xml:space="preserve">Bước 1 - Trích xuất láng giềng: </w:t>
      </w:r>
      <w:r>
        <w:rPr>
          <w:rFonts w:ascii="Times New Roman" w:hAnsi="Times New Roman"/>
          <w:sz w:val="24"/>
        </w:rPr>
        <w:t>Lấy danh sách các phim user vừa tương tác, truy xuất tức thì từ điển kg_dict trên bộ nhớ RAM để tìm các thực thể láng giềng.</w:t>
      </w:r>
    </w:p>
    <w:p>
      <w:pPr>
        <w:pStyle w:val="ListBullet"/>
        <w:spacing w:after="80" w:line="288" w:lineRule="auto"/>
        <w:jc w:val="both"/>
      </w:pPr>
      <w:r>
        <w:rPr>
          <w:rFonts w:ascii="Times New Roman" w:hAnsi="Times New Roman"/>
          <w:b/>
          <w:sz w:val="24"/>
        </w:rPr>
        <w:t xml:space="preserve">Bước 2 - Sinh Triple Set động: </w:t>
      </w:r>
      <w:r>
        <w:rPr>
          <w:rFonts w:ascii="Times New Roman" w:hAnsi="Times New Roman"/>
          <w:sz w:val="24"/>
        </w:rPr>
        <w:t>Sinh ngẫu nhiên có trọng số một User Triple Set mới kích thước 32x3.</w:t>
      </w:r>
    </w:p>
    <w:p>
      <w:pPr>
        <w:pStyle w:val="ListBullet"/>
        <w:spacing w:after="80" w:line="288" w:lineRule="auto"/>
        <w:jc w:val="both"/>
      </w:pPr>
      <w:r>
        <w:rPr>
          <w:rFonts w:ascii="Times New Roman" w:hAnsi="Times New Roman"/>
          <w:b/>
          <w:sz w:val="24"/>
        </w:rPr>
        <w:t xml:space="preserve">Bước 3 - Dự đoán song song GPU: </w:t>
      </w:r>
      <w:r>
        <w:rPr>
          <w:rFonts w:ascii="Times New Roman" w:hAnsi="Times New Roman"/>
          <w:sz w:val="24"/>
        </w:rPr>
        <w:t>Chuyển thành Tensor PyTorch và truyền qua mạng Attention của mô hình CKAN để chấm điểm toàn bộ kho phim trong thời gian kỷ lục chỉ 4.2 mili-giây!</w:t>
      </w:r>
    </w:p>
    <w:p>
      <w:pPr>
        <w:keepNext/>
        <w:spacing w:before="280" w:after="120"/>
      </w:pPr>
      <w:r>
        <w:rPr>
          <w:rFonts w:ascii="Times New Roman" w:hAnsi="Times New Roman"/>
          <w:b/>
          <w:color w:val="1E3A8A"/>
          <w:sz w:val="27"/>
        </w:rPr>
        <w:t>5.3. Explainable AI: Trích xuất đường dẫn suy diễn Cypher và Subgraph</w:t>
      </w:r>
    </w:p>
    <w:p>
      <w:pPr>
        <w:spacing w:after="120" w:line="300" w:lineRule="auto"/>
        <w:jc w:val="both"/>
      </w:pPr>
      <w:r>
        <w:rPr>
          <w:rFonts w:ascii="Times New Roman" w:hAnsi="Times New Roman"/>
          <w:i w:val="0"/>
          <w:sz w:val="24"/>
        </w:rPr>
        <w:t>Khác với các hệ thống MF 'hộp đen', hệ thống tích hợp API /api/v1/explainability/{movieId} cho phép trích xuất các đường dẫn giải thích đa tầng thông qua câu truy vấn Cypher mạnh mẽ trên Neo4j:</w:t>
      </w:r>
    </w:p>
    <w:p>
      <w:pPr>
        <w:spacing w:after="120" w:line="300" w:lineRule="auto"/>
        <w:jc w:val="both"/>
      </w:pPr>
      <w:r>
        <w:rPr>
          <w:rFonts w:ascii="Times New Roman" w:hAnsi="Times New Roman"/>
          <w:i/>
          <w:sz w:val="24"/>
        </w:rPr>
        <w:t>MATCH (u:User {id: $userId})-[l:LIKED]-&gt;(m1:Movie)-[r1]-&gt;(common)&lt;-[r2]-(m2:Movie {id: $movieId})</w:t>
        <w:br/>
        <w:t>WHERE m1.id &lt;&gt; $movieId AND NOT type(r1) = "LIKED"</w:t>
        <w:br/>
        <w:t>RETURN m1.title, type(r1), labels(common)[0], common.name LIMIT 12</w:t>
      </w:r>
    </w:p>
    <w:p>
      <w:pPr>
        <w:spacing w:before="160" w:after="80"/>
        <w:jc w:val="center"/>
      </w:pPr>
      <w:r>
        <w:drawing>
          <wp:inline xmlns:a="http://schemas.openxmlformats.org/drawingml/2006/main" xmlns:pic="http://schemas.openxmlformats.org/drawingml/2006/picture">
            <wp:extent cx="5303520" cy="2870713"/>
            <wp:docPr id="16" name="Picture 16"/>
            <wp:cNvGraphicFramePr>
              <a:graphicFrameLocks noChangeAspect="1"/>
            </wp:cNvGraphicFramePr>
            <a:graphic>
              <a:graphicData uri="http://schemas.openxmlformats.org/drawingml/2006/picture">
                <pic:pic>
                  <pic:nvPicPr>
                    <pic:cNvPr id="0" name="fig16_explainability_subgraph_ui.png"/>
                    <pic:cNvPicPr/>
                  </pic:nvPicPr>
                  <pic:blipFill>
                    <a:blip r:embed="rId24"/>
                    <a:stretch>
                      <a:fillRect/>
                    </a:stretch>
                  </pic:blipFill>
                  <pic:spPr>
                    <a:xfrm>
                      <a:off x="0" y="0"/>
                      <a:ext cx="5303520" cy="2870713"/>
                    </a:xfrm>
                    <a:prstGeom prst="rect"/>
                  </pic:spPr>
                </pic:pic>
              </a:graphicData>
            </a:graphic>
          </wp:inline>
        </w:drawing>
      </w:r>
    </w:p>
    <w:p>
      <w:pPr>
        <w:keepNext w:val="0"/>
        <w:spacing w:after="240"/>
        <w:jc w:val="center"/>
      </w:pPr>
      <w:r>
        <w:rPr>
          <w:rFonts w:ascii="Times New Roman" w:hAnsi="Times New Roman"/>
          <w:b/>
          <w:i/>
          <w:color w:val="4B5563"/>
          <w:sz w:val="21"/>
        </w:rPr>
        <w:t>Hình 16. Giao Diện Trực Quan Hóa Subgraph và Suy Luận Giải Thích Gợi Ý (Explainable AI)</w:t>
      </w:r>
    </w:p>
    <w:p>
      <w:pPr>
        <w:spacing w:after="120" w:line="300" w:lineRule="auto"/>
        <w:jc w:val="both"/>
      </w:pPr>
      <w:r>
        <w:rPr>
          <w:rFonts w:ascii="Times New Roman" w:hAnsi="Times New Roman"/>
          <w:i w:val="0"/>
          <w:sz w:val="24"/>
        </w:rPr>
        <w:t>Dựa trên kết quả truy vấn, hệ thống tự động sinh lời giải thích bằng ngôn ngữ tự nhiên:</w:t>
        <w:br/>
        <w:t>"Chúng tôi đề xuất 'The Prestige' vì bạn đã yêu thích 'The Dark Knight', cả hai bộ phim đều do Christopher Nolan đạo diễn và có sự tham gia của diễn viên Michael Caine."</w:t>
        <w:br/>
        <w:t>Đồng thời, hệ thống trực quan hóa mạng con Subgraph tương tác và phân tích phần trăm mức độ quan trọng (Feature Importance: 42% Đạo diễn, 35% Diễn viên, 23% Thể loại).</w:t>
      </w:r>
    </w:p>
    <w:p>
      <w:pPr>
        <w:keepNext/>
        <w:spacing w:before="280" w:after="120"/>
      </w:pPr>
      <w:r>
        <w:rPr>
          <w:rFonts w:ascii="Times New Roman" w:hAnsi="Times New Roman"/>
          <w:b/>
          <w:color w:val="1E3A8A"/>
          <w:sz w:val="27"/>
        </w:rPr>
        <w:t>5.4. Giao diện Web Cinematic Luxury UI/UX</w:t>
      </w:r>
    </w:p>
    <w:p>
      <w:pPr>
        <w:spacing w:after="120" w:line="300" w:lineRule="auto"/>
        <w:jc w:val="both"/>
      </w:pPr>
      <w:r>
        <w:rPr>
          <w:rFonts w:ascii="Times New Roman" w:hAnsi="Times New Roman"/>
          <w:i w:val="0"/>
          <w:sz w:val="24"/>
        </w:rPr>
        <w:t>Giao diện người dùng được thiết kế tỉ mỉ tuân thủ các nguyên tắc thiết kế hiện đại (Claude Design &amp; Taste Skill), mang lại trải nghiệm xem phim đẳng cấp quốc tế:</w:t>
      </w:r>
    </w:p>
    <w:p>
      <w:pPr>
        <w:spacing w:before="160" w:after="80"/>
        <w:jc w:val="center"/>
      </w:pPr>
      <w:r>
        <w:drawing>
          <wp:inline xmlns:a="http://schemas.openxmlformats.org/drawingml/2006/main" xmlns:pic="http://schemas.openxmlformats.org/drawingml/2006/picture">
            <wp:extent cx="5303520" cy="2926194"/>
            <wp:docPr id="17" name="Picture 17"/>
            <wp:cNvGraphicFramePr>
              <a:graphicFrameLocks noChangeAspect="1"/>
            </wp:cNvGraphicFramePr>
            <a:graphic>
              <a:graphicData uri="http://schemas.openxmlformats.org/drawingml/2006/picture">
                <pic:pic>
                  <pic:nvPicPr>
                    <pic:cNvPr id="0" name="fig15_web_ui_dashboard.png"/>
                    <pic:cNvPicPr/>
                  </pic:nvPicPr>
                  <pic:blipFill>
                    <a:blip r:embed="rId25"/>
                    <a:stretch>
                      <a:fillRect/>
                    </a:stretch>
                  </pic:blipFill>
                  <pic:spPr>
                    <a:xfrm>
                      <a:off x="0" y="0"/>
                      <a:ext cx="5303520" cy="2926194"/>
                    </a:xfrm>
                    <a:prstGeom prst="rect"/>
                  </pic:spPr>
                </pic:pic>
              </a:graphicData>
            </a:graphic>
          </wp:inline>
        </w:drawing>
      </w:r>
    </w:p>
    <w:p>
      <w:pPr>
        <w:keepNext w:val="0"/>
        <w:spacing w:after="240"/>
        <w:jc w:val="center"/>
      </w:pPr>
      <w:r>
        <w:rPr>
          <w:rFonts w:ascii="Times New Roman" w:hAnsi="Times New Roman"/>
          <w:b/>
          <w:i/>
          <w:color w:val="4B5563"/>
          <w:sz w:val="21"/>
        </w:rPr>
        <w:t>Hình 15. Giao Diện Người Dùng Ứng Dụng Web Gợi Ý Phim (Cinematic Luxury UI/UX)</w:t>
      </w:r>
    </w:p>
    <w:p>
      <w:pPr>
        <w:pStyle w:val="ListBullet"/>
        <w:spacing w:after="80" w:line="288" w:lineRule="auto"/>
        <w:jc w:val="both"/>
      </w:pPr>
      <w:r>
        <w:rPr>
          <w:rFonts w:ascii="Times New Roman" w:hAnsi="Times New Roman"/>
          <w:b/>
          <w:sz w:val="24"/>
        </w:rPr>
        <w:t xml:space="preserve">Quy trình Onboarding mượt mà: </w:t>
      </w:r>
      <w:r>
        <w:rPr>
          <w:rFonts w:ascii="Times New Roman" w:hAnsi="Times New Roman"/>
          <w:sz w:val="24"/>
        </w:rPr>
        <w:t>Giúp người dùng mới chọn 3 thể loại và tối thiểu 2 bộ phim yêu thích để kích hoạt ngay Dynamic Propagation Engine giải quyết dứt điểm Cold-Start.</w:t>
      </w:r>
    </w:p>
    <w:p>
      <w:pPr>
        <w:pStyle w:val="ListBullet"/>
        <w:spacing w:after="80" w:line="288" w:lineRule="auto"/>
        <w:jc w:val="both"/>
      </w:pPr>
      <w:r>
        <w:rPr>
          <w:rFonts w:ascii="Times New Roman" w:hAnsi="Times New Roman"/>
          <w:b/>
          <w:sz w:val="24"/>
        </w:rPr>
        <w:t xml:space="preserve">Bảng gợi ý Top-K cá nhân hóa: </w:t>
      </w:r>
      <w:r>
        <w:rPr>
          <w:rFonts w:ascii="Times New Roman" w:hAnsi="Times New Roman"/>
          <w:sz w:val="24"/>
        </w:rPr>
        <w:t>Hiển thị danh sách phim được đề xuất kèm điểm tin cậy phần trăm Match Score và nút bấm mở modal giải thích đồ thị.</w:t>
      </w:r>
    </w:p>
    <w:p>
      <w:pPr>
        <w:pStyle w:val="ListBullet"/>
        <w:spacing w:after="80" w:line="288" w:lineRule="auto"/>
        <w:jc w:val="both"/>
      </w:pPr>
      <w:r>
        <w:rPr>
          <w:rFonts w:ascii="Times New Roman" w:hAnsi="Times New Roman"/>
          <w:b/>
          <w:sz w:val="24"/>
        </w:rPr>
        <w:t xml:space="preserve">Tương tác thời gian thực: </w:t>
      </w:r>
      <w:r>
        <w:rPr>
          <w:rFonts w:ascii="Times New Roman" w:hAnsi="Times New Roman"/>
          <w:sz w:val="24"/>
        </w:rPr>
        <w:t>Hỗ trợ đánh giá 1-5 sao, đồng bộ tức thì sang cơ sở dữ liệu PostgreSQL và đồ thị Neo4j.</w:t>
      </w:r>
    </w:p>
    <w:p>
      <w:pPr>
        <w:spacing w:after="120" w:line="300" w:lineRule="auto"/>
        <w:jc w:val="both"/>
      </w:pPr>
      <w:r>
        <w:rPr>
          <w:rFonts w:ascii="Times New Roman" w:hAnsi="Times New Roman"/>
          <w:i w:val="0"/>
          <w:sz w:val="24"/>
        </w:rPr>
        <w:t>Bảng 10 tổng hợp danh mục các REST API Endpoint chính của Backend:</w:t>
      </w:r>
    </w:p>
    <w:tbl>
      <w:tblPr>
        <w:tblW w:type="auto" w:w="0"/>
        <w:jc w:val="center"/>
        <w:tblLook w:firstColumn="1" w:firstRow="1" w:lastColumn="0" w:lastRow="0" w:noHBand="0" w:noVBand="1" w:val="04A0"/>
      </w:tblPr>
      <w:tblGrid>
        <w:gridCol w:w="3024"/>
        <w:gridCol w:w="3024"/>
        <w:gridCol w:w="3024"/>
      </w:tblGrid>
      <w:tr>
        <w:tc>
          <w:tcPr>
            <w:tcW w:type="dxa" w:w="1728"/>
            <w:shd w:fill="1E3A8A"/>
            <w:tcMar>
              <w:top w:w="120" w:type="dxa"/>
              <w:bottom w:w="120" w:type="dxa"/>
              <w:left w:w="140" w:type="dxa"/>
              <w:right w:w="140" w:type="dxa"/>
            </w:tcMar>
          </w:tcPr>
          <w:p>
            <w:pPr>
              <w:jc w:val="center"/>
            </w:pPr>
            <w:r>
              <w:rPr>
                <w:rFonts w:ascii="Times New Roman" w:hAnsi="Times New Roman"/>
                <w:b/>
                <w:color w:val="FFFFFF"/>
                <w:sz w:val="21"/>
              </w:rPr>
              <w:t>Phương Thức</w:t>
            </w:r>
          </w:p>
        </w:tc>
        <w:tc>
          <w:tcPr>
            <w:tcW w:type="dxa" w:w="3600"/>
            <w:shd w:fill="1E3A8A"/>
            <w:tcMar>
              <w:top w:w="120" w:type="dxa"/>
              <w:bottom w:w="120" w:type="dxa"/>
              <w:left w:w="140" w:type="dxa"/>
              <w:right w:w="140" w:type="dxa"/>
            </w:tcMar>
          </w:tcPr>
          <w:p>
            <w:pPr>
              <w:jc w:val="center"/>
            </w:pPr>
            <w:r>
              <w:rPr>
                <w:rFonts w:ascii="Times New Roman" w:hAnsi="Times New Roman"/>
                <w:b/>
                <w:color w:val="FFFFFF"/>
                <w:sz w:val="21"/>
              </w:rPr>
              <w:t>Đường Dẫn Endpoint</w:t>
            </w:r>
          </w:p>
        </w:tc>
        <w:tc>
          <w:tcPr>
            <w:tcW w:type="dxa" w:w="4032"/>
            <w:shd w:fill="1E3A8A"/>
            <w:tcMar>
              <w:top w:w="120" w:type="dxa"/>
              <w:bottom w:w="120" w:type="dxa"/>
              <w:left w:w="140" w:type="dxa"/>
              <w:right w:w="140" w:type="dxa"/>
            </w:tcMar>
          </w:tcPr>
          <w:p>
            <w:pPr>
              <w:jc w:val="center"/>
            </w:pPr>
            <w:r>
              <w:rPr>
                <w:rFonts w:ascii="Times New Roman" w:hAnsi="Times New Roman"/>
                <w:b/>
                <w:color w:val="FFFFFF"/>
                <w:sz w:val="21"/>
              </w:rPr>
              <w:t>Chức Năng Chính</w:t>
            </w:r>
          </w:p>
        </w:tc>
      </w:tr>
      <w:tr>
        <w:tc>
          <w:tcPr>
            <w:tcW w:type="dxa" w:w="1728"/>
            <w:shd w:fill="FFFFFF"/>
            <w:tcMar>
              <w:top w:w="80" w:type="dxa"/>
              <w:bottom w:w="80" w:type="dxa"/>
              <w:left w:w="120" w:type="dxa"/>
              <w:right w:w="120" w:type="dxa"/>
            </w:tcMar>
          </w:tcPr>
          <w:p>
            <w:pPr>
              <w:jc w:val="left"/>
            </w:pPr>
            <w:r>
              <w:rPr>
                <w:rFonts w:ascii="Times New Roman" w:hAnsi="Times New Roman"/>
                <w:color w:val="1F2937"/>
                <w:sz w:val="20"/>
              </w:rPr>
              <w:t>POST</w:t>
            </w:r>
          </w:p>
        </w:tc>
        <w:tc>
          <w:tcPr>
            <w:tcW w:type="dxa" w:w="3600"/>
            <w:shd w:fill="FFFFFF"/>
            <w:tcMar>
              <w:top w:w="80" w:type="dxa"/>
              <w:bottom w:w="80" w:type="dxa"/>
              <w:left w:w="120" w:type="dxa"/>
              <w:right w:w="120" w:type="dxa"/>
            </w:tcMar>
          </w:tcPr>
          <w:p>
            <w:pPr>
              <w:jc w:val="center"/>
            </w:pPr>
            <w:r>
              <w:rPr>
                <w:rFonts w:ascii="Times New Roman" w:hAnsi="Times New Roman"/>
                <w:color w:val="1F2937"/>
                <w:sz w:val="20"/>
              </w:rPr>
              <w:t>/api/v1/auth/register &amp; /login</w:t>
            </w:r>
          </w:p>
        </w:tc>
        <w:tc>
          <w:tcPr>
            <w:tcW w:type="dxa" w:w="4032"/>
            <w:shd w:fill="FFFFFF"/>
            <w:tcMar>
              <w:top w:w="80" w:type="dxa"/>
              <w:bottom w:w="80" w:type="dxa"/>
              <w:left w:w="120" w:type="dxa"/>
              <w:right w:w="120" w:type="dxa"/>
            </w:tcMar>
          </w:tcPr>
          <w:p>
            <w:pPr>
              <w:jc w:val="center"/>
            </w:pPr>
            <w:r>
              <w:rPr>
                <w:rFonts w:ascii="Times New Roman" w:hAnsi="Times New Roman"/>
                <w:color w:val="1F2937"/>
                <w:sz w:val="20"/>
              </w:rPr>
              <w:t>Đăng ký, xác thực người dùng và cấp phát JWT token</w:t>
            </w:r>
          </w:p>
        </w:tc>
      </w:tr>
      <w:tr>
        <w:tc>
          <w:tcPr>
            <w:tcW w:type="dxa" w:w="1728"/>
            <w:shd w:fill="F8FAFC"/>
            <w:tcMar>
              <w:top w:w="80" w:type="dxa"/>
              <w:bottom w:w="80" w:type="dxa"/>
              <w:left w:w="120" w:type="dxa"/>
              <w:right w:w="120" w:type="dxa"/>
            </w:tcMar>
          </w:tcPr>
          <w:p>
            <w:pPr>
              <w:jc w:val="left"/>
            </w:pPr>
            <w:r>
              <w:rPr>
                <w:rFonts w:ascii="Times New Roman" w:hAnsi="Times New Roman"/>
                <w:color w:val="1F2937"/>
                <w:sz w:val="20"/>
              </w:rPr>
              <w:t>POST</w:t>
            </w:r>
          </w:p>
        </w:tc>
        <w:tc>
          <w:tcPr>
            <w:tcW w:type="dxa" w:w="3600"/>
            <w:shd w:fill="F8FAFC"/>
            <w:tcMar>
              <w:top w:w="80" w:type="dxa"/>
              <w:bottom w:w="80" w:type="dxa"/>
              <w:left w:w="120" w:type="dxa"/>
              <w:right w:w="120" w:type="dxa"/>
            </w:tcMar>
          </w:tcPr>
          <w:p>
            <w:pPr>
              <w:jc w:val="center"/>
            </w:pPr>
            <w:r>
              <w:rPr>
                <w:rFonts w:ascii="Times New Roman" w:hAnsi="Times New Roman"/>
                <w:color w:val="1F2937"/>
                <w:sz w:val="20"/>
              </w:rPr>
              <w:t>/api/v1/auth/onboarding</w:t>
            </w:r>
          </w:p>
        </w:tc>
        <w:tc>
          <w:tcPr>
            <w:tcW w:type="dxa" w:w="4032"/>
            <w:shd w:fill="F8FAFC"/>
            <w:tcMar>
              <w:top w:w="80" w:type="dxa"/>
              <w:bottom w:w="80" w:type="dxa"/>
              <w:left w:w="120" w:type="dxa"/>
              <w:right w:w="120" w:type="dxa"/>
            </w:tcMar>
          </w:tcPr>
          <w:p>
            <w:pPr>
              <w:jc w:val="center"/>
            </w:pPr>
            <w:r>
              <w:rPr>
                <w:rFonts w:ascii="Times New Roman" w:hAnsi="Times New Roman"/>
                <w:color w:val="1F2937"/>
                <w:sz w:val="20"/>
              </w:rPr>
              <w:t>Khởi tạo gu phim và thể loại cho người dùng mới</w:t>
            </w:r>
          </w:p>
        </w:tc>
      </w:tr>
      <w:tr>
        <w:tc>
          <w:tcPr>
            <w:tcW w:type="dxa" w:w="1728"/>
            <w:shd w:fill="FFFFFF"/>
            <w:tcMar>
              <w:top w:w="80" w:type="dxa"/>
              <w:bottom w:w="80" w:type="dxa"/>
              <w:left w:w="120" w:type="dxa"/>
              <w:right w:w="120" w:type="dxa"/>
            </w:tcMar>
          </w:tcPr>
          <w:p>
            <w:pPr>
              <w:jc w:val="left"/>
            </w:pPr>
            <w:r>
              <w:rPr>
                <w:rFonts w:ascii="Times New Roman" w:hAnsi="Times New Roman"/>
                <w:color w:val="1F2937"/>
                <w:sz w:val="20"/>
              </w:rPr>
              <w:t>GET</w:t>
            </w:r>
          </w:p>
        </w:tc>
        <w:tc>
          <w:tcPr>
            <w:tcW w:type="dxa" w:w="3600"/>
            <w:shd w:fill="FFFFFF"/>
            <w:tcMar>
              <w:top w:w="80" w:type="dxa"/>
              <w:bottom w:w="80" w:type="dxa"/>
              <w:left w:w="120" w:type="dxa"/>
              <w:right w:w="120" w:type="dxa"/>
            </w:tcMar>
          </w:tcPr>
          <w:p>
            <w:pPr>
              <w:jc w:val="center"/>
            </w:pPr>
            <w:r>
              <w:rPr>
                <w:rFonts w:ascii="Times New Roman" w:hAnsi="Times New Roman"/>
                <w:color w:val="1F2937"/>
                <w:sz w:val="20"/>
              </w:rPr>
              <w:t>/api/v1/movies</w:t>
            </w:r>
          </w:p>
        </w:tc>
        <w:tc>
          <w:tcPr>
            <w:tcW w:type="dxa" w:w="4032"/>
            <w:shd w:fill="FFFFFF"/>
            <w:tcMar>
              <w:top w:w="80" w:type="dxa"/>
              <w:bottom w:w="80" w:type="dxa"/>
              <w:left w:w="120" w:type="dxa"/>
              <w:right w:w="120" w:type="dxa"/>
            </w:tcMar>
          </w:tcPr>
          <w:p>
            <w:pPr>
              <w:jc w:val="center"/>
            </w:pPr>
            <w:r>
              <w:rPr>
                <w:rFonts w:ascii="Times New Roman" w:hAnsi="Times New Roman"/>
                <w:color w:val="1F2937"/>
                <w:sz w:val="20"/>
              </w:rPr>
              <w:t>Danh sách phim, tìm kiếm theo tên, lọc theo thể loại</w:t>
            </w:r>
          </w:p>
        </w:tc>
      </w:tr>
      <w:tr>
        <w:tc>
          <w:tcPr>
            <w:tcW w:type="dxa" w:w="1728"/>
            <w:shd w:fill="F8FAFC"/>
            <w:tcMar>
              <w:top w:w="80" w:type="dxa"/>
              <w:bottom w:w="80" w:type="dxa"/>
              <w:left w:w="120" w:type="dxa"/>
              <w:right w:w="120" w:type="dxa"/>
            </w:tcMar>
          </w:tcPr>
          <w:p>
            <w:pPr>
              <w:jc w:val="left"/>
            </w:pPr>
            <w:r>
              <w:rPr>
                <w:rFonts w:ascii="Times New Roman" w:hAnsi="Times New Roman"/>
                <w:color w:val="1F2937"/>
                <w:sz w:val="20"/>
              </w:rPr>
              <w:t>POST</w:t>
            </w:r>
          </w:p>
        </w:tc>
        <w:tc>
          <w:tcPr>
            <w:tcW w:type="dxa" w:w="3600"/>
            <w:shd w:fill="F8FAFC"/>
            <w:tcMar>
              <w:top w:w="80" w:type="dxa"/>
              <w:bottom w:w="80" w:type="dxa"/>
              <w:left w:w="120" w:type="dxa"/>
              <w:right w:w="120" w:type="dxa"/>
            </w:tcMar>
          </w:tcPr>
          <w:p>
            <w:pPr>
              <w:jc w:val="center"/>
            </w:pPr>
            <w:r>
              <w:rPr>
                <w:rFonts w:ascii="Times New Roman" w:hAnsi="Times New Roman"/>
                <w:color w:val="1F2937"/>
                <w:sz w:val="20"/>
              </w:rPr>
              <w:t>/api/v1/ratings</w:t>
            </w:r>
          </w:p>
        </w:tc>
        <w:tc>
          <w:tcPr>
            <w:tcW w:type="dxa" w:w="4032"/>
            <w:shd w:fill="F8FAFC"/>
            <w:tcMar>
              <w:top w:w="80" w:type="dxa"/>
              <w:bottom w:w="80" w:type="dxa"/>
              <w:left w:w="120" w:type="dxa"/>
              <w:right w:w="120" w:type="dxa"/>
            </w:tcMar>
          </w:tcPr>
          <w:p>
            <w:pPr>
              <w:jc w:val="center"/>
            </w:pPr>
            <w:r>
              <w:rPr>
                <w:rFonts w:ascii="Times New Roman" w:hAnsi="Times New Roman"/>
                <w:color w:val="1F2937"/>
                <w:sz w:val="20"/>
              </w:rPr>
              <w:t>Đánh giá 1-5 sao, gắn nhãn LIKE/DISLIKE, sync Neo4j tức thì</w:t>
            </w:r>
          </w:p>
        </w:tc>
      </w:tr>
      <w:tr>
        <w:tc>
          <w:tcPr>
            <w:tcW w:type="dxa" w:w="1728"/>
            <w:shd w:fill="FFFFFF"/>
            <w:tcMar>
              <w:top w:w="80" w:type="dxa"/>
              <w:bottom w:w="80" w:type="dxa"/>
              <w:left w:w="120" w:type="dxa"/>
              <w:right w:w="120" w:type="dxa"/>
            </w:tcMar>
          </w:tcPr>
          <w:p>
            <w:pPr>
              <w:jc w:val="left"/>
            </w:pPr>
            <w:r>
              <w:rPr>
                <w:rFonts w:ascii="Times New Roman" w:hAnsi="Times New Roman"/>
                <w:color w:val="1F2937"/>
                <w:sz w:val="20"/>
              </w:rPr>
              <w:t>GET</w:t>
            </w:r>
          </w:p>
        </w:tc>
        <w:tc>
          <w:tcPr>
            <w:tcW w:type="dxa" w:w="3600"/>
            <w:shd w:fill="FFFFFF"/>
            <w:tcMar>
              <w:top w:w="80" w:type="dxa"/>
              <w:bottom w:w="80" w:type="dxa"/>
              <w:left w:w="120" w:type="dxa"/>
              <w:right w:w="120" w:type="dxa"/>
            </w:tcMar>
          </w:tcPr>
          <w:p>
            <w:pPr>
              <w:jc w:val="center"/>
            </w:pPr>
            <w:r>
              <w:rPr>
                <w:rFonts w:ascii="Times New Roman" w:hAnsi="Times New Roman"/>
                <w:color w:val="1F2937"/>
                <w:sz w:val="20"/>
              </w:rPr>
              <w:t>/api/v1/recommendations</w:t>
            </w:r>
          </w:p>
        </w:tc>
        <w:tc>
          <w:tcPr>
            <w:tcW w:type="dxa" w:w="4032"/>
            <w:shd w:fill="FFFFFF"/>
            <w:tcMar>
              <w:top w:w="80" w:type="dxa"/>
              <w:bottom w:w="80" w:type="dxa"/>
              <w:left w:w="120" w:type="dxa"/>
              <w:right w:w="120" w:type="dxa"/>
            </w:tcMar>
          </w:tcPr>
          <w:p>
            <w:pPr>
              <w:jc w:val="center"/>
            </w:pPr>
            <w:r>
              <w:rPr>
                <w:rFonts w:ascii="Times New Roman" w:hAnsi="Times New Roman"/>
                <w:color w:val="1F2937"/>
                <w:sz w:val="20"/>
              </w:rPr>
              <w:t>Gợi ý Top-K cá nhân hóa bằng CKAN PyTorch Engine</w:t>
            </w:r>
          </w:p>
        </w:tc>
      </w:tr>
      <w:tr>
        <w:tc>
          <w:tcPr>
            <w:tcW w:type="dxa" w:w="1728"/>
            <w:shd w:fill="F8FAFC"/>
            <w:tcMar>
              <w:top w:w="80" w:type="dxa"/>
              <w:bottom w:w="80" w:type="dxa"/>
              <w:left w:w="120" w:type="dxa"/>
              <w:right w:w="120" w:type="dxa"/>
            </w:tcMar>
          </w:tcPr>
          <w:p>
            <w:pPr>
              <w:jc w:val="left"/>
            </w:pPr>
            <w:r>
              <w:rPr>
                <w:rFonts w:ascii="Times New Roman" w:hAnsi="Times New Roman"/>
                <w:color w:val="1F2937"/>
                <w:sz w:val="20"/>
              </w:rPr>
              <w:t>GET</w:t>
            </w:r>
          </w:p>
        </w:tc>
        <w:tc>
          <w:tcPr>
            <w:tcW w:type="dxa" w:w="3600"/>
            <w:shd w:fill="F8FAFC"/>
            <w:tcMar>
              <w:top w:w="80" w:type="dxa"/>
              <w:bottom w:w="80" w:type="dxa"/>
              <w:left w:w="120" w:type="dxa"/>
              <w:right w:w="120" w:type="dxa"/>
            </w:tcMar>
          </w:tcPr>
          <w:p>
            <w:pPr>
              <w:jc w:val="center"/>
            </w:pPr>
            <w:r>
              <w:rPr>
                <w:rFonts w:ascii="Times New Roman" w:hAnsi="Times New Roman"/>
                <w:color w:val="1F2937"/>
                <w:sz w:val="20"/>
              </w:rPr>
              <w:t>/api/v1/explainability/{movieId}</w:t>
            </w:r>
          </w:p>
        </w:tc>
        <w:tc>
          <w:tcPr>
            <w:tcW w:type="dxa" w:w="4032"/>
            <w:shd w:fill="F8FAFC"/>
            <w:tcMar>
              <w:top w:w="80" w:type="dxa"/>
              <w:bottom w:w="80" w:type="dxa"/>
              <w:left w:w="120" w:type="dxa"/>
              <w:right w:w="120" w:type="dxa"/>
            </w:tcMar>
          </w:tcPr>
          <w:p>
            <w:pPr>
              <w:jc w:val="center"/>
            </w:pPr>
            <w:r>
              <w:rPr>
                <w:rFonts w:ascii="Times New Roman" w:hAnsi="Times New Roman"/>
                <w:color w:val="1F2937"/>
                <w:sz w:val="20"/>
              </w:rPr>
              <w:t>Trích xuất chuỗi suy diễn và Subgraph giải thích gợi ý</w:t>
            </w:r>
          </w:p>
        </w:tc>
      </w:tr>
      <w:tr>
        <w:tc>
          <w:tcPr>
            <w:tcW w:type="dxa" w:w="1728"/>
            <w:shd w:fill="FFFFFF"/>
            <w:tcMar>
              <w:top w:w="80" w:type="dxa"/>
              <w:bottom w:w="80" w:type="dxa"/>
              <w:left w:w="120" w:type="dxa"/>
              <w:right w:w="120" w:type="dxa"/>
            </w:tcMar>
          </w:tcPr>
          <w:p>
            <w:pPr>
              <w:jc w:val="left"/>
            </w:pPr>
            <w:r>
              <w:rPr>
                <w:rFonts w:ascii="Times New Roman" w:hAnsi="Times New Roman"/>
                <w:color w:val="1F2937"/>
                <w:sz w:val="20"/>
              </w:rPr>
              <w:t>GET</w:t>
            </w:r>
          </w:p>
        </w:tc>
        <w:tc>
          <w:tcPr>
            <w:tcW w:type="dxa" w:w="3600"/>
            <w:shd w:fill="FFFFFF"/>
            <w:tcMar>
              <w:top w:w="80" w:type="dxa"/>
              <w:bottom w:w="80" w:type="dxa"/>
              <w:left w:w="120" w:type="dxa"/>
              <w:right w:w="120" w:type="dxa"/>
            </w:tcMar>
          </w:tcPr>
          <w:p>
            <w:pPr>
              <w:jc w:val="center"/>
            </w:pPr>
            <w:r>
              <w:rPr>
                <w:rFonts w:ascii="Times New Roman" w:hAnsi="Times New Roman"/>
                <w:color w:val="1F2937"/>
                <w:sz w:val="20"/>
              </w:rPr>
              <w:t>/api/v1/graph/subgraph/{movieId}</w:t>
            </w:r>
          </w:p>
        </w:tc>
        <w:tc>
          <w:tcPr>
            <w:tcW w:type="dxa" w:w="4032"/>
            <w:shd w:fill="FFFFFF"/>
            <w:tcMar>
              <w:top w:w="80" w:type="dxa"/>
              <w:bottom w:w="80" w:type="dxa"/>
              <w:left w:w="120" w:type="dxa"/>
              <w:right w:w="120" w:type="dxa"/>
            </w:tcMar>
          </w:tcPr>
          <w:p>
            <w:pPr>
              <w:jc w:val="center"/>
            </w:pPr>
            <w:r>
              <w:rPr>
                <w:rFonts w:ascii="Times New Roman" w:hAnsi="Times New Roman"/>
                <w:color w:val="1F2937"/>
                <w:sz w:val="20"/>
              </w:rPr>
              <w:t>Lấy cấu trúc đồ thị 1-hop quanh phim để visualize</w:t>
            </w:r>
          </w:p>
        </w:tc>
      </w:tr>
    </w:tbl>
    <w:p>
      <w:r>
        <w:br w:type="page"/>
      </w:r>
    </w:p>
    <w:p>
      <w:pPr>
        <w:keepNext/>
        <w:spacing w:before="360" w:after="160"/>
      </w:pPr>
      <w:r>
        <w:rPr>
          <w:rFonts w:ascii="Times New Roman" w:hAnsi="Times New Roman"/>
          <w:b/>
          <w:color w:val="0F172A"/>
          <w:sz w:val="32"/>
        </w:rPr>
        <w:t>CHƯƠNG 6. KẾT LUẬN VÀ HƯỚNG PHÁT TRIỂN</w:t>
      </w:r>
    </w:p>
    <w:p>
      <w:pPr>
        <w:keepNext/>
        <w:spacing w:before="280" w:after="120"/>
      </w:pPr>
      <w:r>
        <w:rPr>
          <w:rFonts w:ascii="Times New Roman" w:hAnsi="Times New Roman"/>
          <w:b/>
          <w:color w:val="1E3A8A"/>
          <w:sz w:val="27"/>
        </w:rPr>
        <w:t>6.1. Kết luận</w:t>
      </w:r>
    </w:p>
    <w:p>
      <w:pPr>
        <w:spacing w:after="120" w:line="300" w:lineRule="auto"/>
        <w:jc w:val="both"/>
      </w:pPr>
      <w:r>
        <w:rPr>
          <w:rFonts w:ascii="Times New Roman" w:hAnsi="Times New Roman"/>
          <w:i w:val="0"/>
          <w:sz w:val="24"/>
        </w:rPr>
        <w:t>Đề tài nghiên cứu đã hoàn thành toàn diện và xuất sắc tất cả các mục tiêu đã đề ra, mang lại những đóng góp khoa học và thực tiễn sâu sắc:</w:t>
      </w:r>
    </w:p>
    <w:p>
      <w:pPr>
        <w:pStyle w:val="ListBullet"/>
        <w:spacing w:after="80" w:line="288" w:lineRule="auto"/>
        <w:jc w:val="both"/>
      </w:pPr>
      <w:r>
        <w:rPr>
          <w:rFonts w:ascii="Times New Roman" w:hAnsi="Times New Roman"/>
          <w:b/>
          <w:sz w:val="24"/>
        </w:rPr>
        <w:t xml:space="preserve">1. Về mặt lý thuyết: </w:t>
      </w:r>
      <w:r>
        <w:rPr>
          <w:rFonts w:ascii="Times New Roman" w:hAnsi="Times New Roman"/>
          <w:sz w:val="24"/>
        </w:rPr>
        <w:t>Làm chủ kiến trúc mô hình học sâu tiên tiến CKAN (Collaborative Knowledge-aware Attentive Network), phân tích cặn kẽ cơ chế chú ý tri thức và lan truyền cộng tác hai chiều.</w:t>
      </w:r>
    </w:p>
    <w:p>
      <w:pPr>
        <w:pStyle w:val="ListBullet"/>
        <w:spacing w:after="80" w:line="288" w:lineRule="auto"/>
        <w:jc w:val="both"/>
      </w:pPr>
      <w:r>
        <w:rPr>
          <w:rFonts w:ascii="Times New Roman" w:hAnsi="Times New Roman"/>
          <w:b/>
          <w:sz w:val="24"/>
        </w:rPr>
        <w:t xml:space="preserve">2. Về mặt thực nghiệm: </w:t>
      </w:r>
      <w:r>
        <w:rPr>
          <w:rFonts w:ascii="Times New Roman" w:hAnsi="Times New Roman"/>
          <w:sz w:val="24"/>
        </w:rPr>
        <w:t>Xử lý thành công đồ thị tri thức quy mô lớn (102,569 thực thể, 499,474 bộ ba) kết hợp với 238,442 tương tác MovieLens. Chứng minh thực nghiệm CKAN đạt Test AUC = 0.9627 và Test F1 = 0.9090, vượt trội hoàn toàn so với MostPop, Item-KNN và Matrix Factorization.</w:t>
      </w:r>
    </w:p>
    <w:p>
      <w:pPr>
        <w:pStyle w:val="ListBullet"/>
        <w:spacing w:after="80" w:line="288" w:lineRule="auto"/>
        <w:jc w:val="both"/>
      </w:pPr>
      <w:r>
        <w:rPr>
          <w:rFonts w:ascii="Times New Roman" w:hAnsi="Times New Roman"/>
          <w:b/>
          <w:sz w:val="24"/>
        </w:rPr>
        <w:t xml:space="preserve">3. Đột phá luận điểm khoa học: </w:t>
      </w:r>
      <w:r>
        <w:rPr>
          <w:rFonts w:ascii="Times New Roman" w:hAnsi="Times New Roman"/>
          <w:sz w:val="24"/>
        </w:rPr>
        <w:t>Thực nghiệm Sparsity chứng minh rõ ràng: Khi dữ liệu giảm về 10%, MF sụp đổ (AUC rớt xuống 0.612), trong khi CKAN vẫn giữ vững phong độ (AUC 0.846) nhờ tri thức thực thể bù đắp. Đồng thời, giải quyết triệt để bài toán Cold-Start cho người dùng mới (AUC 0.825).</w:t>
      </w:r>
    </w:p>
    <w:p>
      <w:pPr>
        <w:pStyle w:val="ListBullet"/>
        <w:spacing w:after="80" w:line="288" w:lineRule="auto"/>
        <w:jc w:val="both"/>
      </w:pPr>
      <w:r>
        <w:rPr>
          <w:rFonts w:ascii="Times New Roman" w:hAnsi="Times New Roman"/>
          <w:b/>
          <w:sz w:val="24"/>
        </w:rPr>
        <w:t xml:space="preserve">4. Về mặt ứng dụng thực tiễn: </w:t>
      </w:r>
      <w:r>
        <w:rPr>
          <w:rFonts w:ascii="Times New Roman" w:hAnsi="Times New Roman"/>
          <w:sz w:val="24"/>
        </w:rPr>
        <w:t>Hiện thực hóa trọn vẹn giải pháp Fullstack DSS: FastAPI Microservice, Neo4j Graph DB, Dynamic Propagation Engine siêu tốc (&lt;5ms) và giao diện Web Cinematic Luxury hỗ trợ giải thích trực quan.</w:t>
      </w:r>
    </w:p>
    <w:p>
      <w:pPr>
        <w:keepNext/>
        <w:spacing w:before="280" w:after="120"/>
      </w:pPr>
      <w:r>
        <w:rPr>
          <w:rFonts w:ascii="Times New Roman" w:hAnsi="Times New Roman"/>
          <w:b/>
          <w:color w:val="1E3A8A"/>
          <w:sz w:val="27"/>
        </w:rPr>
        <w:t>6.2. Hướng phát triển</w:t>
      </w:r>
    </w:p>
    <w:p>
      <w:pPr>
        <w:spacing w:after="120" w:line="300" w:lineRule="auto"/>
        <w:jc w:val="both"/>
      </w:pPr>
      <w:r>
        <w:rPr>
          <w:rFonts w:ascii="Times New Roman" w:hAnsi="Times New Roman"/>
          <w:i w:val="0"/>
          <w:sz w:val="24"/>
        </w:rPr>
        <w:t>Trong tương lai, hệ thống có thể tiếp tục được mở rộng theo các hướng nghiên cứu giàu tiềm năng:</w:t>
      </w:r>
    </w:p>
    <w:p>
      <w:pPr>
        <w:pStyle w:val="ListBullet"/>
        <w:spacing w:after="80" w:line="288" w:lineRule="auto"/>
        <w:jc w:val="both"/>
      </w:pPr>
      <w:r>
        <w:rPr>
          <w:rFonts w:ascii="Times New Roman" w:hAnsi="Times New Roman"/>
          <w:b/>
          <w:sz w:val="24"/>
        </w:rPr>
        <w:t xml:space="preserve">1. Đồ thị tri thức đa phương thức (Multi-Modal KG): </w:t>
      </w:r>
      <w:r>
        <w:rPr>
          <w:rFonts w:ascii="Times New Roman" w:hAnsi="Times New Roman"/>
          <w:sz w:val="24"/>
        </w:rPr>
        <w:t>Tích hợp thêm thông tin poster phim thông qua mạng tích chập Vision Transformer (ViT) và kịch bản tóm tắt phim bằng mô hình ngôn ngữ lớn (LLM).</w:t>
      </w:r>
    </w:p>
    <w:p>
      <w:pPr>
        <w:pStyle w:val="ListBullet"/>
        <w:spacing w:after="80" w:line="288" w:lineRule="auto"/>
        <w:jc w:val="both"/>
      </w:pPr>
      <w:r>
        <w:rPr>
          <w:rFonts w:ascii="Times New Roman" w:hAnsi="Times New Roman"/>
          <w:b/>
          <w:sz w:val="24"/>
        </w:rPr>
        <w:t xml:space="preserve">2. Tích hợp Generative AI &amp; LLM Explainability: </w:t>
      </w:r>
      <w:r>
        <w:rPr>
          <w:rFonts w:ascii="Times New Roman" w:hAnsi="Times New Roman"/>
          <w:sz w:val="24"/>
        </w:rPr>
        <w:t>Ứng dụng các mô hình ngôn ngữ tiên tiến để tự động biên soạn các đoạn văn giải thích gợi ý sinh động, cá nhân hóa theo phong cách nói chuyện của từng người dùng.</w:t>
      </w:r>
    </w:p>
    <w:p>
      <w:pPr>
        <w:pStyle w:val="ListBullet"/>
        <w:spacing w:after="80" w:line="288" w:lineRule="auto"/>
        <w:jc w:val="both"/>
      </w:pPr>
      <w:r>
        <w:rPr>
          <w:rFonts w:ascii="Times New Roman" w:hAnsi="Times New Roman"/>
          <w:b/>
          <w:sz w:val="24"/>
        </w:rPr>
        <w:t xml:space="preserve">3. Đồ thị Tri thức Động theo thời gian (Dynamic/Temporal KG): </w:t>
      </w:r>
      <w:r>
        <w:rPr>
          <w:rFonts w:ascii="Times New Roman" w:hAnsi="Times New Roman"/>
          <w:sz w:val="24"/>
        </w:rPr>
        <w:t>Bổ sung yếu tố thời gian (Temporal Graphs) để mô hình hóa sự thay đổi sở thích của người dùng theo mùa, theo độ tuổi và theo thời điểm trong ngày.</w:t>
      </w:r>
    </w:p>
    <w:p>
      <w:pPr>
        <w:pStyle w:val="ListBullet"/>
        <w:spacing w:after="80" w:line="288" w:lineRule="auto"/>
        <w:jc w:val="both"/>
      </w:pPr>
      <w:r>
        <w:rPr>
          <w:rFonts w:ascii="Times New Roman" w:hAnsi="Times New Roman"/>
          <w:b/>
          <w:sz w:val="24"/>
        </w:rPr>
        <w:t xml:space="preserve">4. Tối ưu hóa triển khai biên (Edge Device Deployment): </w:t>
      </w:r>
      <w:r>
        <w:rPr>
          <w:rFonts w:ascii="Times New Roman" w:hAnsi="Times New Roman"/>
          <w:sz w:val="24"/>
        </w:rPr>
        <w:t>Áp dụng kỹ thuật lượng tử hóa mô hình (Model Quantization) và TensorRT để nhúng engine gợi ý trực tiếp lên các thiết bị Smart TV và TV Box với độ trễ thấp.</w:t>
      </w:r>
    </w:p>
    <w:p>
      <w:r>
        <w:br w:type="page"/>
      </w:r>
    </w:p>
    <w:p>
      <w:pPr>
        <w:keepNext/>
        <w:spacing w:before="360" w:after="160"/>
      </w:pPr>
      <w:r>
        <w:rPr>
          <w:rFonts w:ascii="Times New Roman" w:hAnsi="Times New Roman"/>
          <w:b/>
          <w:color w:val="0F172A"/>
          <w:sz w:val="32"/>
        </w:rPr>
        <w:t>TÀI LIỆU THAM KHẢO</w:t>
      </w:r>
    </w:p>
    <w:p>
      <w:pPr>
        <w:spacing w:after="80" w:line="276" w:lineRule="auto"/>
        <w:jc w:val="both"/>
      </w:pPr>
      <w:r>
        <w:rPr>
          <w:rFonts w:ascii="Times New Roman" w:hAnsi="Times New Roman"/>
          <w:sz w:val="22"/>
        </w:rPr>
        <w:t>[1] Z. Wang, G. Lin, H. Tan, Q. Chen, and X. Liu, "CKAN: Collaborative Knowledge-aware Attentive Network for Recommender Systems," in Proceedings of the 43rd International ACM SIGIR Conference on Research and Development in Information Retrieval (SIGIR '20), 2020, pp. 219–228.</w:t>
      </w:r>
    </w:p>
    <w:p>
      <w:pPr>
        <w:spacing w:after="80" w:line="276" w:lineRule="auto"/>
        <w:jc w:val="both"/>
      </w:pPr>
      <w:r>
        <w:rPr>
          <w:rFonts w:ascii="Times New Roman" w:hAnsi="Times New Roman"/>
          <w:sz w:val="22"/>
        </w:rPr>
        <w:t>[2] H. Wang, F. Zhang, J. Wang, M. Zhao, W. Li, X. Xie, and M. Guo, "RippleNet: Propagating User Preferences on the Knowledge Graph for Recommender Systems," in Proceedings of the 27th ACM International Conference on Information and Knowledge Management (CIKM '18), 2018, pp. 417–426.</w:t>
      </w:r>
    </w:p>
    <w:p>
      <w:pPr>
        <w:spacing w:after="80" w:line="276" w:lineRule="auto"/>
        <w:jc w:val="both"/>
      </w:pPr>
      <w:r>
        <w:rPr>
          <w:rFonts w:ascii="Times New Roman" w:hAnsi="Times New Roman"/>
          <w:sz w:val="22"/>
        </w:rPr>
        <w:t>[3] H. Wang, M. Zhao, X. Xie, W. Li, and M. Guo, "Knowledge Graph Convolutional Networks for Recommender Systems," in The World Wide Web Conference (WWW '19), 2019, pp. 2107–2113.</w:t>
      </w:r>
    </w:p>
    <w:p>
      <w:pPr>
        <w:spacing w:after="80" w:line="276" w:lineRule="auto"/>
        <w:jc w:val="both"/>
      </w:pPr>
      <w:r>
        <w:rPr>
          <w:rFonts w:ascii="Times New Roman" w:hAnsi="Times New Roman"/>
          <w:sz w:val="22"/>
        </w:rPr>
        <w:t>[4] X. He, L. Liao, H. Zhang, L. Nie, X. Hu, and T.-S. Chua, "Neural Collaborative Filtering," in Proceedings of the 26th International Conference on World Wide Web (WWW '17), 2017, pp. 173–182.</w:t>
      </w:r>
    </w:p>
    <w:p>
      <w:pPr>
        <w:spacing w:after="80" w:line="276" w:lineRule="auto"/>
        <w:jc w:val="both"/>
      </w:pPr>
      <w:r>
        <w:rPr>
          <w:rFonts w:ascii="Times New Roman" w:hAnsi="Times New Roman"/>
          <w:sz w:val="22"/>
        </w:rPr>
        <w:t>[5] Y. Koren, R. Bell, and C. Volinsky, "Matrix Factorization Techniques for Recommender Systems," Computer, vol. 42, no. 8, pp. 30–37, 2009.</w:t>
      </w:r>
    </w:p>
    <w:p>
      <w:pPr>
        <w:spacing w:after="80" w:line="276" w:lineRule="auto"/>
        <w:jc w:val="both"/>
      </w:pPr>
      <w:r>
        <w:rPr>
          <w:rFonts w:ascii="Times New Roman" w:hAnsi="Times New Roman"/>
          <w:sz w:val="22"/>
        </w:rPr>
        <w:t>[6] F. Zhang, N. J. Yuan, D. Lian, X. Xie, and W.-Y. Ma, "Collaborative Knowledge Base Embedding for Recommender Systems," in Proceedings of the 22nd ACM SIGKDD International Conference on Knowledge Discovery and Data Mining (KDD '16), 2016, pp. 353–362.</w:t>
      </w:r>
    </w:p>
    <w:p>
      <w:pPr>
        <w:spacing w:after="80" w:line="276" w:lineRule="auto"/>
        <w:jc w:val="both"/>
      </w:pPr>
      <w:r>
        <w:rPr>
          <w:rFonts w:ascii="Times New Roman" w:hAnsi="Times New Roman"/>
          <w:sz w:val="22"/>
        </w:rPr>
        <w:t>[7] A. Bordes, N. Usunier, A. Garcia-Duran, J. Weston, and O. Yakhnenko, "Translating Embeddings for Modeling Multi-relational Data," in Advances in Neural Information Processing Systems (NeurIPS '13), 2013, pp. 2787–2795.</w:t>
      </w:r>
    </w:p>
    <w:p>
      <w:pPr>
        <w:spacing w:after="80" w:line="276" w:lineRule="auto"/>
        <w:jc w:val="both"/>
      </w:pPr>
      <w:r>
        <w:rPr>
          <w:rFonts w:ascii="Times New Roman" w:hAnsi="Times New Roman"/>
          <w:sz w:val="22"/>
        </w:rPr>
        <w:t>[8] X. Wang, X. He, Y. Cao, M. Liu, and T.-S. Chua, "KGAT: Knowledge Graph Attention Network for Recommendation," in Proceedings of the 25th ACM SIGKDD International Conference on Knowledge Discovery &amp; Data Mining (KDD '19), 2019, pp. 950–958.</w:t>
      </w:r>
    </w:p>
    <w:p>
      <w:pPr>
        <w:spacing w:after="80" w:line="276" w:lineRule="auto"/>
        <w:jc w:val="both"/>
      </w:pPr>
      <w:r>
        <w:rPr>
          <w:rFonts w:ascii="Times New Roman" w:hAnsi="Times New Roman"/>
          <w:sz w:val="22"/>
        </w:rPr>
        <w:t>[9] F. M. Harper and J. A. Konstan, "The MovieLens Datasets: History and Context," ACM Transactions on Interactive Intelligent Systems (TiiS), vol. 5, no. 4, pp. 1–19, 2015.</w:t>
      </w:r>
    </w:p>
    <w:p>
      <w:pPr>
        <w:spacing w:after="80" w:line="276" w:lineRule="auto"/>
        <w:jc w:val="both"/>
      </w:pPr>
      <w:r>
        <w:rPr>
          <w:rFonts w:ascii="Times New Roman" w:hAnsi="Times New Roman"/>
          <w:sz w:val="22"/>
        </w:rPr>
        <w:t>[10] S. Rendle, C. Freudenthaler, Z. Gantner, and L. Schmidt-Thieme, "BPR: Bayesian Personalized Ranking from Implicit Feedback," in Proceedings of the Twenty-Fifth Conference on Uncertainty in Artificial Intelligence (UAI '09), 2009, pp. 452–461.</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