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heading=h.47w7nzaskoef" w:id="0"/>
      <w:bookmarkEnd w:id="0"/>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Requirements Specifications</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sz w:val="28"/>
          <w:szCs w:val="28"/>
        </w:rPr>
      </w:pPr>
      <w:r w:rsidDel="00000000" w:rsidR="00000000" w:rsidRPr="00000000">
        <w:rPr>
          <w:sz w:val="28"/>
          <w:szCs w:val="28"/>
          <w:rtl w:val="0"/>
        </w:rPr>
        <w:t xml:space="preserve">Version 1.1</w:t>
      </w:r>
    </w:p>
    <w:p w:rsidR="00000000" w:rsidDel="00000000" w:rsidP="00000000" w:rsidRDefault="00000000" w:rsidRPr="00000000" w14:paraId="00000007">
      <w:pPr>
        <w:pStyle w:val="Title"/>
        <w:rPr>
          <w:sz w:val="28"/>
          <w:szCs w:val="28"/>
        </w:rPr>
      </w:pPr>
      <w:r w:rsidDel="00000000" w:rsidR="00000000" w:rsidRPr="00000000">
        <w:rPr>
          <w:rtl w:val="0"/>
        </w:rPr>
      </w:r>
    </w:p>
    <w:p w:rsidR="00000000" w:rsidDel="00000000" w:rsidP="00000000" w:rsidRDefault="00000000" w:rsidRPr="00000000" w14:paraId="00000008">
      <w:pPr>
        <w:jc w:val="right"/>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rsidR="00000000" w:rsidDel="00000000" w:rsidP="00000000" w:rsidRDefault="00000000" w:rsidRPr="00000000" w14:paraId="0000000B">
      <w:pPr>
        <w:pStyle w:val="Title"/>
        <w:spacing w:after="200" w:lineRule="auto"/>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rHeight w:val="321.0000000000001" w:hRule="atLeast"/>
          <w:tblHeader w:val="0"/>
        </w:trPr>
        <w:tc>
          <w:tcPr>
            <w:vAlign w:val="center"/>
          </w:tcPr>
          <w:p w:rsidR="00000000" w:rsidDel="00000000" w:rsidP="00000000" w:rsidRDefault="00000000" w:rsidRPr="00000000" w14:paraId="0000000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0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21.0000000000001" w:hRule="atLeast"/>
          <w:tblHeader w:val="0"/>
        </w:trPr>
        <w:tc>
          <w:tcPr>
            <w:vAlign w:val="center"/>
          </w:tcPr>
          <w:p w:rsidR="00000000" w:rsidDel="00000000" w:rsidP="00000000" w:rsidRDefault="00000000" w:rsidRPr="00000000" w14:paraId="00000010">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2026-02-10</w:t>
            </w:r>
            <w:r w:rsidDel="00000000" w:rsidR="00000000" w:rsidRPr="00000000">
              <w:rPr>
                <w:rtl w:val="0"/>
              </w:rPr>
            </w:r>
          </w:p>
        </w:tc>
        <w:tc>
          <w:tcPr>
            <w:vAlign w:val="center"/>
          </w:tcPr>
          <w:p w:rsidR="00000000" w:rsidDel="00000000" w:rsidP="00000000" w:rsidRDefault="00000000" w:rsidRPr="00000000" w14:paraId="00000011">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12">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Introduction</w:t>
            </w:r>
            <w:r w:rsidDel="00000000" w:rsidR="00000000" w:rsidRPr="00000000">
              <w:rPr>
                <w:rtl w:val="0"/>
              </w:rPr>
            </w:r>
          </w:p>
        </w:tc>
        <w:tc>
          <w:tcPr>
            <w:vAlign w:val="center"/>
          </w:tcPr>
          <w:p w:rsidR="00000000" w:rsidDel="00000000" w:rsidP="00000000" w:rsidRDefault="00000000" w:rsidRPr="00000000" w14:paraId="00000013">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2026-02-17</w:t>
            </w:r>
            <w:r w:rsidDel="00000000" w:rsidR="00000000" w:rsidRPr="00000000">
              <w:rPr>
                <w:rtl w:val="0"/>
              </w:rPr>
            </w:r>
          </w:p>
        </w:tc>
        <w:tc>
          <w:tcPr>
            <w:vAlign w:val="center"/>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1.1</w:t>
            </w:r>
            <w:r w:rsidDel="00000000" w:rsidR="00000000" w:rsidRPr="00000000">
              <w:rPr>
                <w:rtl w:val="0"/>
              </w:rPr>
            </w:r>
          </w:p>
        </w:tc>
        <w:tc>
          <w:tcPr>
            <w:vAlign w:val="center"/>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8">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9">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A">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B">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D">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Title"/>
        <w:rPr/>
      </w:pPr>
      <w:r w:rsidDel="00000000" w:rsidR="00000000" w:rsidRPr="00000000">
        <w:br w:type="page"/>
      </w:r>
      <w:r w:rsidDel="00000000" w:rsidR="00000000" w:rsidRPr="00000000">
        <w:rPr>
          <w:rtl w:val="0"/>
        </w:rPr>
        <w:t xml:space="preserve">Table of Contents</w:t>
      </w:r>
    </w:p>
    <w:sdt>
      <w:sdtPr>
        <w:id w:val="1721442361"/>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Introduction</w:t>
            <w:tab/>
          </w:r>
          <w:r w:rsidDel="00000000" w:rsidR="00000000" w:rsidRPr="00000000">
            <w:fldChar w:fldCharType="begin"/>
            <w:instrText xml:space="preserve"> PAGEREF _heading=h.v67at2af6kss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"_heading=h.v67at2af6kss"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_heading=h.4pg2qhuesmkr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"_heading=h.4pg2qhuesmkr"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w:t>
            <w:tab/>
          </w:r>
          <w:r w:rsidDel="00000000" w:rsidR="00000000" w:rsidRPr="00000000">
            <w:fldChar w:fldCharType="begin"/>
            <w:instrText xml:space="preserve"> PAGEREF _heading=h.1ql5pfwsjljp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"_heading=h.1ql5pfwsjljp"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Definitions, Acronyms, and Abbreviations</w:t>
            <w:tab/>
          </w:r>
          <w:r w:rsidDel="00000000" w:rsidR="00000000" w:rsidRPr="00000000">
            <w:fldChar w:fldCharType="begin"/>
            <w:instrText xml:space="preserve"> PAGEREF _heading=h.4kruv0vzni4l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"_heading=h.4kruv0vzni4l"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References</w:t>
            <w:tab/>
          </w:r>
          <w:r w:rsidDel="00000000" w:rsidR="00000000" w:rsidRPr="00000000">
            <w:fldChar w:fldCharType="begin"/>
            <w:instrText xml:space="preserve"> PAGEREF _heading=h.gvrqcjrjctek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"_heading=h.gvrqcjrjctek"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w:t>
            <w:tab/>
          </w:r>
          <w:r w:rsidDel="00000000" w:rsidR="00000000" w:rsidRPr="00000000">
            <w:fldChar w:fldCharType="begin"/>
            <w:instrText xml:space="preserve"> PAGEREF _heading=h.ffkmlt86jhgc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"_heading=h.ffkmlt86jhgc"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Overall Description</w:t>
            <w:tab/>
          </w:r>
          <w:r w:rsidDel="00000000" w:rsidR="00000000" w:rsidRPr="00000000">
            <w:fldChar w:fldCharType="begin"/>
            <w:instrText xml:space="preserve"> PAGEREF _heading=h.1qxyuspe90bd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"_heading=h.1qxyuspe90bd"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perspective</w:t>
            <w:tab/>
          </w:r>
          <w:r w:rsidDel="00000000" w:rsidR="00000000" w:rsidRPr="00000000">
            <w:fldChar w:fldCharType="begin"/>
            <w:instrText xml:space="preserve"> PAGEREF _heading=h.7e6ca1fq4mee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"_heading=h.7e6ca1fq4mee"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 Interfaces</w:t>
            <w:tab/>
          </w:r>
          <w:r w:rsidDel="00000000" w:rsidR="00000000" w:rsidRPr="00000000">
            <w:fldChar w:fldCharType="begin"/>
            <w:instrText xml:space="preserve"> PAGEREF _heading=h.usje96u0btmt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"_heading=h.usje96u0btmt"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Interfaces</w:t>
            <w:tab/>
          </w:r>
          <w:r w:rsidDel="00000000" w:rsidR="00000000" w:rsidRPr="00000000">
            <w:fldChar w:fldCharType="begin"/>
            <w:instrText xml:space="preserve"> PAGEREF _heading=h.ig610rirjqkw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"_heading=h.ig610rirjqkw"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Hardware Interfaces</w:t>
            <w:tab/>
          </w:r>
          <w:r w:rsidDel="00000000" w:rsidR="00000000" w:rsidRPr="00000000">
            <w:fldChar w:fldCharType="begin"/>
            <w:instrText xml:space="preserve"> PAGEREF _heading=h.c1jvrso0u6bp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"_heading=h.c1jvrso0u6bp"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Software Interfaces</w:t>
            <w:tab/>
          </w:r>
          <w:r w:rsidDel="00000000" w:rsidR="00000000" w:rsidRPr="00000000">
            <w:fldChar w:fldCharType="begin"/>
            <w:instrText xml:space="preserve"> PAGEREF _heading=h.1u86s1lj4xed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"_heading=h.1u86s1lj4xed"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Communication Interfaces</w:t>
            <w:tab/>
          </w:r>
          <w:r w:rsidDel="00000000" w:rsidR="00000000" w:rsidRPr="00000000">
            <w:fldChar w:fldCharType="begin"/>
            <w:instrText xml:space="preserve"> PAGEREF _heading=h.nvzmhwc96nfa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"_heading=h.nvzmhwc96nfa"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Memory Constraints</w:t>
            <w:tab/>
          </w:r>
          <w:r w:rsidDel="00000000" w:rsidR="00000000" w:rsidRPr="00000000">
            <w:fldChar w:fldCharType="begin"/>
            <w:instrText xml:space="preserve"> PAGEREF _heading=h.3zwlwfw1hl2q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"_heading=h.3zwlwfw1hl2q"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Operations</w:t>
            <w:tab/>
          </w:r>
          <w:r w:rsidDel="00000000" w:rsidR="00000000" w:rsidRPr="00000000">
            <w:fldChar w:fldCharType="begin"/>
            <w:instrText xml:space="preserve"> PAGEREF _heading=h.9p2be32s3dlr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"_heading=h.9p2be32s3dlr"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functions</w:t>
            <w:tab/>
          </w:r>
          <w:r w:rsidDel="00000000" w:rsidR="00000000" w:rsidRPr="00000000">
            <w:fldChar w:fldCharType="begin"/>
            <w:instrText xml:space="preserve"> PAGEREF _heading=h.d4a3sslxw0u4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"_heading=h.d4a3sslxw0u4"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characteristics</w:t>
            <w:tab/>
          </w:r>
          <w:r w:rsidDel="00000000" w:rsidR="00000000" w:rsidRPr="00000000">
            <w:fldChar w:fldCharType="begin"/>
            <w:instrText xml:space="preserve"> PAGEREF _heading=h.p4u6sl1pfucu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"_heading=h.p4u6sl1pfucu"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Constraints</w:t>
            <w:tab/>
          </w:r>
          <w:r w:rsidDel="00000000" w:rsidR="00000000" w:rsidRPr="00000000">
            <w:fldChar w:fldCharType="begin"/>
            <w:instrText xml:space="preserve"> PAGEREF _heading=h.5mgetazce3ag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"_heading=h.5mgetazce3ag"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Assumptions and dependencies</w:t>
            <w:tab/>
          </w:r>
          <w:r w:rsidDel="00000000" w:rsidR="00000000" w:rsidRPr="00000000">
            <w:fldChar w:fldCharType="begin"/>
            <w:instrText xml:space="preserve"> PAGEREF _heading=h.vaqplx2oq0ev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"_heading=h.vaqplx2oq0ev"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Requirements subsets</w:t>
            <w:tab/>
          </w:r>
          <w:r w:rsidDel="00000000" w:rsidR="00000000" w:rsidRPr="00000000">
            <w:fldChar w:fldCharType="begin"/>
            <w:instrText xml:space="preserve"> PAGEREF _heading=h.1i7jk2oc0lym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"_heading=h.1i7jk2oc0lym"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Specific Requirements</w:t>
            <w:tab/>
          </w:r>
          <w:r w:rsidDel="00000000" w:rsidR="00000000" w:rsidRPr="00000000">
            <w:fldChar w:fldCharType="begin"/>
            <w:instrText xml:space="preserve"> PAGEREF _heading=h.yv5pskr38c37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"_heading=h.yv5pskr38c37"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Functionality</w:t>
            <w:tab/>
          </w:r>
          <w:r w:rsidDel="00000000" w:rsidR="00000000" w:rsidRPr="00000000">
            <w:fldChar w:fldCharType="begin"/>
            <w:instrText xml:space="preserve"> PAGEREF _heading=h.j44mm8rqqljt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"_heading=h.j44mm8rqqljt"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&lt;Functional Requirement One&gt;</w:t>
            <w:tab/>
          </w:r>
          <w:r w:rsidDel="00000000" w:rsidR="00000000" w:rsidRPr="00000000">
            <w:fldChar w:fldCharType="begin"/>
            <w:instrText xml:space="preserve"> PAGEREF _heading=h.kfn6mv5ssp09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"_heading=h.kfn6mv5ssp09"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Use-Case Specifications</w:t>
            <w:tab/>
          </w:r>
          <w:r w:rsidDel="00000000" w:rsidR="00000000" w:rsidRPr="00000000">
            <w:fldChar w:fldCharType="begin"/>
            <w:instrText xml:space="preserve"> PAGEREF _heading=h.kenqh4c2r99t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"_heading=h.kenqh4c2r99t"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Supplementary Requirements</w:t>
            <w:tab/>
          </w:r>
          <w:r w:rsidDel="00000000" w:rsidR="00000000" w:rsidRPr="00000000">
            <w:fldChar w:fldCharType="begin"/>
            <w:instrText xml:space="preserve"> PAGEREF _heading=h.xsg02ecrvnqu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"_heading=h.xsg02ecrvnqu"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Classification of Functional Requirements</w:t>
            <w:tab/>
          </w:r>
          <w:r w:rsidDel="00000000" w:rsidR="00000000" w:rsidRPr="00000000">
            <w:fldChar w:fldCharType="begin"/>
            <w:instrText xml:space="preserve"> PAGEREF _heading=h.aksn34jf1zx6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"_heading=h.aksn34jf1zx6"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Appendices</w:t>
            <w:tab/>
          </w:r>
          <w:r w:rsidDel="00000000" w:rsidR="00000000" w:rsidRPr="00000000">
            <w:fldChar w:fldCharType="begin"/>
            <w:instrText xml:space="preserve"> HYPERLINK \l "_heading=h.fv3ngwtnasqq"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p w:rsidR="00000000" w:rsidDel="00000000" w:rsidP="00000000" w:rsidRDefault="00000000" w:rsidRPr="00000000" w14:paraId="0000003D">
          <w:pPr>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pStyle w:val="Title"/>
        <w:rPr/>
      </w:pPr>
      <w:r w:rsidDel="00000000" w:rsidR="00000000" w:rsidRPr="00000000">
        <w:br w:type="page"/>
      </w:r>
      <w:r w:rsidDel="00000000" w:rsidR="00000000" w:rsidRPr="00000000">
        <w:rPr>
          <w:rtl w:val="0"/>
        </w:rPr>
        <w:t xml:space="preserve">Software Requirements Specifications </w:t>
      </w:r>
    </w:p>
    <w:p w:rsidR="00000000" w:rsidDel="00000000" w:rsidP="00000000" w:rsidRDefault="00000000" w:rsidRPr="00000000" w14:paraId="0000003F">
      <w:pPr>
        <w:pStyle w:val="Heading1"/>
        <w:numPr>
          <w:ilvl w:val="0"/>
          <w:numId w:val="1"/>
        </w:numPr>
        <w:ind w:left="0" w:firstLine="0"/>
        <w:rPr/>
      </w:pPr>
      <w:bookmarkStart w:colFirst="0" w:colLast="0" w:name="_heading=h.v67at2af6kss" w:id="1"/>
      <w:bookmarkEnd w:id="1"/>
      <w:r w:rsidDel="00000000" w:rsidR="00000000" w:rsidRPr="00000000">
        <w:rPr>
          <w:rtl w:val="0"/>
        </w:rPr>
        <w:t xml:space="preserve">Introduction</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[The introduction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Software Requirements Specification (SRS)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provides an overview of the entire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It includes the purpose, scope, definitions, acronyms, abbreviations, references, and overview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[Note: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captures the complete software requirements for the system, or a portion of the system.  Following is a typical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outline for a project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using use-case modeling</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This artifact consists of a package containing use cases of the use-case model and applicable Supplementary Specifications and other supporting information.]</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[Many different arrangements of an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are possible.  Refer to [IEEE830-1998] for further elaboration of these explanations, as well as other options for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organization.]</w:t>
      </w:r>
    </w:p>
    <w:p w:rsidR="00000000" w:rsidDel="00000000" w:rsidP="00000000" w:rsidRDefault="00000000" w:rsidRPr="00000000" w14:paraId="00000043">
      <w:pPr>
        <w:pStyle w:val="Heading2"/>
        <w:numPr>
          <w:ilvl w:val="1"/>
          <w:numId w:val="1"/>
        </w:numPr>
        <w:ind w:left="0" w:firstLine="0"/>
        <w:rPr/>
      </w:pPr>
      <w:bookmarkStart w:colFirst="0" w:colLast="0" w:name="_heading=h.4pg2qhuesmkr" w:id="2"/>
      <w:bookmarkEnd w:id="2"/>
      <w:r w:rsidDel="00000000" w:rsidR="00000000" w:rsidRPr="00000000">
        <w:rPr>
          <w:rtl w:val="0"/>
        </w:rPr>
        <w:t xml:space="preserve">Purpose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Our program will allow users to do basic calculator functions, such as all arithmetic operations. Utilizing valid inputs according to the standard order of operations and taking grouping symbols into account to alter precedence, and flagging invalid inputs to aid correction by the user.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[Specify the purpose of this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fully describes the external behavior of the application or subsystem identified. It also describes nonfunctional requirements, design constraints, and other factors necessary to provide a complete and comprehensive description of the requirements for the software.]</w:t>
      </w:r>
    </w:p>
    <w:p w:rsidR="00000000" w:rsidDel="00000000" w:rsidP="00000000" w:rsidRDefault="00000000" w:rsidRPr="00000000" w14:paraId="00000047">
      <w:pPr>
        <w:pStyle w:val="Heading2"/>
        <w:numPr>
          <w:ilvl w:val="1"/>
          <w:numId w:val="1"/>
        </w:numPr>
        <w:ind w:left="0" w:firstLine="0"/>
        <w:rPr/>
      </w:pPr>
      <w:bookmarkStart w:colFirst="0" w:colLast="0" w:name="_heading=h.1ql5pfwsjljp" w:id="3"/>
      <w:bookmarkEnd w:id="3"/>
      <w:r w:rsidDel="00000000" w:rsidR="00000000" w:rsidRPr="00000000">
        <w:rPr>
          <w:rtl w:val="0"/>
        </w:rPr>
        <w:t xml:space="preserve">Scope</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software will have a basic user interface for inputs. Underneath will be a tokenizer module, a Prioritization module, then an evaluator module, these will carryout the primary function of our program.</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[A brief description of the software application that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applies to, the feature or other subsystem grouping, what Use-Case model(s) it is associated with, and anything else that is affected or influenced by this document.]</w:t>
      </w:r>
    </w:p>
    <w:p w:rsidR="00000000" w:rsidDel="00000000" w:rsidP="00000000" w:rsidRDefault="00000000" w:rsidRPr="00000000" w14:paraId="0000004B">
      <w:pPr>
        <w:pStyle w:val="Heading2"/>
        <w:numPr>
          <w:ilvl w:val="1"/>
          <w:numId w:val="1"/>
        </w:numPr>
        <w:ind w:left="0" w:firstLine="0"/>
        <w:rPr/>
      </w:pPr>
      <w:bookmarkStart w:colFirst="0" w:colLast="0" w:name="_heading=h.4kruv0vzni4l" w:id="4"/>
      <w:bookmarkEnd w:id="4"/>
      <w:r w:rsidDel="00000000" w:rsidR="00000000" w:rsidRPr="00000000">
        <w:rPr>
          <w:rtl w:val="0"/>
        </w:rPr>
        <w:t xml:space="preserve">Definitions, Acronyms, and Abbreviations</w:t>
      </w:r>
    </w:p>
    <w:p w:rsidR="00000000" w:rsidDel="00000000" w:rsidP="00000000" w:rsidRDefault="00000000" w:rsidRPr="00000000" w14:paraId="0000004C">
      <w:pPr>
        <w:keepLines w:val="1"/>
        <w:spacing w:after="120" w:lineRule="auto"/>
        <w:ind w:left="720"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See the Glossary in the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D">
      <w:pPr>
        <w:pStyle w:val="Heading2"/>
        <w:numPr>
          <w:ilvl w:val="1"/>
          <w:numId w:val="1"/>
        </w:numPr>
        <w:ind w:left="0" w:firstLine="0"/>
        <w:rPr/>
      </w:pPr>
      <w:bookmarkStart w:colFirst="0" w:colLast="0" w:name="_heading=h.gvrqcjrjctek" w:id="5"/>
      <w:bookmarkEnd w:id="5"/>
      <w:r w:rsidDel="00000000" w:rsidR="00000000" w:rsidRPr="00000000">
        <w:rPr>
          <w:rtl w:val="0"/>
        </w:rPr>
        <w:t xml:space="preserve">References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i w:val="1"/>
          <w:iCs w:val="1"/>
          <w:rtl w:val="0"/>
        </w:rPr>
        <w:t xml:space="preserve">Project Description, Software Development Plan</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subsection provides a complete list of all documents referenced elsewhere in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Identify each document by title, report number if applicable, date, and publishing organization.  Specify the sources from which the references can be obtained. This information may be provided by reference to an appendix or to another document.]</w:t>
      </w:r>
    </w:p>
    <w:p w:rsidR="00000000" w:rsidDel="00000000" w:rsidP="00000000" w:rsidRDefault="00000000" w:rsidRPr="00000000" w14:paraId="00000051">
      <w:pPr>
        <w:pStyle w:val="Heading2"/>
        <w:numPr>
          <w:ilvl w:val="1"/>
          <w:numId w:val="1"/>
        </w:numPr>
        <w:ind w:left="0" w:firstLine="0"/>
        <w:rPr/>
      </w:pPr>
      <w:bookmarkStart w:colFirst="0" w:colLast="0" w:name="_heading=h.ffkmlt86jhgc" w:id="6"/>
      <w:bookmarkEnd w:id="6"/>
      <w:r w:rsidDel="00000000" w:rsidR="00000000" w:rsidRPr="00000000">
        <w:rPr>
          <w:rtl w:val="0"/>
        </w:rPr>
        <w:t xml:space="preserve">Overview</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subsection describes what the rest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contains and explains how the document is organized.]</w:t>
      </w:r>
    </w:p>
    <w:p w:rsidR="00000000" w:rsidDel="00000000" w:rsidP="00000000" w:rsidRDefault="00000000" w:rsidRPr="00000000" w14:paraId="00000053">
      <w:pPr>
        <w:pStyle w:val="Heading1"/>
        <w:numPr>
          <w:ilvl w:val="0"/>
          <w:numId w:val="1"/>
        </w:numPr>
        <w:ind w:left="0" w:firstLine="0"/>
        <w:rPr/>
      </w:pPr>
      <w:bookmarkStart w:colFirst="0" w:colLast="0" w:name="_heading=h.1qxyuspe90bd" w:id="7"/>
      <w:bookmarkEnd w:id="7"/>
      <w:r w:rsidDel="00000000" w:rsidR="00000000" w:rsidRPr="00000000">
        <w:br w:type="page"/>
      </w:r>
      <w:r w:rsidDel="00000000" w:rsidR="00000000" w:rsidRPr="00000000">
        <w:rPr>
          <w:rtl w:val="0"/>
        </w:rPr>
        <w:t xml:space="preserve">Overall Description</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rsidR="00000000" w:rsidDel="00000000" w:rsidP="00000000" w:rsidRDefault="00000000" w:rsidRPr="00000000" w14:paraId="00000055">
      <w:pPr>
        <w:pStyle w:val="Heading2"/>
        <w:numPr>
          <w:ilvl w:val="1"/>
          <w:numId w:val="1"/>
        </w:numPr>
        <w:ind w:left="0" w:firstLine="0"/>
        <w:rPr/>
      </w:pPr>
      <w:bookmarkStart w:colFirst="0" w:colLast="0" w:name="_heading=h.7e6ca1fq4mee" w:id="8"/>
      <w:bookmarkEnd w:id="8"/>
      <w:r w:rsidDel="00000000" w:rsidR="00000000" w:rsidRPr="00000000">
        <w:rPr>
          <w:rtl w:val="0"/>
        </w:rPr>
        <w:t xml:space="preserve">Product perspective</w:t>
      </w:r>
    </w:p>
    <w:p w:rsidR="00000000" w:rsidDel="00000000" w:rsidP="00000000" w:rsidRDefault="00000000" w:rsidRPr="00000000" w14:paraId="00000056">
      <w:pPr>
        <w:pStyle w:val="Heading3"/>
        <w:numPr>
          <w:ilvl w:val="2"/>
          <w:numId w:val="1"/>
        </w:numPr>
        <w:ind w:left="0" w:firstLine="0"/>
        <w:rPr>
          <w:highlight w:val="yellow"/>
        </w:rPr>
      </w:pPr>
      <w:bookmarkStart w:colFirst="0" w:colLast="0" w:name="_heading=h.usje96u0btmt" w:id="9"/>
      <w:bookmarkEnd w:id="9"/>
      <w:r w:rsidDel="00000000" w:rsidR="00000000" w:rsidRPr="00000000">
        <w:rPr>
          <w:highlight w:val="yellow"/>
          <w:rtl w:val="0"/>
        </w:rPr>
        <w:t xml:space="preserve">System Interfaces</w:t>
      </w:r>
    </w:p>
    <w:p w:rsidR="00000000" w:rsidDel="00000000" w:rsidP="00000000" w:rsidRDefault="00000000" w:rsidRPr="00000000" w14:paraId="00000057">
      <w:pPr>
        <w:pStyle w:val="Heading3"/>
        <w:numPr>
          <w:ilvl w:val="2"/>
          <w:numId w:val="1"/>
        </w:numPr>
        <w:ind w:left="0" w:firstLine="0"/>
        <w:rPr/>
      </w:pPr>
      <w:bookmarkStart w:colFirst="0" w:colLast="0" w:name="_heading=h.ig610rirjqkw" w:id="10"/>
      <w:bookmarkEnd w:id="10"/>
      <w:r w:rsidDel="00000000" w:rsidR="00000000" w:rsidRPr="00000000">
        <w:rPr>
          <w:rtl w:val="0"/>
        </w:rPr>
        <w:t xml:space="preserve">User Interfaces</w:t>
      </w:r>
    </w:p>
    <w:p w:rsidR="00000000" w:rsidDel="00000000" w:rsidP="00000000" w:rsidRDefault="00000000" w:rsidRPr="00000000" w14:paraId="00000058">
      <w:pPr>
        <w:spacing w:after="120" w:before="120" w:lineRule="auto"/>
        <w:ind w:left="763" w:firstLine="0"/>
        <w:rPr/>
      </w:pPr>
      <w:r w:rsidDel="00000000" w:rsidR="00000000" w:rsidRPr="00000000">
        <w:rPr>
          <w:rtl w:val="0"/>
        </w:rPr>
        <w:t xml:space="preserve">We plan on using the Godot Engine for the front-end design. This will enable us to create a product that is user-friendly and intuitive to use, and can facilitate our detailed input error highlighting. One of the many benefits to Godot is that the interface can be locally generated and run, so we would not have to rely on an internet connection.</w:t>
      </w:r>
      <w:r w:rsidDel="00000000" w:rsidR="00000000" w:rsidRPr="00000000">
        <w:rPr>
          <w:rtl w:val="0"/>
        </w:rPr>
      </w:r>
    </w:p>
    <w:p w:rsidR="00000000" w:rsidDel="00000000" w:rsidP="00000000" w:rsidRDefault="00000000" w:rsidRPr="00000000" w14:paraId="00000059">
      <w:pPr>
        <w:pStyle w:val="Heading3"/>
        <w:numPr>
          <w:ilvl w:val="2"/>
          <w:numId w:val="1"/>
        </w:numPr>
        <w:ind w:left="0" w:firstLine="0"/>
        <w:rPr>
          <w:highlight w:val="yellow"/>
        </w:rPr>
      </w:pPr>
      <w:bookmarkStart w:colFirst="0" w:colLast="0" w:name="_heading=h.c1jvrso0u6bp" w:id="11"/>
      <w:bookmarkEnd w:id="11"/>
      <w:r w:rsidDel="00000000" w:rsidR="00000000" w:rsidRPr="00000000">
        <w:rPr>
          <w:highlight w:val="yellow"/>
          <w:rtl w:val="0"/>
        </w:rPr>
        <w:t xml:space="preserve">Hardware Interfaces</w:t>
      </w:r>
    </w:p>
    <w:p w:rsidR="00000000" w:rsidDel="00000000" w:rsidP="00000000" w:rsidRDefault="00000000" w:rsidRPr="00000000" w14:paraId="0000005A">
      <w:pPr>
        <w:pStyle w:val="Heading3"/>
        <w:numPr>
          <w:ilvl w:val="2"/>
          <w:numId w:val="1"/>
        </w:numPr>
        <w:ind w:left="0" w:firstLine="0"/>
        <w:rPr/>
      </w:pPr>
      <w:bookmarkStart w:colFirst="0" w:colLast="0" w:name="_heading=h.1u86s1lj4xed" w:id="12"/>
      <w:bookmarkEnd w:id="12"/>
      <w:r w:rsidDel="00000000" w:rsidR="00000000" w:rsidRPr="00000000">
        <w:rPr>
          <w:rtl w:val="0"/>
        </w:rPr>
        <w:t xml:space="preserve">Software Interfaces</w:t>
      </w:r>
    </w:p>
    <w:p w:rsidR="00000000" w:rsidDel="00000000" w:rsidP="00000000" w:rsidRDefault="00000000" w:rsidRPr="00000000" w14:paraId="0000005B">
      <w:pPr>
        <w:spacing w:after="120" w:before="120" w:lineRule="auto"/>
        <w:ind w:left="763" w:firstLine="0"/>
        <w:rPr/>
      </w:pPr>
      <w:r w:rsidDel="00000000" w:rsidR="00000000" w:rsidRPr="00000000">
        <w:rPr>
          <w:rtl w:val="0"/>
        </w:rPr>
        <w:t xml:space="preserve">[This section of the </w:t>
      </w:r>
      <w:r w:rsidDel="00000000" w:rsidR="00000000" w:rsidRPr="00000000">
        <w:rPr>
          <w:b w:val="1"/>
          <w:bCs w:val="1"/>
          <w:rtl w:val="0"/>
        </w:rPr>
        <w:t xml:space="preserve">SRS</w:t>
      </w:r>
      <w:r w:rsidDel="00000000" w:rsidR="00000000" w:rsidRPr="00000000">
        <w:rPr>
          <w:rtl w:val="0"/>
        </w:rPr>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w:t>
      </w:r>
    </w:p>
    <w:p w:rsidR="00000000" w:rsidDel="00000000" w:rsidP="00000000" w:rsidRDefault="00000000" w:rsidRPr="00000000" w14:paraId="0000005C">
      <w:pPr>
        <w:pStyle w:val="Heading3"/>
        <w:numPr>
          <w:ilvl w:val="2"/>
          <w:numId w:val="1"/>
        </w:numPr>
        <w:ind w:left="0" w:firstLine="0"/>
        <w:rPr>
          <w:highlight w:val="yellow"/>
        </w:rPr>
      </w:pPr>
      <w:bookmarkStart w:colFirst="0" w:colLast="0" w:name="_heading=h.nvzmhwc96nfa" w:id="13"/>
      <w:bookmarkEnd w:id="13"/>
      <w:r w:rsidDel="00000000" w:rsidR="00000000" w:rsidRPr="00000000">
        <w:rPr>
          <w:highlight w:val="yellow"/>
          <w:rtl w:val="0"/>
        </w:rPr>
        <w:t xml:space="preserve">Communication Interfaces</w:t>
      </w:r>
    </w:p>
    <w:p w:rsidR="00000000" w:rsidDel="00000000" w:rsidP="00000000" w:rsidRDefault="00000000" w:rsidRPr="00000000" w14:paraId="0000005D">
      <w:pPr>
        <w:pStyle w:val="Heading3"/>
        <w:numPr>
          <w:ilvl w:val="2"/>
          <w:numId w:val="1"/>
        </w:numPr>
        <w:ind w:left="0" w:firstLine="0"/>
        <w:rPr/>
      </w:pPr>
      <w:bookmarkStart w:colFirst="0" w:colLast="0" w:name="_heading=h.3zwlwfw1hl2q" w:id="14"/>
      <w:bookmarkEnd w:id="14"/>
      <w:r w:rsidDel="00000000" w:rsidR="00000000" w:rsidRPr="00000000">
        <w:rPr>
          <w:rtl w:val="0"/>
        </w:rPr>
        <w:t xml:space="preserve">Memory Constraints</w:t>
      </w:r>
    </w:p>
    <w:p w:rsidR="00000000" w:rsidDel="00000000" w:rsidP="00000000" w:rsidRDefault="00000000" w:rsidRPr="00000000" w14:paraId="0000005E">
      <w:pPr>
        <w:spacing w:after="120" w:before="120" w:lineRule="auto"/>
        <w:ind w:left="763" w:firstLine="0"/>
        <w:rPr/>
      </w:pPr>
      <w:r w:rsidDel="00000000" w:rsidR="00000000" w:rsidRPr="00000000">
        <w:rPr>
          <w:rtl w:val="0"/>
        </w:rPr>
        <w:t xml:space="preserve">The scope of our software should be small enough that we will not have to worry about memory limitations, however we will have all numerical values in C++’s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This is relatively memory hungry for numerical datatypes, but will give us the most precision therefore reducing floating point errors. We also plan on keeping a persistant record of calculations, and this may take significant storage space.</w:t>
      </w:r>
    </w:p>
    <w:p w:rsidR="00000000" w:rsidDel="00000000" w:rsidP="00000000" w:rsidRDefault="00000000" w:rsidRPr="00000000" w14:paraId="0000005F">
      <w:pPr>
        <w:pStyle w:val="Heading3"/>
        <w:numPr>
          <w:ilvl w:val="2"/>
          <w:numId w:val="1"/>
        </w:numPr>
        <w:ind w:left="0" w:firstLine="0"/>
        <w:rPr>
          <w:highlight w:val="yellow"/>
        </w:rPr>
      </w:pPr>
      <w:bookmarkStart w:colFirst="0" w:colLast="0" w:name="_heading=h.9p2be32s3dlr" w:id="15"/>
      <w:bookmarkEnd w:id="15"/>
      <w:r w:rsidDel="00000000" w:rsidR="00000000" w:rsidRPr="00000000">
        <w:rPr>
          <w:highlight w:val="yellow"/>
          <w:rtl w:val="0"/>
        </w:rPr>
        <w:t xml:space="preserve">Operations</w:t>
      </w:r>
    </w:p>
    <w:p w:rsidR="00000000" w:rsidDel="00000000" w:rsidP="00000000" w:rsidRDefault="00000000" w:rsidRPr="00000000" w14:paraId="00000060">
      <w:pPr>
        <w:pStyle w:val="Heading2"/>
        <w:numPr>
          <w:ilvl w:val="1"/>
          <w:numId w:val="1"/>
        </w:numPr>
        <w:ind w:left="0" w:firstLine="0"/>
        <w:rPr/>
      </w:pPr>
      <w:bookmarkStart w:colFirst="0" w:colLast="0" w:name="_heading=h.d4a3sslxw0u4" w:id="16"/>
      <w:bookmarkEnd w:id="16"/>
      <w:r w:rsidDel="00000000" w:rsidR="00000000" w:rsidRPr="00000000">
        <w:rPr>
          <w:rtl w:val="0"/>
        </w:rPr>
        <w:t xml:space="preserve">Product functions</w:t>
      </w:r>
      <w:r w:rsidDel="00000000" w:rsidR="00000000" w:rsidRPr="00000000">
        <w:rPr>
          <w:rtl w:val="0"/>
        </w:rPr>
      </w:r>
    </w:p>
    <w:p w:rsidR="00000000" w:rsidDel="00000000" w:rsidP="00000000" w:rsidRDefault="00000000" w:rsidRPr="00000000" w14:paraId="00000061">
      <w:pPr>
        <w:spacing w:after="120" w:before="120" w:lineRule="auto"/>
        <w:ind w:left="763" w:firstLine="0"/>
        <w:rPr/>
      </w:pPr>
      <w:r w:rsidDel="00000000" w:rsidR="00000000" w:rsidRPr="00000000">
        <w:rPr>
          <w:rtl w:val="0"/>
        </w:rPr>
        <w:t xml:space="preserve">Generally, our software will preform all arithmetic. For our specific userbase, we will implement random number generators themed as dice, and a persistant history of calculations performed.</w:t>
      </w:r>
    </w:p>
    <w:p w:rsidR="00000000" w:rsidDel="00000000" w:rsidP="00000000" w:rsidRDefault="00000000" w:rsidRPr="00000000" w14:paraId="00000062">
      <w:pPr>
        <w:pStyle w:val="Heading2"/>
        <w:numPr>
          <w:ilvl w:val="1"/>
          <w:numId w:val="1"/>
        </w:numPr>
        <w:ind w:left="0" w:firstLine="0"/>
        <w:rPr/>
      </w:pPr>
      <w:bookmarkStart w:colFirst="0" w:colLast="0" w:name="_heading=h.p4u6sl1pfucu" w:id="17"/>
      <w:bookmarkEnd w:id="17"/>
      <w:r w:rsidDel="00000000" w:rsidR="00000000" w:rsidRPr="00000000">
        <w:rPr>
          <w:rtl w:val="0"/>
        </w:rPr>
        <w:t xml:space="preserve">User characteristics</w:t>
      </w:r>
      <w:r w:rsidDel="00000000" w:rsidR="00000000" w:rsidRPr="00000000">
        <w:rPr>
          <w:rtl w:val="0"/>
        </w:rPr>
      </w:r>
    </w:p>
    <w:p w:rsidR="00000000" w:rsidDel="00000000" w:rsidP="00000000" w:rsidRDefault="00000000" w:rsidRPr="00000000" w14:paraId="00000063">
      <w:pPr>
        <w:spacing w:after="120" w:before="120" w:lineRule="auto"/>
        <w:ind w:left="763" w:firstLine="0"/>
        <w:rPr/>
      </w:pPr>
      <w:r w:rsidDel="00000000" w:rsidR="00000000" w:rsidRPr="00000000">
        <w:rPr>
          <w:rtl w:val="0"/>
        </w:rPr>
        <w:t xml:space="preserve">Our calculator will be geared toward table-top role playing game (TTRPG) calculations.</w:t>
      </w:r>
    </w:p>
    <w:p w:rsidR="00000000" w:rsidDel="00000000" w:rsidP="00000000" w:rsidRDefault="00000000" w:rsidRPr="00000000" w14:paraId="00000064">
      <w:pPr>
        <w:pStyle w:val="Heading2"/>
        <w:numPr>
          <w:ilvl w:val="1"/>
          <w:numId w:val="1"/>
        </w:numPr>
        <w:ind w:left="0" w:firstLine="0"/>
        <w:rPr/>
      </w:pPr>
      <w:bookmarkStart w:colFirst="0" w:colLast="0" w:name="_heading=h.5mgetazce3ag" w:id="18"/>
      <w:bookmarkEnd w:id="18"/>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65">
      <w:pPr>
        <w:spacing w:after="120" w:before="120" w:lineRule="auto"/>
        <w:ind w:left="763" w:firstLine="0"/>
        <w:rPr>
          <w:shd w:fill="efefef" w:val="clear"/>
        </w:rPr>
      </w:pPr>
      <w:r w:rsidDel="00000000" w:rsidR="00000000" w:rsidRPr="00000000">
        <w:rPr>
          <w:rtl w:val="0"/>
        </w:rPr>
        <w:t xml:space="preserve">The user interface will allow us to limit the possible inputs and the error highlighting can be used to deal with invalid inputs without crashing. Dispite using the </w:t>
      </w:r>
      <w:r w:rsidDel="00000000" w:rsidR="00000000" w:rsidRPr="00000000">
        <w:rPr>
          <w:rFonts w:ascii="Courier Prime" w:cs="Courier Prime" w:eastAsia="Courier Prime" w:hAnsi="Courier Prime"/>
          <w:shd w:fill="efefef" w:val="clear"/>
          <w:rtl w:val="0"/>
        </w:rPr>
        <w:t xml:space="preserve"> long double </w:t>
      </w:r>
      <w:r w:rsidDel="00000000" w:rsidR="00000000" w:rsidRPr="00000000">
        <w:rPr>
          <w:rtl w:val="0"/>
        </w:rPr>
        <w:t xml:space="preserve"> datatype, we are still constrained by the storage limits of it.</w:t>
      </w:r>
      <w:r w:rsidDel="00000000" w:rsidR="00000000" w:rsidRPr="00000000">
        <w:rPr>
          <w:rtl w:val="0"/>
        </w:rPr>
      </w:r>
    </w:p>
    <w:p w:rsidR="00000000" w:rsidDel="00000000" w:rsidP="00000000" w:rsidRDefault="00000000" w:rsidRPr="00000000" w14:paraId="00000066">
      <w:pPr>
        <w:pStyle w:val="Heading2"/>
        <w:numPr>
          <w:ilvl w:val="1"/>
          <w:numId w:val="1"/>
        </w:numPr>
        <w:ind w:left="0" w:firstLine="0"/>
        <w:rPr/>
      </w:pPr>
      <w:bookmarkStart w:colFirst="0" w:colLast="0" w:name="_heading=h.vaqplx2oq0ev" w:id="19"/>
      <w:bookmarkEnd w:id="19"/>
      <w:r w:rsidDel="00000000" w:rsidR="00000000" w:rsidRPr="00000000">
        <w:rPr>
          <w:rtl w:val="0"/>
        </w:rPr>
        <w:t xml:space="preserve">Assumptions and dependencies</w:t>
      </w:r>
      <w:r w:rsidDel="00000000" w:rsidR="00000000" w:rsidRPr="00000000">
        <w:rPr>
          <w:rtl w:val="0"/>
        </w:rPr>
      </w:r>
    </w:p>
    <w:p w:rsidR="00000000" w:rsidDel="00000000" w:rsidP="00000000" w:rsidRDefault="00000000" w:rsidRPr="00000000" w14:paraId="00000067">
      <w:pPr>
        <w:spacing w:after="120" w:before="120" w:lineRule="auto"/>
        <w:ind w:left="763" w:firstLine="0"/>
        <w:rPr/>
      </w:pPr>
      <w:r w:rsidDel="00000000" w:rsidR="00000000" w:rsidRPr="00000000">
        <w:rPr>
          <w:rtl w:val="0"/>
        </w:rPr>
        <w:t xml:space="preserve">We are depending on GitHub and the Godot Engine for development, but we plan on making the final product a self-contained executable that will function on a variety of operating systems.</w:t>
      </w:r>
    </w:p>
    <w:p w:rsidR="00000000" w:rsidDel="00000000" w:rsidP="00000000" w:rsidRDefault="00000000" w:rsidRPr="00000000" w14:paraId="00000068">
      <w:pPr>
        <w:pStyle w:val="Heading2"/>
        <w:numPr>
          <w:ilvl w:val="1"/>
          <w:numId w:val="1"/>
        </w:numPr>
        <w:ind w:left="0" w:firstLine="0"/>
        <w:rPr>
          <w:highlight w:val="yellow"/>
        </w:rPr>
      </w:pPr>
      <w:bookmarkStart w:colFirst="0" w:colLast="0" w:name="_heading=h.1i7jk2oc0lym" w:id="20"/>
      <w:bookmarkEnd w:id="20"/>
      <w:r w:rsidDel="00000000" w:rsidR="00000000" w:rsidRPr="00000000">
        <w:rPr>
          <w:highlight w:val="yellow"/>
          <w:rtl w:val="0"/>
        </w:rPr>
        <w:t xml:space="preserve">Requirements subsets</w:t>
      </w:r>
    </w:p>
    <w:p w:rsidR="00000000" w:rsidDel="00000000" w:rsidP="00000000" w:rsidRDefault="00000000" w:rsidRPr="00000000" w14:paraId="0000006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A">
      <w:pPr>
        <w:pStyle w:val="Heading1"/>
        <w:numPr>
          <w:ilvl w:val="0"/>
          <w:numId w:val="1"/>
        </w:numPr>
        <w:ind w:left="0" w:firstLine="0"/>
        <w:rPr/>
      </w:pPr>
      <w:bookmarkStart w:colFirst="0" w:colLast="0" w:name="_heading=h.yv5pskr38c37" w:id="21"/>
      <w:bookmarkEnd w:id="21"/>
      <w:r w:rsidDel="00000000" w:rsidR="00000000" w:rsidRPr="00000000">
        <w:rPr>
          <w:rtl w:val="0"/>
        </w:rPr>
        <w:t xml:space="preserve">Specific Requirements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rsidR="00000000" w:rsidDel="00000000" w:rsidP="00000000" w:rsidRDefault="00000000" w:rsidRPr="00000000" w14:paraId="0000006C">
      <w:pPr>
        <w:pStyle w:val="Heading2"/>
        <w:numPr>
          <w:ilvl w:val="1"/>
          <w:numId w:val="1"/>
        </w:numPr>
        <w:ind w:left="0" w:firstLine="0"/>
        <w:rPr/>
      </w:pPr>
      <w:bookmarkStart w:colFirst="0" w:colLast="0" w:name="_heading=h.j44mm8rqqljt" w:id="22"/>
      <w:bookmarkEnd w:id="22"/>
      <w:r w:rsidDel="00000000" w:rsidR="00000000" w:rsidRPr="00000000">
        <w:rPr>
          <w:rtl w:val="0"/>
        </w:rPr>
        <w:t xml:space="preserve">Functionality</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describes the functional requirements of the system for those requirements that are expressed in the natural language style. For many applications, this may constitute the bulk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package and thought should be given to the organization of this section. This section is typically organized by feature, but alternative organization methods may also be appropriate; for example, organization by user or organization by subsystem. Functional requirements may include feature sets, capabilities, and security.</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rsidR="00000000" w:rsidDel="00000000" w:rsidP="00000000" w:rsidRDefault="00000000" w:rsidRPr="00000000" w14:paraId="0000006F">
      <w:pPr>
        <w:pStyle w:val="Heading3"/>
        <w:numPr>
          <w:ilvl w:val="2"/>
          <w:numId w:val="1"/>
        </w:numPr>
        <w:ind w:left="0" w:firstLine="0"/>
        <w:rPr/>
      </w:pPr>
      <w:bookmarkStart w:colFirst="0" w:colLast="0" w:name="_heading=h.kfn6mv5ssp09" w:id="23"/>
      <w:bookmarkEnd w:id="23"/>
      <w:r w:rsidDel="00000000" w:rsidR="00000000" w:rsidRPr="00000000">
        <w:rPr>
          <w:rtl w:val="0"/>
        </w:rPr>
        <w:t xml:space="preserve">&lt;Functional Requirement One&gt;</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[The requirement description.]</w:t>
      </w:r>
    </w:p>
    <w:p w:rsidR="00000000" w:rsidDel="00000000" w:rsidP="00000000" w:rsidRDefault="00000000" w:rsidRPr="00000000" w14:paraId="00000071">
      <w:pPr>
        <w:pStyle w:val="Heading2"/>
        <w:numPr>
          <w:ilvl w:val="1"/>
          <w:numId w:val="1"/>
        </w:numPr>
        <w:ind w:left="0" w:firstLine="0"/>
        <w:rPr/>
      </w:pPr>
      <w:bookmarkStart w:colFirst="0" w:colLast="0" w:name="_heading=h.kenqh4c2r99t" w:id="24"/>
      <w:bookmarkEnd w:id="24"/>
      <w:r w:rsidDel="00000000" w:rsidR="00000000" w:rsidRPr="00000000">
        <w:rPr>
          <w:rtl w:val="0"/>
        </w:rPr>
        <w:t xml:space="preserve">Use-Case Specifications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[In use-case modeling, the use cases often define the majority of the functional requirements of the system, along with some non-functional requirements.]</w:t>
      </w:r>
    </w:p>
    <w:p w:rsidR="00000000" w:rsidDel="00000000" w:rsidP="00000000" w:rsidRDefault="00000000" w:rsidRPr="00000000" w14:paraId="00000073">
      <w:pPr>
        <w:pStyle w:val="Heading2"/>
        <w:numPr>
          <w:ilvl w:val="1"/>
          <w:numId w:val="1"/>
        </w:numPr>
        <w:ind w:left="0" w:firstLine="0"/>
        <w:rPr/>
      </w:pPr>
      <w:bookmarkStart w:colFirst="0" w:colLast="0" w:name="_heading=h.xsg02ecrvnqu" w:id="25"/>
      <w:bookmarkEnd w:id="25"/>
      <w:r w:rsidDel="00000000" w:rsidR="00000000" w:rsidRPr="00000000">
        <w:rPr>
          <w:rtl w:val="0"/>
        </w:rPr>
        <w:t xml:space="preserve">Supplementary Requirements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[Supplementary Specifications capture other requirements, e.g., non-functional requirements and development constraints, that are not included in the use cases and non-functional requirements.]</w:t>
      </w:r>
    </w:p>
    <w:p w:rsidR="00000000" w:rsidDel="00000000" w:rsidP="00000000" w:rsidRDefault="00000000" w:rsidRPr="00000000" w14:paraId="0000007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6">
      <w:pPr>
        <w:pStyle w:val="Heading1"/>
        <w:numPr>
          <w:ilvl w:val="0"/>
          <w:numId w:val="1"/>
        </w:numPr>
        <w:ind w:left="0" w:firstLine="0"/>
        <w:rPr/>
      </w:pPr>
      <w:bookmarkStart w:colFirst="0" w:colLast="0" w:name="_heading=h.aksn34jf1zx6" w:id="26"/>
      <w:bookmarkEnd w:id="26"/>
      <w:r w:rsidDel="00000000" w:rsidR="00000000" w:rsidRPr="00000000">
        <w:rPr>
          <w:rtl w:val="0"/>
        </w:rPr>
        <w:t xml:space="preserve">Classification of Functional Requirements</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[List, usually in a table, all functional requirements and order them by Type (Essential, Desirable, and Optional) or by order of appearance in the document.]</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2"/>
        <w:tblW w:w="9072.0" w:type="dxa"/>
        <w:jc w:val="left"/>
        <w:tblInd w:w="426.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7087"/>
        <w:gridCol w:w="1985"/>
        <w:tblGridChange w:id="0">
          <w:tblGrid>
            <w:gridCol w:w="7087"/>
            <w:gridCol w:w="1985"/>
          </w:tblGrid>
        </w:tblGridChange>
      </w:tblGrid>
      <w:tr>
        <w:trPr>
          <w:cantSplit w:val="0"/>
          <w:trHeight w:val="484" w:hRule="atLeast"/>
          <w:tblHeader w:val="0"/>
        </w:trPr>
        <w:tc>
          <w:tcPr>
            <w:tcBorders>
              <w:top w:color="000000" w:space="0" w:sz="12" w:val="single"/>
              <w:bottom w:color="000000" w:space="0" w:sz="12" w:val="single"/>
              <w:right w:color="000000" w:space="0" w:sz="12" w:val="single"/>
            </w:tcBorders>
            <w:shd w:fill="cccccc" w:val="clear"/>
            <w:vAlign w:val="center"/>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Functionality</w:t>
            </w:r>
          </w:p>
        </w:tc>
        <w:tc>
          <w:tcPr>
            <w:tcBorders>
              <w:top w:color="000000" w:space="0" w:sz="12" w:val="single"/>
              <w:left w:color="000000" w:space="0" w:sz="12" w:val="single"/>
              <w:bottom w:color="000000" w:space="0" w:sz="12" w:val="single"/>
            </w:tcBorders>
            <w:shd w:fill="cccccc" w:val="clear"/>
            <w:vAlign w:val="center"/>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w:t>
            </w:r>
          </w:p>
        </w:tc>
      </w:tr>
      <w:tr>
        <w:trPr>
          <w:cantSplit w:val="0"/>
          <w:tblHeader w:val="0"/>
        </w:trPr>
        <w:tc>
          <w:tcPr>
            <w:tcBorders>
              <w:top w:color="000000" w:space="0" w:sz="12" w:val="single"/>
              <w:right w:color="000000" w:space="0" w:sz="12" w:val="single"/>
            </w:tcBorders>
          </w:tcPr>
          <w:p w:rsidR="00000000" w:rsidDel="00000000" w:rsidP="00000000" w:rsidRDefault="00000000" w:rsidRPr="00000000" w14:paraId="0000007B">
            <w:pPr>
              <w:spacing w:after="120" w:before="120" w:lineRule="auto"/>
              <w:rPr/>
            </w:pPr>
            <w:r w:rsidDel="00000000" w:rsidR="00000000" w:rsidRPr="00000000">
              <w:rPr>
                <w:rtl w:val="0"/>
              </w:rPr>
              <w:t xml:space="preserve">...</w:t>
            </w:r>
          </w:p>
        </w:tc>
        <w:tc>
          <w:tcPr>
            <w:tcBorders>
              <w:top w:color="000000" w:space="0" w:sz="12" w:val="single"/>
              <w:left w:color="000000" w:space="0" w:sz="12" w:val="single"/>
            </w:tcBorders>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7D">
            <w:pPr>
              <w:spacing w:after="120" w:before="120" w:lineRule="auto"/>
              <w:rPr/>
            </w:pPr>
            <w:r w:rsidDel="00000000" w:rsidR="00000000" w:rsidRPr="00000000">
              <w:rPr>
                <w:rtl w:val="0"/>
              </w:rPr>
              <w:t xml:space="preserve">...</w:t>
            </w:r>
          </w:p>
        </w:tc>
        <w:tc>
          <w:tcPr>
            <w:tcBorders>
              <w:left w:color="000000" w:space="0" w:sz="12" w:val="single"/>
            </w:tcBorders>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0">
      <w:pPr>
        <w:pStyle w:val="Heading1"/>
        <w:numPr>
          <w:ilvl w:val="0"/>
          <w:numId w:val="1"/>
        </w:numPr>
        <w:ind w:left="0" w:firstLine="0"/>
        <w:rPr/>
      </w:pPr>
      <w:bookmarkStart w:colFirst="0" w:colLast="0" w:name="_heading=h.fv3ngwtnasqq" w:id="27"/>
      <w:bookmarkEnd w:id="27"/>
      <w:r w:rsidDel="00000000" w:rsidR="00000000" w:rsidRPr="00000000">
        <w:rPr>
          <w:rtl w:val="0"/>
        </w:rPr>
        <w:t xml:space="preserve">Appendices</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[When appendices are included,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should explicitly state whether or not the appendices are to be considered part of the requirements]</w:t>
      </w:r>
    </w:p>
    <w:p w:rsidR="00000000" w:rsidDel="00000000" w:rsidP="00000000" w:rsidRDefault="00000000" w:rsidRPr="00000000" w14:paraId="00000082">
      <w:pPr>
        <w:pStyle w:val="Heading1"/>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Prim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2">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3">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&lt;Company Name&gt;</w:t>
          </w:r>
          <w:r w:rsidDel="00000000" w:rsidR="00000000" w:rsidRPr="00000000">
            <w:fldChar w:fldCharType="end"/>
          </w:r>
          <w:r w:rsidDel="00000000" w:rsidR="00000000" w:rsidRPr="00000000">
            <w:rPr>
              <w:rtl w:val="0"/>
            </w:rPr>
            <w:t xml:space="preserve">, 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4">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rPr>
        <w:sz w:val="24"/>
        <w:szCs w:val="24"/>
      </w:rPr>
    </w:pPr>
    <w:r w:rsidDel="00000000" w:rsidR="00000000" w:rsidRPr="00000000">
      <w:rPr>
        <w:rtl w:val="0"/>
      </w:rPr>
    </w:r>
  </w:p>
  <w:p w:rsidR="00000000" w:rsidDel="00000000" w:rsidP="00000000" w:rsidRDefault="00000000" w:rsidRPr="00000000" w14:paraId="00000084">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85">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Calculatorz</w:t>
    </w:r>
    <w:r w:rsidDel="00000000" w:rsidR="00000000" w:rsidRPr="00000000">
      <w:fldChar w:fldCharType="end"/>
    </w:r>
    <w:r w:rsidDel="00000000" w:rsidR="00000000" w:rsidRPr="00000000">
      <w:rPr>
        <w:rtl w:val="0"/>
      </w:rPr>
    </w:r>
  </w:p>
  <w:p w:rsidR="00000000" w:rsidDel="00000000" w:rsidP="00000000" w:rsidRDefault="00000000" w:rsidRPr="00000000" w14:paraId="00000086">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center"/>
        </w:tcPr>
        <w:p w:rsidR="00000000" w:rsidDel="00000000" w:rsidP="00000000" w:rsidRDefault="00000000" w:rsidRPr="00000000" w14:paraId="00000089">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8A">
          <w:pPr>
            <w:tabs>
              <w:tab w:val="left" w:leader="none" w:pos="1530"/>
            </w:tabs>
            <w:spacing w:before="0" w:lineRule="auto"/>
            <w:ind w:right="68"/>
            <w:rPr/>
          </w:pPr>
          <w:r w:rsidDel="00000000" w:rsidR="00000000" w:rsidRPr="00000000">
            <w:rPr>
              <w:rtl w:val="0"/>
            </w:rPr>
            <w:t xml:space="preserve">  Version:</w:t>
            <w:tab/>
            <w:t xml:space="preserve">1.1</w:t>
          </w:r>
        </w:p>
      </w:tc>
    </w:tr>
    <w:tr>
      <w:trPr>
        <w:cantSplit w:val="0"/>
        <w:tblHeader w:val="0"/>
      </w:trPr>
      <w:tc>
        <w:tcPr>
          <w:vAlign w:val="center"/>
        </w:tcPr>
        <w:p w:rsidR="00000000" w:rsidDel="00000000" w:rsidP="00000000" w:rsidRDefault="00000000" w:rsidRPr="00000000" w14:paraId="0000008B">
          <w:pPr>
            <w:spacing w:before="0" w:lineRule="auto"/>
            <w:rPr/>
          </w:pPr>
          <w:r w:rsidDel="00000000" w:rsidR="00000000" w:rsidRPr="00000000">
            <w:rPr>
              <w:rtl w:val="0"/>
            </w:rPr>
            <w:t xml:space="preserve">Software Requirements Specifications</w:t>
          </w:r>
        </w:p>
      </w:tc>
      <w:tc>
        <w:tcPr>
          <w:vAlign w:val="center"/>
        </w:tcPr>
        <w:p w:rsidR="00000000" w:rsidDel="00000000" w:rsidP="00000000" w:rsidRDefault="00000000" w:rsidRPr="00000000" w14:paraId="0000008C">
          <w:pPr>
            <w:tabs>
              <w:tab w:val="left" w:leader="none" w:pos="1530"/>
            </w:tabs>
            <w:spacing w:before="0" w:lineRule="auto"/>
            <w:rPr/>
          </w:pPr>
          <w:r w:rsidDel="00000000" w:rsidR="00000000" w:rsidRPr="00000000">
            <w:rPr>
              <w:rtl w:val="0"/>
            </w:rPr>
            <w:t xml:space="preserve">  Date:</w:t>
            <w:tab/>
            <w:t xml:space="preserve">2026-02-17</w:t>
          </w:r>
        </w:p>
      </w:tc>
    </w:tr>
  </w:tbl>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55"/>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before="120"/>
      <w:ind w:left="763"/>
    </w:pPr>
    <w:rPr>
      <w:i w:val="1"/>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val="1"/>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urierPrime-regular.ttf"/><Relationship Id="rId2" Type="http://schemas.openxmlformats.org/officeDocument/2006/relationships/font" Target="fonts/CourierPrime-bold.ttf"/><Relationship Id="rId3" Type="http://schemas.openxmlformats.org/officeDocument/2006/relationships/font" Target="fonts/CourierPrime-italic.ttf"/><Relationship Id="rId4" Type="http://schemas.openxmlformats.org/officeDocument/2006/relationships/font" Target="fonts/CourierPrim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qIWBMrq03Qd5BbCy4HxSqr6zOg==">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2023-09-25T00:05:00Z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&lt;Company Name&gt;</vt:lpwstr>
  </property>
</Properties>
</file>