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B018" w14:textId="1AF43A4E" w:rsidR="00304575" w:rsidRDefault="00BE0C50" w:rsidP="00BE0C5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input and output stream: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779"/>
        <w:gridCol w:w="1913"/>
        <w:gridCol w:w="1721"/>
      </w:tblGrid>
      <w:tr w:rsidR="00BE0C50" w:rsidRPr="00BE0C50" w14:paraId="5C2E3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9CE52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  <w:b/>
                <w:bCs/>
              </w:rPr>
            </w:pPr>
            <w:r w:rsidRPr="00BE0C5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7CE83E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  <w:b/>
                <w:bCs/>
              </w:rPr>
            </w:pPr>
            <w:r w:rsidRPr="00BE0C5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E6852A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  <w:b/>
                <w:bCs/>
              </w:rPr>
            </w:pPr>
            <w:r w:rsidRPr="00BE0C50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A8F72A7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  <w:b/>
                <w:bCs/>
              </w:rPr>
            </w:pPr>
            <w:r w:rsidRPr="00BE0C50">
              <w:rPr>
                <w:b/>
                <w:bCs/>
              </w:rPr>
              <w:t>Device</w:t>
            </w:r>
          </w:p>
        </w:tc>
      </w:tr>
      <w:tr w:rsidR="00BE0C50" w:rsidRPr="00BE0C50" w14:paraId="6999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B488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Input</w:t>
            </w:r>
          </w:p>
        </w:tc>
        <w:tc>
          <w:tcPr>
            <w:tcW w:w="0" w:type="auto"/>
            <w:vAlign w:val="center"/>
            <w:hideMark/>
          </w:tcPr>
          <w:p w14:paraId="2A22A8C3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cin, ifstream</w:t>
            </w:r>
          </w:p>
        </w:tc>
        <w:tc>
          <w:tcPr>
            <w:tcW w:w="0" w:type="auto"/>
            <w:vAlign w:val="center"/>
            <w:hideMark/>
          </w:tcPr>
          <w:p w14:paraId="0EB1154A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Into program</w:t>
            </w:r>
          </w:p>
        </w:tc>
        <w:tc>
          <w:tcPr>
            <w:tcW w:w="0" w:type="auto"/>
            <w:vAlign w:val="center"/>
            <w:hideMark/>
          </w:tcPr>
          <w:p w14:paraId="3A8A6032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Keyboard, file</w:t>
            </w:r>
          </w:p>
        </w:tc>
      </w:tr>
      <w:tr w:rsidR="00BE0C50" w:rsidRPr="00BE0C50" w14:paraId="4E4A7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2267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Output</w:t>
            </w:r>
          </w:p>
        </w:tc>
        <w:tc>
          <w:tcPr>
            <w:tcW w:w="0" w:type="auto"/>
            <w:vAlign w:val="center"/>
            <w:hideMark/>
          </w:tcPr>
          <w:p w14:paraId="002A8630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cout, ofstream</w:t>
            </w:r>
          </w:p>
        </w:tc>
        <w:tc>
          <w:tcPr>
            <w:tcW w:w="0" w:type="auto"/>
            <w:vAlign w:val="center"/>
            <w:hideMark/>
          </w:tcPr>
          <w:p w14:paraId="7A6A9ED3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Out of program</w:t>
            </w:r>
          </w:p>
        </w:tc>
        <w:tc>
          <w:tcPr>
            <w:tcW w:w="0" w:type="auto"/>
            <w:vAlign w:val="center"/>
            <w:hideMark/>
          </w:tcPr>
          <w:p w14:paraId="675BF81E" w14:textId="77777777" w:rsidR="00BE0C50" w:rsidRPr="00BE0C50" w:rsidRDefault="00BE0C50" w:rsidP="00BE0C50">
            <w:pPr>
              <w:pStyle w:val="a9"/>
              <w:ind w:left="360"/>
              <w:rPr>
                <w:rFonts w:hint="eastAsia"/>
              </w:rPr>
            </w:pPr>
            <w:r w:rsidRPr="00BE0C50">
              <w:t>Screen, file</w:t>
            </w:r>
          </w:p>
        </w:tc>
      </w:tr>
    </w:tbl>
    <w:p w14:paraId="0CB32935" w14:textId="50408EF9" w:rsidR="00D721BE" w:rsidRDefault="00BE0C50" w:rsidP="00BE0C50">
      <w:pPr>
        <w:pStyle w:val="a9"/>
        <w:ind w:left="360"/>
        <w:rPr>
          <w:rFonts w:hint="eastAsia"/>
        </w:rPr>
      </w:pPr>
      <w:r w:rsidRPr="00BE0C50">
        <w:rPr>
          <w:rFonts w:hint="eastAsia"/>
        </w:rPr>
        <w:t>In short, I/O streams are C++’s way to handle input and output consistently, using the idea of “data flow” rather than concrete devices.</w:t>
      </w:r>
    </w:p>
    <w:p w14:paraId="0EF5B40C" w14:textId="5F8452E9" w:rsidR="00D721BE" w:rsidRDefault="00D721BE" w:rsidP="00D721B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Data type</w:t>
      </w:r>
    </w:p>
    <w:p w14:paraId="0DF637F6" w14:textId="77777777" w:rsidR="00D721BE" w:rsidRDefault="00D721BE" w:rsidP="00D721BE">
      <w:pPr>
        <w:pStyle w:val="a9"/>
        <w:ind w:left="360"/>
        <w:rPr>
          <w:rFonts w:hint="eastAsia"/>
        </w:rPr>
      </w:pPr>
      <w:r>
        <w:rPr>
          <w:rFonts w:hint="eastAsia"/>
        </w:rPr>
        <w:t>int - stores integers (whole numbers), without decimals, such as 123 or -123</w:t>
      </w:r>
    </w:p>
    <w:p w14:paraId="39CD98F5" w14:textId="77777777" w:rsidR="00D721BE" w:rsidRDefault="00D721BE" w:rsidP="00D721B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■ </w:t>
      </w:r>
      <w:r w:rsidRPr="00D721BE">
        <w:rPr>
          <w:rFonts w:hint="eastAsia"/>
          <w:highlight w:val="yellow"/>
        </w:rPr>
        <w:t>double</w:t>
      </w:r>
      <w:r>
        <w:rPr>
          <w:rFonts w:hint="eastAsia"/>
        </w:rPr>
        <w:t xml:space="preserve"> - stores floating point numbers, with decimals, such as 19.99 or -19.99</w:t>
      </w:r>
    </w:p>
    <w:p w14:paraId="1F71B883" w14:textId="77777777" w:rsidR="00D721BE" w:rsidRDefault="00D721BE" w:rsidP="00D721B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■ char - stores </w:t>
      </w:r>
      <w:r w:rsidRPr="00D721BE">
        <w:rPr>
          <w:rFonts w:hint="eastAsia"/>
          <w:highlight w:val="yellow"/>
        </w:rPr>
        <w:t>single</w:t>
      </w:r>
      <w:r>
        <w:rPr>
          <w:rFonts w:hint="eastAsia"/>
        </w:rPr>
        <w:t xml:space="preserve"> characters, such as 'a' or 'B'. Char values are surrounded by </w:t>
      </w:r>
      <w:r w:rsidRPr="00D721BE">
        <w:rPr>
          <w:rFonts w:hint="eastAsia"/>
          <w:highlight w:val="yellow"/>
        </w:rPr>
        <w:t>single quotes</w:t>
      </w:r>
    </w:p>
    <w:p w14:paraId="68C03455" w14:textId="77777777" w:rsidR="00D721BE" w:rsidRDefault="00D721BE" w:rsidP="00D721B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■ string - stores text, such as "Hello World". String values are surrounded by </w:t>
      </w:r>
      <w:r w:rsidRPr="00D721BE">
        <w:rPr>
          <w:rFonts w:hint="eastAsia"/>
          <w:highlight w:val="yellow"/>
        </w:rPr>
        <w:t>double quotes</w:t>
      </w:r>
    </w:p>
    <w:p w14:paraId="7FBC5688" w14:textId="32A679ED" w:rsidR="00966B4B" w:rsidRDefault="00D721BE" w:rsidP="00D721B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■ </w:t>
      </w:r>
      <w:r w:rsidRPr="00D721BE">
        <w:rPr>
          <w:rFonts w:hint="eastAsia"/>
          <w:highlight w:val="yellow"/>
        </w:rPr>
        <w:t>bool</w:t>
      </w:r>
      <w:r>
        <w:rPr>
          <w:rFonts w:hint="eastAsia"/>
        </w:rPr>
        <w:t xml:space="preserve"> - stores values with two states: true or false</w:t>
      </w:r>
    </w:p>
    <w:p w14:paraId="184DA465" w14:textId="77777777" w:rsidR="00966B4B" w:rsidRDefault="00966B4B" w:rsidP="00D721BE">
      <w:pPr>
        <w:pStyle w:val="a9"/>
        <w:ind w:left="360"/>
        <w:rPr>
          <w:rFonts w:hint="eastAsia"/>
        </w:rPr>
      </w:pPr>
    </w:p>
    <w:p w14:paraId="59BE5CA0" w14:textId="68717550" w:rsidR="00966B4B" w:rsidRDefault="00966B4B" w:rsidP="00966B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Variable: name of the address</w:t>
      </w:r>
    </w:p>
    <w:p w14:paraId="3676FC2A" w14:textId="375A650B" w:rsidR="00966B4B" w:rsidRDefault="00966B4B" w:rsidP="00966B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Const: (literals)  </w:t>
      </w:r>
      <w:r>
        <w:tab/>
      </w:r>
      <w:r>
        <w:rPr>
          <w:rFonts w:hint="eastAsia"/>
        </w:rPr>
        <w:t>1).</w:t>
      </w:r>
      <w:r>
        <w:t>cannot</w:t>
      </w:r>
      <w:r>
        <w:rPr>
          <w:rFonts w:hint="eastAsia"/>
        </w:rPr>
        <w:t xml:space="preserve"> be changed at the time of execution of program </w:t>
      </w:r>
    </w:p>
    <w:p w14:paraId="6F0FE0BE" w14:textId="42F00302" w:rsidR="00966B4B" w:rsidRDefault="00966B4B" w:rsidP="00966B4B">
      <w:pPr>
        <w:pStyle w:val="a9"/>
        <w:ind w:left="36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2). May be int float or char</w:t>
      </w:r>
    </w:p>
    <w:p w14:paraId="0E5E1183" w14:textId="04756987" w:rsidR="00966B4B" w:rsidRDefault="00966B4B" w:rsidP="00966B4B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Use of constant </w:t>
      </w:r>
    </w:p>
    <w:p w14:paraId="49D27AF2" w14:textId="77777777" w:rsidR="00966B4B" w:rsidRDefault="00966B4B" w:rsidP="00966B4B">
      <w:pPr>
        <w:pStyle w:val="a9"/>
        <w:ind w:left="360"/>
        <w:rPr>
          <w:rFonts w:hint="eastAsia"/>
        </w:rPr>
      </w:pPr>
      <w:r>
        <w:rPr>
          <w:rFonts w:hint="eastAsia"/>
        </w:rPr>
        <w:t>■ Using const</w:t>
      </w:r>
    </w:p>
    <w:p w14:paraId="279E25D4" w14:textId="2AC38423" w:rsidR="00966B4B" w:rsidRDefault="00966B4B" w:rsidP="00966B4B">
      <w:pPr>
        <w:pStyle w:val="a9"/>
        <w:ind w:left="360"/>
        <w:rPr>
          <w:rFonts w:hint="eastAsia"/>
        </w:rPr>
      </w:pPr>
      <w:r>
        <w:rPr>
          <w:rFonts w:hint="eastAsia"/>
        </w:rPr>
        <w:t>■ Using #define</w:t>
      </w:r>
    </w:p>
    <w:p w14:paraId="06CC5690" w14:textId="1244B44B" w:rsidR="00A250FA" w:rsidRDefault="00A250FA" w:rsidP="00966B4B">
      <w:pPr>
        <w:pStyle w:val="a9"/>
        <w:ind w:left="360"/>
        <w:rPr>
          <w:rFonts w:hint="eastAsia"/>
        </w:rPr>
      </w:pPr>
    </w:p>
    <w:p w14:paraId="5C4D5A84" w14:textId="5E7FFF00" w:rsidR="00A250FA" w:rsidRDefault="00A250FA" w:rsidP="00A250F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Storage classes</w:t>
      </w:r>
    </w:p>
    <w:p w14:paraId="1F6186C0" w14:textId="45A06C39" w:rsidR="000A2DA2" w:rsidRDefault="000A2DA2" w:rsidP="000A2DA2">
      <w:pPr>
        <w:pStyle w:val="a9"/>
        <w:ind w:left="360"/>
        <w:rPr>
          <w:rFonts w:hint="eastAsia"/>
        </w:rPr>
      </w:pPr>
      <w:r w:rsidRPr="000A2DA2">
        <w:rPr>
          <w:rFonts w:hint="eastAsia"/>
        </w:rPr>
        <w:t>Definition</w:t>
      </w:r>
      <w:r>
        <w:rPr>
          <w:rFonts w:hint="eastAsia"/>
        </w:rPr>
        <w:t>:</w:t>
      </w:r>
      <w:r w:rsidRPr="000A2DA2">
        <w:rPr>
          <w:rFonts w:hint="eastAsia"/>
        </w:rPr>
        <w:t xml:space="preserve"> A storage classes in C++ defines the scope, lifetime, default initial value and storage space of a variable.</w:t>
      </w:r>
    </w:p>
    <w:p w14:paraId="4AF82875" w14:textId="305D2656" w:rsidR="00A250FA" w:rsidRDefault="00A250FA" w:rsidP="00A250F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Automatic: declared in the function</w:t>
      </w:r>
    </w:p>
    <w:p w14:paraId="3FB839DD" w14:textId="37A20FB9" w:rsidR="00366C2B" w:rsidRDefault="00366C2B" w:rsidP="00A250FA">
      <w:pPr>
        <w:pStyle w:val="a9"/>
        <w:rPr>
          <w:rFonts w:hint="eastAsia"/>
        </w:rPr>
      </w:pPr>
      <w:r>
        <w:rPr>
          <w:rFonts w:hint="eastAsia"/>
        </w:rPr>
        <w:t>(local)</w:t>
      </w:r>
      <w:r w:rsidR="00A250FA">
        <w:tab/>
      </w:r>
      <w:r w:rsidR="00A250FA">
        <w:rPr>
          <w:rFonts w:hint="eastAsia"/>
        </w:rPr>
        <w:t xml:space="preserve">Created when function is called and </w:t>
      </w:r>
      <w:r w:rsidR="00A250FA">
        <w:t>destroyed</w:t>
      </w:r>
      <w:r w:rsidR="00A250FA">
        <w:rPr>
          <w:rFonts w:hint="eastAsia"/>
        </w:rPr>
        <w:t xml:space="preserve"> when function exits</w:t>
      </w:r>
    </w:p>
    <w:p w14:paraId="0F3FFA21" w14:textId="05ED9476" w:rsidR="00A250FA" w:rsidRDefault="00366C2B" w:rsidP="00A250FA">
      <w:pPr>
        <w:pStyle w:val="a9"/>
        <w:rPr>
          <w:rFonts w:hint="eastAsia"/>
        </w:rPr>
      </w:pPr>
      <w:r>
        <w:tab/>
      </w:r>
      <w:r>
        <w:tab/>
      </w:r>
      <w:r>
        <w:tab/>
      </w:r>
      <w:r w:rsidRPr="00366C2B">
        <w:t>canno</w:t>
      </w:r>
      <w:r>
        <w:t>t</w:t>
      </w:r>
      <w:r w:rsidRPr="00366C2B">
        <w:rPr>
          <w:rFonts w:hint="eastAsia"/>
        </w:rPr>
        <w:t xml:space="preserve"> be used outside that function in which its </w:t>
      </w:r>
      <w:r w:rsidRPr="00366C2B">
        <w:rPr>
          <w:rFonts w:hint="eastAsia"/>
          <w:highlight w:val="yellow"/>
        </w:rPr>
        <w:t>declared</w:t>
      </w:r>
      <w:r w:rsidR="00A250FA">
        <w:tab/>
      </w:r>
    </w:p>
    <w:p w14:paraId="01FD56E6" w14:textId="46929F4C" w:rsidR="00366C2B" w:rsidRDefault="00366C2B" w:rsidP="00A250FA">
      <w:pPr>
        <w:pStyle w:val="a9"/>
        <w:rPr>
          <w:rFonts w:hint="eastAsia"/>
        </w:rPr>
      </w:pPr>
      <w:r w:rsidRPr="000A2DA2">
        <w:rPr>
          <w:rFonts w:hint="eastAsia"/>
          <w:strike/>
        </w:rPr>
        <w:t>auto</w:t>
      </w:r>
      <w:r>
        <w:rPr>
          <w:rFonts w:hint="eastAsia"/>
        </w:rPr>
        <w:t xml:space="preserve"> </w:t>
      </w:r>
      <w:r w:rsidR="000A2DA2">
        <w:rPr>
          <w:rFonts w:hint="eastAsia"/>
        </w:rPr>
        <w:t xml:space="preserve">(auto now is </w:t>
      </w:r>
      <w:r w:rsidR="001F1C4C">
        <w:rPr>
          <w:rFonts w:hint="eastAsia"/>
        </w:rPr>
        <w:t xml:space="preserve">default and </w:t>
      </w:r>
      <w:r w:rsidR="000A2DA2">
        <w:rPr>
          <w:rFonts w:hint="eastAsia"/>
        </w:rPr>
        <w:t xml:space="preserve">redundant) </w:t>
      </w:r>
      <w:r>
        <w:rPr>
          <w:rFonts w:hint="eastAsia"/>
        </w:rPr>
        <w:t>int variable=value</w:t>
      </w:r>
    </w:p>
    <w:p w14:paraId="060AC2EC" w14:textId="784D598D" w:rsidR="00AC465D" w:rsidRDefault="00AC465D" w:rsidP="00A250FA">
      <w:pPr>
        <w:pStyle w:val="a9"/>
        <w:rPr>
          <w:rFonts w:hint="eastAsia"/>
        </w:rPr>
      </w:pPr>
      <w:r>
        <w:rPr>
          <w:rFonts w:hint="eastAsia"/>
        </w:rPr>
        <w:t xml:space="preserve">auto (auto now means type deduction) x=10 </w:t>
      </w:r>
    </w:p>
    <w:p w14:paraId="753277F1" w14:textId="31894C65" w:rsidR="000A2DA2" w:rsidRDefault="000A2DA2" w:rsidP="000A2DA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Static: Scope: same as Auto</w:t>
      </w:r>
    </w:p>
    <w:p w14:paraId="11406F38" w14:textId="7B61288B" w:rsidR="000A2DA2" w:rsidRDefault="000A2DA2" w:rsidP="000A2DA2">
      <w:pPr>
        <w:pStyle w:val="a9"/>
        <w:rPr>
          <w:rFonts w:hint="eastAsia"/>
        </w:rPr>
      </w:pPr>
      <w:r>
        <w:tab/>
      </w:r>
      <w:r>
        <w:tab/>
      </w:r>
      <w:r w:rsidR="001F1C4C">
        <w:t>Lifetime</w:t>
      </w:r>
      <w:r>
        <w:rPr>
          <w:rFonts w:hint="eastAsia"/>
        </w:rPr>
        <w:t xml:space="preserve">: </w:t>
      </w:r>
      <w:r w:rsidRPr="000A2DA2">
        <w:rPr>
          <w:rFonts w:hint="eastAsia"/>
        </w:rPr>
        <w:t>it stays alive even when the function ends</w:t>
      </w:r>
    </w:p>
    <w:p w14:paraId="3311C7EC" w14:textId="3C24C978" w:rsidR="000A2DA2" w:rsidRDefault="000A2DA2" w:rsidP="000A2DA2">
      <w:pPr>
        <w:pStyle w:val="a9"/>
        <w:rPr>
          <w:rFonts w:hint="eastAsia"/>
        </w:rPr>
      </w:pPr>
      <w:r>
        <w:tab/>
      </w:r>
      <w:r>
        <w:tab/>
      </w:r>
      <w:r>
        <w:tab/>
      </w:r>
      <w:r>
        <w:tab/>
      </w:r>
      <w:r w:rsidRPr="000A2DA2">
        <w:rPr>
          <w:rFonts w:hint="eastAsia"/>
        </w:rPr>
        <w:t>(</w:t>
      </w:r>
      <w:r>
        <w:rPr>
          <w:rFonts w:hint="eastAsia"/>
        </w:rPr>
        <w:t xml:space="preserve">can </w:t>
      </w:r>
      <w:r w:rsidRPr="000A2DA2">
        <w:rPr>
          <w:rFonts w:hint="eastAsia"/>
        </w:rPr>
        <w:t xml:space="preserve">only </w:t>
      </w:r>
      <w:r>
        <w:rPr>
          <w:rFonts w:hint="eastAsia"/>
        </w:rPr>
        <w:t xml:space="preserve">be </w:t>
      </w:r>
      <w:r w:rsidRPr="000A2DA2">
        <w:rPr>
          <w:rFonts w:hint="eastAsia"/>
        </w:rPr>
        <w:t>defined once)</w:t>
      </w:r>
    </w:p>
    <w:p w14:paraId="6BEB45AB" w14:textId="15E62F12" w:rsidR="001F1C4C" w:rsidRDefault="001F1C4C" w:rsidP="000A2DA2">
      <w:pPr>
        <w:pStyle w:val="a9"/>
        <w:rPr>
          <w:rFonts w:hint="eastAsia"/>
        </w:rPr>
      </w:pPr>
      <w:r>
        <w:tab/>
      </w:r>
      <w:r>
        <w:tab/>
      </w:r>
      <w:r>
        <w:tab/>
      </w:r>
      <w:r>
        <w:tab/>
      </w:r>
      <w:r w:rsidRPr="001F1C4C">
        <w:rPr>
          <w:rFonts w:hint="eastAsia"/>
        </w:rPr>
        <w:t xml:space="preserve">It ensures that the initialization (= 0) happens only once, before </w:t>
      </w:r>
      <w:r>
        <w:tab/>
      </w:r>
      <w:r>
        <w:tab/>
      </w:r>
      <w:r>
        <w:tab/>
      </w:r>
      <w:r>
        <w:tab/>
      </w:r>
      <w:r w:rsidRPr="001F1C4C">
        <w:rPr>
          <w:rFonts w:hint="eastAsia"/>
        </w:rPr>
        <w:t xml:space="preserve">the variable is first used — even though the function may be </w:t>
      </w:r>
      <w:r>
        <w:tab/>
      </w:r>
      <w:r>
        <w:tab/>
      </w:r>
      <w:r>
        <w:tab/>
      </w:r>
      <w:r>
        <w:tab/>
      </w:r>
      <w:r w:rsidRPr="001F1C4C">
        <w:rPr>
          <w:rFonts w:hint="eastAsia"/>
        </w:rPr>
        <w:t>called many times.</w:t>
      </w:r>
    </w:p>
    <w:p w14:paraId="41E370EF" w14:textId="77777777" w:rsidR="001F1C4C" w:rsidRDefault="001F1C4C" w:rsidP="001F1C4C">
      <w:pPr>
        <w:pStyle w:val="a9"/>
        <w:rPr>
          <w:rFonts w:hint="eastAsia"/>
        </w:rPr>
      </w:pPr>
      <w:r>
        <w:lastRenderedPageBreak/>
        <w:tab/>
      </w:r>
      <w:r>
        <w:tab/>
      </w:r>
    </w:p>
    <w:p w14:paraId="5045F0AF" w14:textId="77777777" w:rsidR="001F1C4C" w:rsidRDefault="001F1C4C" w:rsidP="001F1C4C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>static = keep the variable alive for the whole program, but limit its</w:t>
      </w:r>
    </w:p>
    <w:p w14:paraId="434DEE76" w14:textId="6B2221FF" w:rsidR="001F1C4C" w:rsidRDefault="001F1C4C" w:rsidP="001F1C4C">
      <w:pPr>
        <w:pStyle w:val="a9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visibility to the only inside file </w:t>
      </w:r>
    </w:p>
    <w:p w14:paraId="5805B038" w14:textId="33D2D36D" w:rsidR="001F1C4C" w:rsidRDefault="001F1C4C" w:rsidP="001F1C4C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>extern = make the variable visible across files (shared global)</w:t>
      </w:r>
    </w:p>
    <w:p w14:paraId="01E11FBA" w14:textId="77B97EB9" w:rsidR="001F1C4C" w:rsidRDefault="001F1C4C" w:rsidP="001F1C4C">
      <w:pPr>
        <w:pStyle w:val="a9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file1.cpp  int a=0;</w:t>
      </w:r>
    </w:p>
    <w:p w14:paraId="761692C6" w14:textId="644A599D" w:rsidR="001F1C4C" w:rsidRDefault="001F1C4C" w:rsidP="001F1C4C">
      <w:pPr>
        <w:pStyle w:val="a9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file2.cpp  extern int </w:t>
      </w:r>
      <w:r w:rsidR="00AC465D">
        <w:rPr>
          <w:rFonts w:hint="eastAsia"/>
        </w:rPr>
        <w:t>a;(share the same variable)</w:t>
      </w:r>
    </w:p>
    <w:p w14:paraId="6774FBA3" w14:textId="5FBA6545" w:rsidR="00AC465D" w:rsidRDefault="00AC465D" w:rsidP="00AC465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Register: ignored now</w:t>
      </w:r>
    </w:p>
    <w:p w14:paraId="076B081F" w14:textId="77777777" w:rsidR="00AC465D" w:rsidRDefault="00AC465D" w:rsidP="00AC465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Extern: “Don’t create a new variable.”</w:t>
      </w:r>
    </w:p>
    <w:p w14:paraId="7BBF7D73" w14:textId="581D8FE0" w:rsidR="00AC465D" w:rsidRDefault="00AC465D" w:rsidP="00AC465D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“There’s already one defined in another file.”</w:t>
      </w:r>
    </w:p>
    <w:p w14:paraId="01408C96" w14:textId="47320FA6" w:rsidR="00AC465D" w:rsidRDefault="00AC465D" w:rsidP="00AC465D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</w:t>
      </w:r>
      <w:r w:rsidR="005650A5">
        <w:rPr>
          <w:rFonts w:hint="eastAsia"/>
        </w:rPr>
        <w:t xml:space="preserve"> </w:t>
      </w:r>
      <w:r w:rsidR="005650A5">
        <w:t>“</w:t>
      </w:r>
      <w:r w:rsidR="005650A5">
        <w:rPr>
          <w:rFonts w:hint="eastAsia"/>
        </w:rPr>
        <w:t>I just want to use it</w:t>
      </w:r>
      <w:r w:rsidR="005650A5">
        <w:t>”</w:t>
      </w:r>
    </w:p>
    <w:p w14:paraId="5E3165FD" w14:textId="77777777" w:rsidR="005650A5" w:rsidRDefault="005650A5" w:rsidP="005650A5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>(extern can only refer to global or namespace-scope variables —</w:t>
      </w:r>
    </w:p>
    <w:p w14:paraId="1148D968" w14:textId="5B65B4C5" w:rsidR="005650A5" w:rsidRDefault="005650A5" w:rsidP="005650A5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>that is, variables defined outside any function.)</w:t>
      </w:r>
    </w:p>
    <w:p w14:paraId="684ADF19" w14:textId="55DD3D49" w:rsidR="005650A5" w:rsidRDefault="005650A5" w:rsidP="005650A5">
      <w:pPr>
        <w:pStyle w:val="a9"/>
        <w:rPr>
          <w:rFonts w:hint="eastAsia"/>
        </w:rPr>
      </w:pPr>
      <w:r>
        <w:tab/>
      </w:r>
      <w:r>
        <w:tab/>
      </w:r>
      <w:r>
        <w:rPr>
          <w:rFonts w:hint="eastAsia"/>
        </w:rPr>
        <w:t>T</w:t>
      </w:r>
      <w:r w:rsidRPr="005650A5">
        <w:rPr>
          <w:rFonts w:hint="eastAsia"/>
        </w:rPr>
        <w:t>he only use of extern is to access the global variable in another file</w:t>
      </w:r>
      <w:r w:rsidR="007A7300">
        <w:rPr>
          <w:rFonts w:hint="eastAsia"/>
        </w:rPr>
        <w:t xml:space="preserve">, </w:t>
      </w:r>
    </w:p>
    <w:p w14:paraId="3D11555B" w14:textId="5D0459B3" w:rsidR="00CC3E22" w:rsidRDefault="007A7300" w:rsidP="005650A5">
      <w:pPr>
        <w:pStyle w:val="a9"/>
      </w:pPr>
      <w:r>
        <w:tab/>
      </w:r>
      <w:r>
        <w:tab/>
      </w:r>
      <w:r>
        <w:rPr>
          <w:rFonts w:hint="eastAsia"/>
        </w:rPr>
        <w:t>bridging different files together</w:t>
      </w:r>
    </w:p>
    <w:p w14:paraId="04C7EA96" w14:textId="15EB6EA4" w:rsidR="00CC3E22" w:rsidRDefault="00CC3E22" w:rsidP="00CC3E22">
      <w:pPr>
        <w:pStyle w:val="a9"/>
        <w:numPr>
          <w:ilvl w:val="0"/>
          <w:numId w:val="1"/>
        </w:numPr>
      </w:pPr>
      <w:r>
        <w:rPr>
          <w:rFonts w:hint="eastAsia"/>
        </w:rPr>
        <w:t>Logic operator</w:t>
      </w:r>
    </w:p>
    <w:p w14:paraId="183313C3" w14:textId="7CC73C35" w:rsidR="00CC3E22" w:rsidRDefault="00CC3E22" w:rsidP="00CC3E22">
      <w:pPr>
        <w:pStyle w:val="a9"/>
        <w:ind w:left="360"/>
      </w:pPr>
      <w:r>
        <w:tab/>
      </w:r>
      <w:r>
        <w:tab/>
      </w:r>
      <w:r>
        <w:tab/>
      </w:r>
      <w:r>
        <w:rPr>
          <w:rFonts w:hint="eastAsia"/>
        </w:rPr>
        <w:t>&amp;&amp;: and //: or  !: not</w:t>
      </w:r>
    </w:p>
    <w:p w14:paraId="149E3B18" w14:textId="5B9D57D2" w:rsidR="00C954C3" w:rsidRDefault="00C954C3" w:rsidP="00C954C3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: : </w:t>
      </w:r>
    </w:p>
    <w:p w14:paraId="04855B4C" w14:textId="77777777" w:rsidR="00C954C3" w:rsidRDefault="00C954C3" w:rsidP="00C954C3">
      <w:pPr>
        <w:pStyle w:val="a9"/>
        <w:ind w:left="360"/>
        <w:rPr>
          <w:rFonts w:hint="eastAsia"/>
        </w:rPr>
      </w:pPr>
      <w:r>
        <w:rPr>
          <w:rFonts w:hint="eastAsia"/>
        </w:rPr>
        <w:t>. → used on objects (Python and C++ both use it)</w:t>
      </w:r>
    </w:p>
    <w:p w14:paraId="0EF67E58" w14:textId="12317A55" w:rsidR="00C954C3" w:rsidRDefault="00C954C3" w:rsidP="00C954C3">
      <w:pPr>
        <w:pStyle w:val="a9"/>
        <w:ind w:left="360"/>
      </w:pPr>
      <w:r>
        <w:rPr>
          <w:rFonts w:hint="eastAsia"/>
        </w:rPr>
        <w:t>:: → used in C++ only, for namespaces, classes, and types — it’s like saying “belonging to this category,” not “belonging to this object.”</w:t>
      </w:r>
    </w:p>
    <w:p w14:paraId="148FA280" w14:textId="233F3514" w:rsidR="00E01AC8" w:rsidRDefault="00E01AC8" w:rsidP="00E01AC8">
      <w:pPr>
        <w:pStyle w:val="a9"/>
        <w:numPr>
          <w:ilvl w:val="0"/>
          <w:numId w:val="1"/>
        </w:numPr>
      </w:pPr>
      <w:r w:rsidRPr="00E01AC8">
        <w:rPr>
          <w:rFonts w:hint="eastAsia"/>
        </w:rPr>
        <w:t>if there is one cin got invalid input, then C++ will skip all following cin statements</w:t>
      </w:r>
    </w:p>
    <w:p w14:paraId="29B0C7AB" w14:textId="00237B0D" w:rsidR="00E01AC8" w:rsidRDefault="00E01AC8" w:rsidP="00E01AC8">
      <w:pPr>
        <w:pStyle w:val="a9"/>
        <w:ind w:left="360"/>
      </w:pPr>
      <w:r>
        <w:rPr>
          <w:rFonts w:hint="eastAsia"/>
        </w:rPr>
        <w:t xml:space="preserve">and flag the input as </w:t>
      </w:r>
      <w:r>
        <w:t>“</w:t>
      </w:r>
      <w:r>
        <w:rPr>
          <w:rFonts w:hint="eastAsia"/>
        </w:rPr>
        <w:t xml:space="preserve"> fail </w:t>
      </w:r>
      <w:r>
        <w:t>“</w:t>
      </w:r>
      <w:r>
        <w:rPr>
          <w:rFonts w:hint="eastAsia"/>
        </w:rPr>
        <w:t>, waiting to be cleared up</w:t>
      </w:r>
    </w:p>
    <w:p w14:paraId="6A1792AA" w14:textId="540E9010" w:rsidR="00F672E9" w:rsidRDefault="00F672E9" w:rsidP="00F672E9">
      <w:pPr>
        <w:pStyle w:val="a9"/>
        <w:numPr>
          <w:ilvl w:val="0"/>
          <w:numId w:val="1"/>
        </w:numPr>
      </w:pPr>
      <w:r>
        <w:rPr>
          <w:rFonts w:hint="eastAsia"/>
        </w:rPr>
        <w:t>when receiving multiple inputs using cin, like 10\n 20\n</w:t>
      </w:r>
    </w:p>
    <w:p w14:paraId="55B5A32D" w14:textId="77777777" w:rsidR="00F672E9" w:rsidRDefault="00F672E9" w:rsidP="00F672E9">
      <w:pPr>
        <w:pStyle w:val="a9"/>
        <w:ind w:left="360"/>
        <w:rPr>
          <w:rFonts w:hint="eastAsia"/>
        </w:rPr>
      </w:pPr>
      <w:r>
        <w:rPr>
          <w:rFonts w:hint="eastAsia"/>
        </w:rPr>
        <w:t>cin automatically skips any whitespace,</w:t>
      </w:r>
    </w:p>
    <w:p w14:paraId="669FDF1C" w14:textId="3441E657" w:rsidR="00F672E9" w:rsidRDefault="00F672E9" w:rsidP="00F672E9">
      <w:pPr>
        <w:pStyle w:val="a9"/>
        <w:ind w:left="360"/>
      </w:pPr>
      <w:r>
        <w:rPr>
          <w:rFonts w:hint="eastAsia"/>
        </w:rPr>
        <w:t>so it skips the leftover '\n'.</w:t>
      </w:r>
    </w:p>
    <w:p w14:paraId="66567F74" w14:textId="77777777" w:rsidR="0024136B" w:rsidRPr="0024136B" w:rsidRDefault="0024136B" w:rsidP="0024136B">
      <w:pPr>
        <w:pStyle w:val="a9"/>
        <w:numPr>
          <w:ilvl w:val="0"/>
          <w:numId w:val="1"/>
        </w:numPr>
        <w:rPr>
          <w:rFonts w:hint="eastAsia"/>
        </w:rPr>
      </w:pPr>
      <w:r w:rsidRPr="0024136B">
        <w:rPr>
          <w:rFonts w:hint="eastAsia"/>
        </w:rPr>
        <w:t>getline(cin, s)</w:t>
      </w:r>
    </w:p>
    <w:p w14:paraId="14651C24" w14:textId="1F6477DC" w:rsidR="0024136B" w:rsidRDefault="0024136B" w:rsidP="0024136B">
      <w:pPr>
        <w:pStyle w:val="a9"/>
        <w:ind w:left="360"/>
      </w:pPr>
      <w:r w:rsidRPr="0024136B">
        <w:rPr>
          <w:rFonts w:hint="eastAsia"/>
        </w:rPr>
        <w:t>Entire line (including spaces)</w:t>
      </w:r>
    </w:p>
    <w:p w14:paraId="771AF5D3" w14:textId="2B680E1D" w:rsidR="00D17E89" w:rsidRDefault="00D17E89" w:rsidP="00D17E89">
      <w:pPr>
        <w:pStyle w:val="a9"/>
        <w:numPr>
          <w:ilvl w:val="0"/>
          <w:numId w:val="1"/>
        </w:numPr>
      </w:pPr>
      <w:r>
        <w:rPr>
          <w:rFonts w:hint="eastAsia"/>
        </w:rPr>
        <w:t>char only gets the first character of the word</w:t>
      </w:r>
    </w:p>
    <w:p w14:paraId="54375A6C" w14:textId="4B127BE2" w:rsidR="00D17E89" w:rsidRDefault="00D17E89" w:rsidP="00D17E89">
      <w:pPr>
        <w:pStyle w:val="a9"/>
        <w:ind w:left="360"/>
      </w:pPr>
      <w:r>
        <w:rPr>
          <w:rFonts w:hint="eastAsia"/>
        </w:rPr>
        <w:t xml:space="preserve">and </w:t>
      </w:r>
      <w:r>
        <w:t>‘’</w:t>
      </w:r>
      <w:r>
        <w:rPr>
          <w:rFonts w:hint="eastAsia"/>
        </w:rPr>
        <w:t xml:space="preserve">only for char, </w:t>
      </w:r>
      <w:r>
        <w:t>“”</w:t>
      </w:r>
      <w:r>
        <w:rPr>
          <w:rFonts w:hint="eastAsia"/>
        </w:rPr>
        <w:t>only for string</w:t>
      </w:r>
    </w:p>
    <w:p w14:paraId="4E5022CE" w14:textId="66CC190F" w:rsidR="00094922" w:rsidRPr="00D17E89" w:rsidRDefault="00094922" w:rsidP="0009492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all data types only receives what they want, and leave the rest in the buffer</w:t>
      </w:r>
    </w:p>
    <w:p w14:paraId="6F95B953" w14:textId="77777777" w:rsidR="001F1C4C" w:rsidRPr="00AC465D" w:rsidRDefault="001F1C4C" w:rsidP="000A2DA2">
      <w:pPr>
        <w:pStyle w:val="a9"/>
        <w:rPr>
          <w:rFonts w:hint="eastAsia"/>
        </w:rPr>
      </w:pPr>
    </w:p>
    <w:sectPr w:rsidR="001F1C4C" w:rsidRPr="00AC4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FCAF5" w14:textId="77777777" w:rsidR="00745C92" w:rsidRDefault="00745C92" w:rsidP="00BE0C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2DBCBE" w14:textId="77777777" w:rsidR="00745C92" w:rsidRDefault="00745C92" w:rsidP="00BE0C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2874E" w14:textId="77777777" w:rsidR="00745C92" w:rsidRDefault="00745C92" w:rsidP="00BE0C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3EC5A7" w14:textId="77777777" w:rsidR="00745C92" w:rsidRDefault="00745C92" w:rsidP="00BE0C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3B99"/>
    <w:multiLevelType w:val="hybridMultilevel"/>
    <w:tmpl w:val="2EE21024"/>
    <w:lvl w:ilvl="0" w:tplc="7CC61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080344"/>
    <w:multiLevelType w:val="hybridMultilevel"/>
    <w:tmpl w:val="E5C07494"/>
    <w:lvl w:ilvl="0" w:tplc="6A2C85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825126743">
    <w:abstractNumId w:val="0"/>
  </w:num>
  <w:num w:numId="2" w16cid:durableId="160572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10"/>
    <w:rsid w:val="00094922"/>
    <w:rsid w:val="000A2DA2"/>
    <w:rsid w:val="001F1C4C"/>
    <w:rsid w:val="0024136B"/>
    <w:rsid w:val="00304575"/>
    <w:rsid w:val="00366C2B"/>
    <w:rsid w:val="004A443E"/>
    <w:rsid w:val="005650A5"/>
    <w:rsid w:val="00611EB3"/>
    <w:rsid w:val="00745C92"/>
    <w:rsid w:val="007A7300"/>
    <w:rsid w:val="008E4931"/>
    <w:rsid w:val="00935121"/>
    <w:rsid w:val="00966B4B"/>
    <w:rsid w:val="00A250FA"/>
    <w:rsid w:val="00AC465D"/>
    <w:rsid w:val="00BE0C50"/>
    <w:rsid w:val="00C954C3"/>
    <w:rsid w:val="00CC3E22"/>
    <w:rsid w:val="00D17E89"/>
    <w:rsid w:val="00D721BE"/>
    <w:rsid w:val="00D7760F"/>
    <w:rsid w:val="00DD712D"/>
    <w:rsid w:val="00E01AC8"/>
    <w:rsid w:val="00F3279C"/>
    <w:rsid w:val="00F672E9"/>
    <w:rsid w:val="00F8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CA485"/>
  <w15:chartTrackingRefBased/>
  <w15:docId w15:val="{20856EEA-8E9F-42FE-9712-C3DD0067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C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C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C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C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C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C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C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C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3C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C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0C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0C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0C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0C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2</Pages>
  <Words>1363</Words>
  <Characters>1568</Characters>
  <Application>Microsoft Office Word</Application>
  <DocSecurity>0</DocSecurity>
  <Lines>196</Lines>
  <Paragraphs>325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Xuanhe</dc:creator>
  <cp:keywords/>
  <dc:description/>
  <cp:lastModifiedBy>Liu, Xuanhe</cp:lastModifiedBy>
  <cp:revision>14</cp:revision>
  <dcterms:created xsi:type="dcterms:W3CDTF">2025-11-01T13:31:00Z</dcterms:created>
  <dcterms:modified xsi:type="dcterms:W3CDTF">2025-11-03T13:22:00Z</dcterms:modified>
</cp:coreProperties>
</file>