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88" w:before="240" w:after="120"/>
        <w:outlineLvl w:val="0"/>
        <w:rPr>
          <w:rFonts w:ascii="Verdana" w:hAnsi="Verdana" w:eastAsia="Times New Roman" w:cs="Times New Roman"/>
          <w:kern w:val="2"/>
          <w:sz w:val="48"/>
          <w:szCs w:val="48"/>
        </w:rPr>
      </w:pPr>
      <w:r>
        <w:rPr>
          <w:rFonts w:eastAsia="Times New Roman" w:cs="Times New Roman" w:ascii="Verdana" w:hAnsi="Verdana"/>
          <w:kern w:val="2"/>
          <w:sz w:val="48"/>
          <w:szCs w:val="48"/>
        </w:rPr>
        <w:t xml:space="preserve">What is Superdense coding ? 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Times New Roman"/>
          <w:sz w:val="27"/>
          <w:szCs w:val="27"/>
        </w:rPr>
      </w:pPr>
      <w:r>
        <w:rPr>
          <w:rFonts w:eastAsia="Times New Roman" w:cs="Times New Roman" w:ascii="Verdana" w:hAnsi="Verdana"/>
          <w:sz w:val="27"/>
          <w:szCs w:val="27"/>
        </w:rPr>
        <w:t xml:space="preserve">Superdense coding is a quantum communications protocol that allows a user to send 2 classical bits by sending only 1 qubit.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88" w:before="240" w:after="0"/>
        <w:outlineLvl w:val="0"/>
        <w:rPr>
          <w:rFonts w:ascii="Verdana" w:hAnsi="Verdana" w:eastAsia="Times New Roman" w:cs="Times New Roman"/>
          <w:kern w:val="2"/>
          <w:sz w:val="48"/>
          <w:szCs w:val="48"/>
        </w:rPr>
      </w:pPr>
      <w:r>
        <w:rPr>
          <w:rFonts w:eastAsia="Times New Roman" w:cs="Times New Roman" w:ascii="Verdana" w:hAnsi="Verdana"/>
          <w:kern w:val="2"/>
          <w:sz w:val="48"/>
          <w:szCs w:val="48"/>
        </w:rPr>
        <w:t>The protocol</w:t>
      </w:r>
    </w:p>
    <w:p>
      <w:pPr>
        <w:pStyle w:val="Normal"/>
        <w:shd w:val="clear" w:color="auto" w:fill="FFFFFF"/>
        <w:spacing w:lineRule="atLeast" w:line="0" w:before="0" w:after="0"/>
        <w:jc w:val="center"/>
        <w:rPr>
          <w:rFonts w:ascii="Verdana" w:hAnsi="Verdana" w:eastAsia="Times New Roman" w:cs="Times New Roman"/>
          <w:sz w:val="27"/>
          <w:szCs w:val="27"/>
        </w:rPr>
      </w:pPr>
      <w:r>
        <w:rPr/>
        <w:drawing>
          <wp:inline distT="0" distB="0" distL="0" distR="0">
            <wp:extent cx="5162550" cy="3411220"/>
            <wp:effectExtent l="0" t="0" r="0" b="0"/>
            <wp:docPr id="1" name="Picture 2" descr="Circuit diagram showing the Superdense coding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ircuit diagram showing the Superdense coding protoco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tLeast" w:line="300" w:before="0" w:afterAutospacing="1"/>
        <w:rPr>
          <w:rFonts w:ascii="Verdana" w:hAnsi="Verdana" w:eastAsia="Times New Roman" w:cs="Times New Roman"/>
          <w:sz w:val="24"/>
          <w:szCs w:val="24"/>
        </w:rPr>
      </w:pPr>
      <w:r>
        <w:rPr>
          <w:rFonts w:eastAsia="Times New Roman" w:cs="Times New Roman" w:ascii="Verdana" w:hAnsi="Verdana"/>
          <w:sz w:val="24"/>
          <w:szCs w:val="24"/>
        </w:rPr>
        <w:t>Circuit diagram showing the Superdense coding protocol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88" w:before="0" w:after="120"/>
        <w:outlineLvl w:val="0"/>
        <w:rPr>
          <w:rFonts w:ascii="Verdana" w:hAnsi="Verdana" w:eastAsia="Times New Roman" w:cs="Times New Roman"/>
          <w:kern w:val="2"/>
          <w:sz w:val="48"/>
          <w:szCs w:val="48"/>
        </w:rPr>
      </w:pPr>
      <w:r>
        <w:rPr>
          <w:rFonts w:eastAsia="Times New Roman" w:cs="Times New Roman" w:ascii="Verdana" w:hAnsi="Verdana"/>
          <w:kern w:val="2"/>
          <w:sz w:val="48"/>
          <w:szCs w:val="48"/>
        </w:rPr>
        <mc:AlternateContent>
          <mc:Choice Requires="wps">
            <w:drawing>
              <wp:anchor behindDoc="0" distT="40005" distB="52705" distL="109220" distR="132080" simplePos="0" locked="0" layoutInCell="0" allowOverlap="1" relativeHeight="4" wp14:anchorId="24766911">
                <wp:simplePos x="0" y="0"/>
                <wp:positionH relativeFrom="column">
                  <wp:posOffset>2027555</wp:posOffset>
                </wp:positionH>
                <wp:positionV relativeFrom="paragraph">
                  <wp:posOffset>98425</wp:posOffset>
                </wp:positionV>
                <wp:extent cx="2366645" cy="1055370"/>
                <wp:effectExtent l="5715" t="5080" r="4445" b="508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0" cy="10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720" w:hanging="36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/>
                            </w:pPr>
                            <w:r>
                              <w:rPr/>
                              <w:t>Step 1-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Step 2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Step 3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160"/>
                              <w:contextualSpacing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Step 4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159.65pt;margin-top:7.75pt;width:186.3pt;height:83.05pt;mso-wrap-style:square;v-text-anchor:top" wp14:anchorId="24766911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ind w:left="720" w:hanging="36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/>
                      </w:pPr>
                      <w:r>
                        <w:rPr/>
                        <w:t>Step 1-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Step 2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Step 3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160"/>
                        <w:contextualSpacing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Step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88" w:before="0" w:after="120"/>
        <w:outlineLvl w:val="0"/>
        <w:rPr>
          <w:rFonts w:ascii="Verdana" w:hAnsi="Verdana" w:eastAsia="Times New Roman" w:cs="Times New Roman"/>
          <w:kern w:val="2"/>
          <w:sz w:val="48"/>
          <w:szCs w:val="48"/>
        </w:rPr>
      </w:pPr>
      <w:r>
        <w:rPr>
          <w:rFonts w:eastAsia="Times New Roman" w:cs="Times New Roman" w:ascii="Verdana" w:hAnsi="Verdana"/>
          <w:kern w:val="2"/>
          <w:sz w:val="48"/>
          <w:szCs w:val="4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88" w:before="0" w:after="120"/>
        <w:outlineLvl w:val="0"/>
        <w:rPr>
          <w:rFonts w:ascii="Verdana" w:hAnsi="Verdana" w:eastAsia="Times New Roman" w:cs="Times New Roman"/>
          <w:kern w:val="2"/>
          <w:sz w:val="48"/>
          <w:szCs w:val="48"/>
        </w:rPr>
      </w:pPr>
      <w:r>
        <w:rPr>
          <w:rFonts w:eastAsia="Times New Roman" w:cs="Times New Roman" w:ascii="Verdana" w:hAnsi="Verdana"/>
          <w:kern w:val="2"/>
          <w:sz w:val="48"/>
          <w:szCs w:val="4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88" w:before="0" w:after="120"/>
        <w:outlineLvl w:val="0"/>
        <w:rPr>
          <w:rFonts w:ascii="Verdana" w:hAnsi="Verdana" w:eastAsia="Times New Roman" w:cs="Times New Roman"/>
          <w:kern w:val="2"/>
          <w:sz w:val="48"/>
          <w:szCs w:val="48"/>
        </w:rPr>
      </w:pPr>
      <w:r>
        <w:rPr>
          <w:rFonts w:eastAsia="Times New Roman" w:cs="Times New Roman" w:ascii="Verdana" w:hAnsi="Verdana"/>
          <w:kern w:val="2"/>
          <w:sz w:val="48"/>
          <w:szCs w:val="48"/>
        </w:rPr>
        <w:t>Step 1: Preparing the Bell pair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Times New Roman"/>
          <w:sz w:val="27"/>
          <w:szCs w:val="27"/>
        </w:rPr>
      </w:pPr>
      <w:r>
        <w:rPr>
          <w:rFonts w:eastAsia="Times New Roman" w:cs="Times New Roman" w:ascii="Verdana" w:hAnsi="Verdana"/>
          <w:sz w:val="27"/>
          <w:szCs w:val="27"/>
        </w:rPr>
        <w:t xml:space="preserve">First a bell pair consisting of 2 qubits is prepared. Where q0 is the senders qubit and q1 is the receivers qubit. To do this q0 is put in to a superposition of states using a hadamard gate. 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Times New Roman"/>
          <w:sz w:val="27"/>
          <w:szCs w:val="27"/>
        </w:rPr>
      </w:pPr>
      <w:r>
        <w:rPr>
          <w:rFonts w:eastAsia="Times New Roman" w:cs="Times New Roman" w:ascii="Verdana" w:hAnsi="Verdana"/>
          <w:sz w:val="27"/>
          <w:szCs w:val="27"/>
        </w:rPr>
        <w:t>Then a CNOT operation is performed with q0 being the control and q1 being the target.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88" w:before="240" w:after="120"/>
        <w:outlineLvl w:val="0"/>
        <w:rPr>
          <w:rFonts w:ascii="Verdana" w:hAnsi="Verdana" w:eastAsia="Times New Roman" w:cs="Times New Roman"/>
          <w:kern w:val="2"/>
          <w:sz w:val="48"/>
          <w:szCs w:val="48"/>
        </w:rPr>
      </w:pPr>
      <w:r>
        <w:rPr>
          <w:rFonts w:eastAsia="Times New Roman" w:cs="Times New Roman" w:ascii="Verdana" w:hAnsi="Verdana"/>
          <w:kern w:val="2"/>
          <w:sz w:val="48"/>
          <w:szCs w:val="48"/>
        </w:rPr>
        <w:t>Step 2: Encode the information on to q0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Times New Roman"/>
          <w:sz w:val="27"/>
          <w:szCs w:val="27"/>
        </w:rPr>
      </w:pPr>
      <w:r>
        <w:rPr>
          <w:rFonts w:eastAsia="Times New Roman" w:cs="Times New Roman" w:ascii="Verdana" w:hAnsi="Verdana"/>
          <w:sz w:val="27"/>
          <w:szCs w:val="27"/>
        </w:rPr>
        <w:t xml:space="preserve">Next the sender has to encode the information they want to send on to q0 by applying certain operations to it.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120" w:after="120"/>
        <w:ind w:left="465" w:hanging="360"/>
        <w:rPr>
          <w:rFonts w:ascii="Verdana" w:hAnsi="Verdana" w:eastAsia="Times New Roman" w:cs="Times New Roman"/>
          <w:sz w:val="27"/>
          <w:szCs w:val="27"/>
        </w:rPr>
      </w:pPr>
      <w:r>
        <w:rPr>
          <w:rFonts w:eastAsia="Times New Roman" w:cs="Times New Roman" w:ascii="Verdana" w:hAnsi="Verdana"/>
          <w:sz w:val="27"/>
          <w:szCs w:val="27"/>
        </w:rPr>
        <w:t xml:space="preserve">If they want to send 00 then they perform no operation.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120" w:after="120"/>
        <w:ind w:left="465" w:hanging="360"/>
        <w:rPr>
          <w:rFonts w:ascii="Verdana" w:hAnsi="Verdana" w:eastAsia="Times New Roman" w:cs="Times New Roman"/>
          <w:sz w:val="27"/>
          <w:szCs w:val="27"/>
        </w:rPr>
      </w:pPr>
      <w:r>
        <w:rPr>
          <w:rFonts w:eastAsia="Times New Roman" w:cs="Times New Roman" w:ascii="Verdana" w:hAnsi="Verdana"/>
          <w:sz w:val="27"/>
          <w:szCs w:val="27"/>
        </w:rPr>
        <w:t>If they want to send 01 then they perform a Pauli-Z operation where q1s state is flipped.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120" w:after="120"/>
        <w:ind w:left="465" w:hanging="360"/>
        <w:rPr>
          <w:rFonts w:ascii="Verdana" w:hAnsi="Verdana" w:eastAsia="Times New Roman" w:cs="Times New Roman"/>
          <w:sz w:val="27"/>
          <w:szCs w:val="27"/>
        </w:rPr>
      </w:pPr>
      <w:r>
        <w:rPr>
          <w:rFonts w:eastAsia="Times New Roman" w:cs="Times New Roman" w:ascii="Verdana" w:hAnsi="Verdana"/>
          <w:sz w:val="27"/>
          <w:szCs w:val="27"/>
        </w:rPr>
        <w:t xml:space="preserve">If they want to send 10 then they apply a Pauli-X gate.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120" w:after="120"/>
        <w:ind w:left="465" w:hanging="360"/>
        <w:rPr>
          <w:rFonts w:ascii="Verdana" w:hAnsi="Verdana" w:eastAsia="Times New Roman" w:cs="Times New Roman"/>
          <w:sz w:val="27"/>
          <w:szCs w:val="27"/>
        </w:rPr>
      </w:pPr>
      <w:r>
        <w:rPr>
          <w:rFonts w:eastAsia="Times New Roman" w:cs="Times New Roman" w:ascii="Verdana" w:hAnsi="Verdana"/>
          <w:sz w:val="27"/>
          <w:szCs w:val="27"/>
        </w:rPr>
        <w:t>If they want to send 11 then apply a Pauli-Z gate followed by a Pauli-X gate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88" w:before="240" w:after="120"/>
        <w:outlineLvl w:val="0"/>
        <w:rPr>
          <w:rFonts w:ascii="Verdana" w:hAnsi="Verdana" w:eastAsia="Times New Roman" w:cs="Times New Roman"/>
          <w:kern w:val="2"/>
          <w:sz w:val="48"/>
          <w:szCs w:val="48"/>
        </w:rPr>
      </w:pPr>
      <w:r>
        <w:rPr>
          <w:rFonts w:eastAsia="Times New Roman" w:cs="Times New Roman" w:ascii="Verdana" w:hAnsi="Verdana"/>
          <w:kern w:val="2"/>
          <w:sz w:val="48"/>
          <w:szCs w:val="48"/>
        </w:rPr>
        <w:t>Step 3: Receiver decodes the information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Verdana" w:hAnsi="Verdana" w:eastAsia="Times New Roman" w:cs="Times New Roman"/>
          <w:sz w:val="27"/>
          <w:szCs w:val="27"/>
        </w:rPr>
      </w:pPr>
      <w:r>
        <w:rPr>
          <w:rFonts w:eastAsia="Times New Roman" w:cs="Times New Roman" w:ascii="Verdana" w:hAnsi="Verdana"/>
          <w:sz w:val="27"/>
          <w:szCs w:val="27"/>
        </w:rPr>
        <w:t xml:space="preserve">Next q0 is sent and the receiver has to decode the qubit. This is done by applying a CNOT where the received q0 is the control and q1 is the target. Then a hadamard gate is applied to q0.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88" w:before="240" w:after="120"/>
        <w:outlineLvl w:val="0"/>
        <w:rPr>
          <w:rFonts w:ascii="Verdana" w:hAnsi="Verdana" w:eastAsia="Times New Roman" w:cs="Times New Roman"/>
          <w:kern w:val="2"/>
          <w:sz w:val="48"/>
          <w:szCs w:val="48"/>
        </w:rPr>
      </w:pPr>
      <w:r>
        <w:rPr>
          <w:rFonts w:eastAsia="Times New Roman" w:cs="Times New Roman" w:ascii="Verdana" w:hAnsi="Verdana"/>
          <w:kern w:val="2"/>
          <w:sz w:val="48"/>
          <w:szCs w:val="48"/>
        </w:rPr>
        <w:t xml:space="preserve">How to run the program 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120" w:after="120"/>
        <w:ind w:left="465" w:hanging="360"/>
        <w:rPr>
          <w:rFonts w:ascii="Verdana" w:hAnsi="Verdana" w:eastAsia="Times New Roman" w:cs="Times New Roman"/>
          <w:sz w:val="27"/>
          <w:szCs w:val="27"/>
        </w:rPr>
      </w:pPr>
      <w:r>
        <w:rPr>
          <w:rFonts w:eastAsia="Times New Roman" w:cs="Times New Roman" w:ascii="Verdana" w:hAnsi="Verdana"/>
          <w:sz w:val="27"/>
          <w:szCs w:val="27"/>
        </w:rPr>
        <w:t xml:space="preserve">Copy and paste the code below in to a python file 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120" w:after="120"/>
        <w:ind w:left="465" w:hanging="360"/>
        <w:rPr>
          <w:rFonts w:ascii="Verdana" w:hAnsi="Verdana" w:eastAsia="Times New Roman" w:cs="Times New Roman"/>
          <w:sz w:val="27"/>
          <w:szCs w:val="27"/>
        </w:rPr>
      </w:pPr>
      <w:r>
        <w:rPr>
          <w:rFonts w:eastAsia="Times New Roman" w:cs="Times New Roman" w:ascii="Verdana" w:hAnsi="Verdana"/>
          <w:sz w:val="27"/>
          <w:szCs w:val="27"/>
        </w:rPr>
        <w:t xml:space="preserve">Enter your API token in the IBMQ.enable_account('Insert API token here') part 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120" w:after="120"/>
        <w:ind w:left="465" w:hanging="360"/>
        <w:rPr>
          <w:rFonts w:ascii="Verdana" w:hAnsi="Verdana" w:eastAsia="Times New Roman" w:cs="Times New Roman"/>
          <w:sz w:val="27"/>
          <w:szCs w:val="27"/>
        </w:rPr>
      </w:pPr>
      <w:r>
        <w:rPr>
          <w:rFonts w:eastAsia="Times New Roman" w:cs="Times New Roman" w:ascii="Verdana" w:hAnsi="Verdana"/>
          <w:sz w:val="27"/>
          <w:szCs w:val="27"/>
        </w:rPr>
        <w:t xml:space="preserve">Save and run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88" w:before="240" w:after="120"/>
        <w:outlineLvl w:val="0"/>
        <w:rPr>
          <w:rFonts w:ascii="Verdana" w:hAnsi="Verdana" w:eastAsia="Times New Roman" w:cs="Times New Roman"/>
          <w:kern w:val="2"/>
          <w:sz w:val="48"/>
          <w:szCs w:val="48"/>
        </w:rPr>
      </w:pPr>
      <w:r>
        <w:rPr>
          <w:rFonts w:eastAsia="Times New Roman" w:cs="Times New Roman" w:ascii="Verdana" w:hAnsi="Verdana"/>
          <w:kern w:val="2"/>
          <w:sz w:val="48"/>
          <w:szCs w:val="48"/>
        </w:rPr>
        <w:t>Code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7"/>
          <w:szCs w:val="27"/>
        </w:rPr>
      </w:pPr>
      <w:r>
        <w:rPr>
          <w:rFonts w:eastAsia="Times New Roman" w:cs="Courier New" w:ascii="Courier New" w:hAnsi="Courier New"/>
          <w:sz w:val="27"/>
          <w:szCs w:val="27"/>
        </w:rPr>
        <w:t>print('\n Superdense Coding') print('--------------------------\n')  from qiskit import QuantumRegister, ClassicalRegister, QuantumCircuit, execute,IBMQ from qiskit.tools.monitor import job_monitor  IBMQ.enable_account('ENTER API TOKEN') provider = IBMQ.get_provider(hub='ibm-q')  q = QuantumRegister(2,'q') c = ClassicalRegister(2,'c')  backend = provider.get_backend('ibmq_qasm_simulator') print('Provider: ',backend)  #################### 00 ########################### circuit = QuantumCircuit(q,c)   circuit.h(q[0]) # Hadamard gate applied to q0 circuit.cx(q[0],q[1]) # CNOT gate applied circuit.cx(q[0],q[1])  circuit.h(q[0])    circuit.measure(q,c) # Qubits measured      job = execute(circuit, backend, shots=10)                                 print('Executing Job...\n')                job_monitor(job) counts = job.result().get_counts()  print('RESULT: ',counts,'\n')  #################### 10 ########################### circuit = QuantumCircuit(q,c)   circuit.h(q[0]) circuit.cx(q[0],q[1]) circuit.x(q[0]) # X-gate applied circuit.cx(q[0],q[1]) circuit.h(q[0])  circuit.measure(q,c)         job = execute(circuit, backend, shots=10)                                 print('Executing Job...\n')                   job_monitor(job) counts = job.result().get_counts()  print('RESULT: ',counts,'\n')  #################### 01 ########################### circuit = QuantumCircuit(q,c)   circuit.h(q[0]) circuit.cx(q[0],q[1]) circuit.z(q[0]) # Z-gate applied to q0  circuit.cx(q[0],q[1]) circuit.h(q[0])  circuit.measure(q,c)        job = execute(circuit, backend, shots=10)                                 print('Executing Job...\n')                job_monitor(job) counts = job.result().get_counts()  print('RESULT: ',counts,'\n')  #################### 11 ########################### circuit = QuantumCircuit(q,c)   circuit.h(q[0]) circuit.cx(q[0],q[1]) circuit.z(q[0]) # Z-gate applied  circuit.x(q[0]) # X-gate applied  circuit.cx(q[0],q[1]) circuit.h(q[0])  circuit.measure(q,c)  job = execute(circuit, backend, shots=10)                                 print('Executing Job...\n')                job_monitor(job) counts = job.result().get_counts()  print('RESULT: ',counts,'\n') print('Press any key to close') input()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88" w:before="240" w:after="120"/>
        <w:outlineLvl w:val="0"/>
        <w:rPr>
          <w:rFonts w:ascii="Verdana" w:hAnsi="Verdana" w:eastAsia="Times New Roman" w:cs="Times New Roman"/>
          <w:kern w:val="2"/>
          <w:sz w:val="48"/>
          <w:szCs w:val="48"/>
        </w:rPr>
      </w:pPr>
      <w:r>
        <w:rPr>
          <w:rFonts w:eastAsia="Times New Roman" w:cs="Times New Roman" w:ascii="Verdana" w:hAnsi="Verdana"/>
          <w:kern w:val="2"/>
          <w:sz w:val="48"/>
          <w:szCs w:val="48"/>
        </w:rPr>
        <w:t xml:space="preserve">Output </w:t>
      </w:r>
    </w:p>
    <w:p>
      <w:pPr>
        <w:pStyle w:val="Normal"/>
        <w:shd w:val="clear" w:color="auto" w:fill="FFFFFF"/>
        <w:spacing w:lineRule="auto" w:line="240" w:beforeAutospacing="1" w:after="0"/>
        <w:rPr>
          <w:rFonts w:ascii="Verdana" w:hAnsi="Verdana" w:eastAsia="Times New Roman" w:cs="Times New Roman"/>
          <w:sz w:val="27"/>
          <w:szCs w:val="27"/>
        </w:rPr>
      </w:pPr>
      <w:r>
        <w:rPr>
          <w:rFonts w:eastAsia="Times New Roman" w:cs="Times New Roman" w:ascii="Verdana" w:hAnsi="Verdana"/>
          <w:sz w:val="27"/>
          <w:szCs w:val="27"/>
        </w:rPr>
        <w:t>After running the code you will see something like the following printed on the screen :</w:t>
      </w:r>
    </w:p>
    <w:p>
      <w:pPr>
        <w:pStyle w:val="Normal"/>
        <w:shd w:val="clear" w:color="auto" w:fill="FFFFFF"/>
        <w:spacing w:lineRule="atLeast" w:line="0" w:before="0" w:after="0"/>
        <w:jc w:val="center"/>
        <w:rPr>
          <w:rFonts w:ascii="Verdana" w:hAnsi="Verdana" w:eastAsia="Times New Roman" w:cs="Times New Roman"/>
          <w:sz w:val="27"/>
          <w:szCs w:val="27"/>
        </w:rPr>
      </w:pPr>
      <w:r>
        <w:rPr/>
        <w:drawing>
          <wp:inline distT="0" distB="0" distL="0" distR="0">
            <wp:extent cx="5591810" cy="3383280"/>
            <wp:effectExtent l="0" t="0" r="0" b="0"/>
            <wp:docPr id="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output:-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63003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0124fa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124fa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0124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24fa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124fa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0124fa"/>
    <w:rPr>
      <w:rFonts w:ascii="Courier New" w:hAnsi="Courier New" w:eastAsia="Times New Roman" w:cs="Courier New"/>
      <w:sz w:val="20"/>
      <w:szCs w:val="20"/>
    </w:rPr>
  </w:style>
  <w:style w:type="character" w:styleId="Likecount" w:customStyle="1">
    <w:name w:val="like-count"/>
    <w:basedOn w:val="DefaultParagraphFont"/>
    <w:qFormat/>
    <w:rsid w:val="000124f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124f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Entrytags" w:customStyle="1">
    <w:name w:val="entry-tags"/>
    <w:basedOn w:val="Normal"/>
    <w:qFormat/>
    <w:rsid w:val="000124f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0f42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5</Pages>
  <Words>460</Words>
  <Characters>3050</Characters>
  <CharactersWithSpaces>3727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2024-04-10T20:29:00Z</dcterms:created>
  <dc:creator>RAHMAN, MOSHIUR</dc:creator>
  <dc:description/>
  <dc:language>en-US</dc:language>
  <cp:lastModifiedBy/>
  <dcterms:modified xsi:type="dcterms:W3CDTF">2024-04-17T19:00:19Z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2ae4a6bf-9686-4ec5-b79f-c7c1aaa2c863</vt:lpwstr>
  </property>
</Properties>
</file>