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E00BC" w14:textId="77777777" w:rsidR="00917B67" w:rsidRDefault="00917B67" w:rsidP="00917B6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This SPI Master implementation comprises of a clock divider and </w:t>
      </w:r>
      <w:proofErr w:type="spellStart"/>
      <w:r>
        <w:rPr>
          <w:rFonts w:ascii="Segoe UI" w:hAnsi="Segoe UI" w:cs="Segoe UI"/>
          <w:color w:val="1F2328"/>
        </w:rPr>
        <w:t>spi</w:t>
      </w:r>
      <w:proofErr w:type="spellEnd"/>
      <w:r>
        <w:rPr>
          <w:rFonts w:ascii="Segoe UI" w:hAnsi="Segoe UI" w:cs="Segoe UI"/>
          <w:color w:val="1F2328"/>
        </w:rPr>
        <w:t xml:space="preserve"> driver which are </w:t>
      </w:r>
      <w:proofErr w:type="gramStart"/>
      <w:r>
        <w:rPr>
          <w:rFonts w:ascii="Segoe UI" w:hAnsi="Segoe UI" w:cs="Segoe UI"/>
          <w:color w:val="1F2328"/>
        </w:rPr>
        <w:t>connected together</w:t>
      </w:r>
      <w:proofErr w:type="gramEnd"/>
      <w:r>
        <w:rPr>
          <w:rFonts w:ascii="Segoe UI" w:hAnsi="Segoe UI" w:cs="Segoe UI"/>
          <w:color w:val="1F2328"/>
        </w:rPr>
        <w:t xml:space="preserve"> to create an SPI Master.</w:t>
      </w:r>
    </w:p>
    <w:p w14:paraId="4F9EE41E" w14:textId="77777777" w:rsidR="00917B67" w:rsidRDefault="00917B67" w:rsidP="00917B6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The Clock Divider divides the system clock in order to create </w:t>
      </w:r>
      <w:proofErr w:type="gramStart"/>
      <w:r>
        <w:rPr>
          <w:rFonts w:ascii="Segoe UI" w:hAnsi="Segoe UI" w:cs="Segoe UI"/>
          <w:color w:val="1F2328"/>
        </w:rPr>
        <w:t>an</w:t>
      </w:r>
      <w:proofErr w:type="gram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spi_clk</w:t>
      </w:r>
      <w:proofErr w:type="spellEnd"/>
      <w:r>
        <w:rPr>
          <w:rFonts w:ascii="Segoe UI" w:hAnsi="Segoe UI" w:cs="Segoe UI"/>
          <w:color w:val="1F2328"/>
        </w:rPr>
        <w:t xml:space="preserve"> with lower frequency. The clock divider is implemented with reset and decides when to assert / </w:t>
      </w:r>
      <w:proofErr w:type="spellStart"/>
      <w:r>
        <w:rPr>
          <w:rFonts w:ascii="Segoe UI" w:hAnsi="Segoe UI" w:cs="Segoe UI"/>
          <w:color w:val="1F2328"/>
        </w:rPr>
        <w:t>deassert</w:t>
      </w:r>
      <w:proofErr w:type="spellEnd"/>
      <w:r>
        <w:rPr>
          <w:rFonts w:ascii="Segoe UI" w:hAnsi="Segoe UI" w:cs="Segoe UI"/>
          <w:color w:val="1F2328"/>
        </w:rPr>
        <w:t xml:space="preserve"> the </w:t>
      </w:r>
      <w:proofErr w:type="spellStart"/>
      <w:r>
        <w:rPr>
          <w:rFonts w:ascii="Segoe UI" w:hAnsi="Segoe UI" w:cs="Segoe UI"/>
          <w:color w:val="1F2328"/>
        </w:rPr>
        <w:t>spi</w:t>
      </w:r>
      <w:proofErr w:type="spellEnd"/>
      <w:r>
        <w:rPr>
          <w:rFonts w:ascii="Segoe UI" w:hAnsi="Segoe UI" w:cs="Segoe UI"/>
          <w:color w:val="1F2328"/>
        </w:rPr>
        <w:t xml:space="preserve"> clock based on the value of an internal counter. The clock divider also automatically </w:t>
      </w:r>
      <w:proofErr w:type="spellStart"/>
      <w:r>
        <w:rPr>
          <w:rFonts w:ascii="Segoe UI" w:hAnsi="Segoe UI" w:cs="Segoe UI"/>
          <w:color w:val="1F2328"/>
        </w:rPr>
        <w:t>deasserts</w:t>
      </w:r>
      <w:proofErr w:type="spellEnd"/>
      <w:r>
        <w:rPr>
          <w:rFonts w:ascii="Segoe UI" w:hAnsi="Segoe UI" w:cs="Segoe UI"/>
          <w:color w:val="1F2328"/>
        </w:rPr>
        <w:t xml:space="preserve"> the </w:t>
      </w:r>
      <w:proofErr w:type="spellStart"/>
      <w:r>
        <w:rPr>
          <w:rFonts w:ascii="Segoe UI" w:hAnsi="Segoe UI" w:cs="Segoe UI"/>
          <w:color w:val="1F2328"/>
        </w:rPr>
        <w:t>spi_clk</w:t>
      </w:r>
      <w:proofErr w:type="spellEnd"/>
      <w:r>
        <w:rPr>
          <w:rFonts w:ascii="Segoe UI" w:hAnsi="Segoe UI" w:cs="Segoe UI"/>
          <w:color w:val="1F2328"/>
        </w:rPr>
        <w:t xml:space="preserve"> when the </w:t>
      </w:r>
      <w:proofErr w:type="spellStart"/>
      <w:r>
        <w:rPr>
          <w:rFonts w:ascii="Segoe UI" w:hAnsi="Segoe UI" w:cs="Segoe UI"/>
          <w:color w:val="1F2328"/>
        </w:rPr>
        <w:t>spi</w:t>
      </w:r>
      <w:proofErr w:type="spellEnd"/>
      <w:r>
        <w:rPr>
          <w:rFonts w:ascii="Segoe UI" w:hAnsi="Segoe UI" w:cs="Segoe UI"/>
          <w:color w:val="1F2328"/>
        </w:rPr>
        <w:t xml:space="preserve"> transaction is complete.</w:t>
      </w:r>
    </w:p>
    <w:p w14:paraId="1DA2391A" w14:textId="77777777" w:rsidR="00917B67" w:rsidRDefault="00917B67" w:rsidP="00917B6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MOSI and MISO were latched together via a direct sequential assignment on the negative edge of SCLK.</w:t>
      </w:r>
    </w:p>
    <w:p w14:paraId="73756AFE" w14:textId="77777777" w:rsidR="00917B67" w:rsidRDefault="00917B67" w:rsidP="00917B6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1 SPI Transaction in </w:t>
      </w:r>
      <w:proofErr w:type="spellStart"/>
      <w:r>
        <w:rPr>
          <w:rFonts w:ascii="Segoe UI" w:hAnsi="Segoe UI" w:cs="Segoe UI"/>
          <w:color w:val="1F2328"/>
        </w:rPr>
        <w:t>modelsim</w:t>
      </w:r>
      <w:proofErr w:type="spellEnd"/>
      <w:r>
        <w:rPr>
          <w:rFonts w:ascii="Segoe UI" w:hAnsi="Segoe UI" w:cs="Segoe UI"/>
          <w:color w:val="1F2328"/>
        </w:rPr>
        <w:t xml:space="preserve"> (All Signals)</w:t>
      </w:r>
    </w:p>
    <w:p w14:paraId="5AC11483" w14:textId="2BD0302B" w:rsidR="00463307" w:rsidRDefault="00917B67">
      <w:r w:rsidRPr="00917B67">
        <w:drawing>
          <wp:inline distT="0" distB="0" distL="0" distR="0" wp14:anchorId="6CD4B3E4" wp14:editId="1BFF45A9">
            <wp:extent cx="5943600" cy="3488690"/>
            <wp:effectExtent l="0" t="0" r="0" b="0"/>
            <wp:docPr id="1105571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7191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4B08" w14:textId="66CBD8AB" w:rsidR="00917B67" w:rsidRDefault="00917B67">
      <w:r>
        <w:rPr>
          <w:rFonts w:ascii="Segoe UI" w:hAnsi="Segoe UI" w:cs="Segoe UI"/>
          <w:color w:val="1F2328"/>
          <w:shd w:val="clear" w:color="auto" w:fill="FFFFFF"/>
        </w:rPr>
        <w:t xml:space="preserve">3 SPI Transactions in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modelsim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(All Signals)</w:t>
      </w:r>
    </w:p>
    <w:p w14:paraId="2956A5A8" w14:textId="4BCC027E" w:rsidR="00917B67" w:rsidRDefault="00917B67">
      <w:r w:rsidRPr="00917B67">
        <w:lastRenderedPageBreak/>
        <w:drawing>
          <wp:inline distT="0" distB="0" distL="0" distR="0" wp14:anchorId="6C88693F" wp14:editId="05CA18E2">
            <wp:extent cx="5943600" cy="3511550"/>
            <wp:effectExtent l="0" t="0" r="0" b="0"/>
            <wp:docPr id="1906991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9141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BEAF" w14:textId="77777777" w:rsidR="00917B67" w:rsidRDefault="00917B67"/>
    <w:p w14:paraId="57F6436F" w14:textId="75DAB748" w:rsidR="00917B67" w:rsidRDefault="00917B67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1 SPI Transaction in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Modelsim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(Relevant Signals)</w:t>
      </w:r>
    </w:p>
    <w:p w14:paraId="033CA6DE" w14:textId="77777777" w:rsidR="00917B67" w:rsidRDefault="00917B67">
      <w:pPr>
        <w:rPr>
          <w:rFonts w:ascii="Segoe UI" w:hAnsi="Segoe UI" w:cs="Segoe UI"/>
          <w:color w:val="1F2328"/>
          <w:shd w:val="clear" w:color="auto" w:fill="FFFFFF"/>
        </w:rPr>
      </w:pPr>
    </w:p>
    <w:p w14:paraId="7A0B9C6C" w14:textId="16E661D7" w:rsidR="00917B67" w:rsidRDefault="00917B67">
      <w:r w:rsidRPr="00917B67">
        <w:drawing>
          <wp:inline distT="0" distB="0" distL="0" distR="0" wp14:anchorId="1F4445E1" wp14:editId="081654A0">
            <wp:extent cx="5943600" cy="2925445"/>
            <wp:effectExtent l="0" t="0" r="0" b="8255"/>
            <wp:docPr id="535161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6197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8B30" w14:textId="77777777" w:rsidR="00917B67" w:rsidRDefault="00917B67"/>
    <w:p w14:paraId="76D5FD14" w14:textId="7F6804BD" w:rsidR="00917B67" w:rsidRDefault="00917B67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3 SPI Transactions in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Modelsim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(Relevant Signals):</w:t>
      </w:r>
    </w:p>
    <w:p w14:paraId="67EE0135" w14:textId="329A052B" w:rsidR="00917B67" w:rsidRDefault="00917B67">
      <w:r w:rsidRPr="00917B67">
        <w:lastRenderedPageBreak/>
        <w:drawing>
          <wp:inline distT="0" distB="0" distL="0" distR="0" wp14:anchorId="59C504EE" wp14:editId="712EBB0A">
            <wp:extent cx="5943600" cy="2807335"/>
            <wp:effectExtent l="0" t="0" r="0" b="0"/>
            <wp:docPr id="4770896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89633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7B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585"/>
    <w:rsid w:val="003C0585"/>
    <w:rsid w:val="00463307"/>
    <w:rsid w:val="00917B67"/>
    <w:rsid w:val="00BB7643"/>
    <w:rsid w:val="00BC7789"/>
    <w:rsid w:val="00EB4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01F5D"/>
  <w15:chartTrackingRefBased/>
  <w15:docId w15:val="{EC72D78A-2DE8-4ECB-81E4-1989DD28C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05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05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05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05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05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05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05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05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05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05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05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05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05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05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05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05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05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05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05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05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05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05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05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05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05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05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05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05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058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17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8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113</Words>
  <Characters>648</Characters>
  <Application>Microsoft Office Word</Application>
  <DocSecurity>0</DocSecurity>
  <Lines>5</Lines>
  <Paragraphs>1</Paragraphs>
  <ScaleCrop>false</ScaleCrop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 Bhide</dc:creator>
  <cp:keywords/>
  <dc:description/>
  <cp:lastModifiedBy>Chinmay Bhide</cp:lastModifiedBy>
  <cp:revision>2</cp:revision>
  <dcterms:created xsi:type="dcterms:W3CDTF">2024-04-01T17:22:00Z</dcterms:created>
  <dcterms:modified xsi:type="dcterms:W3CDTF">2024-04-01T17:25:00Z</dcterms:modified>
</cp:coreProperties>
</file>