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744E" w:rsidRPr="005C744E" w:rsidRDefault="005C744E" w:rsidP="005C744E">
      <w:pPr>
        <w:spacing w:before="100" w:beforeAutospacing="1" w:after="100" w:afterAutospacing="1" w:line="240" w:lineRule="auto"/>
        <w:rPr>
          <w:rFonts w:ascii="Times New Roman" w:eastAsia="Times New Roman" w:hAnsi="Times New Roman" w:cs="Times New Roman"/>
          <w:sz w:val="36"/>
          <w:szCs w:val="36"/>
          <w:lang w:eastAsia="en-IN"/>
        </w:rPr>
      </w:pPr>
      <w:bookmarkStart w:id="0" w:name="_GoBack"/>
      <w:r w:rsidRPr="005C744E">
        <w:rPr>
          <w:rFonts w:ascii="Times New Roman" w:eastAsia="Times New Roman" w:hAnsi="Times New Roman" w:cs="Times New Roman"/>
          <w:b/>
          <w:bCs/>
          <w:sz w:val="36"/>
          <w:szCs w:val="36"/>
          <w:lang w:eastAsia="en-IN"/>
        </w:rPr>
        <w:t>MSME SUPPLY AND SERVICES AGREEMENT</w:t>
      </w:r>
    </w:p>
    <w:bookmarkEnd w:id="0"/>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This </w:t>
      </w:r>
      <w:r w:rsidRPr="005C744E">
        <w:rPr>
          <w:rFonts w:ascii="Times New Roman" w:eastAsia="Times New Roman" w:hAnsi="Times New Roman" w:cs="Times New Roman"/>
          <w:b/>
          <w:bCs/>
          <w:sz w:val="24"/>
          <w:szCs w:val="24"/>
          <w:lang w:eastAsia="en-IN"/>
        </w:rPr>
        <w:t>MSME Supply and Services Agreement</w:t>
      </w:r>
      <w:r w:rsidRPr="005C744E">
        <w:rPr>
          <w:rFonts w:ascii="Times New Roman" w:eastAsia="Times New Roman" w:hAnsi="Times New Roman" w:cs="Times New Roman"/>
          <w:sz w:val="24"/>
          <w:szCs w:val="24"/>
          <w:lang w:eastAsia="en-IN"/>
        </w:rPr>
        <w:t xml:space="preserve"> ("Agreement") is entered into on this </w:t>
      </w:r>
      <w:r w:rsidRPr="005C744E">
        <w:rPr>
          <w:rFonts w:ascii="Times New Roman" w:eastAsia="Times New Roman" w:hAnsi="Times New Roman" w:cs="Times New Roman"/>
          <w:b/>
          <w:bCs/>
          <w:sz w:val="24"/>
          <w:szCs w:val="24"/>
          <w:lang w:eastAsia="en-IN"/>
        </w:rPr>
        <w:t>11th</w:t>
      </w:r>
      <w:r w:rsidRPr="005C744E">
        <w:rPr>
          <w:rFonts w:ascii="Times New Roman" w:eastAsia="Times New Roman" w:hAnsi="Times New Roman" w:cs="Times New Roman"/>
          <w:sz w:val="24"/>
          <w:szCs w:val="24"/>
          <w:lang w:eastAsia="en-IN"/>
        </w:rPr>
        <w:t xml:space="preserve"> day of </w:t>
      </w:r>
      <w:r w:rsidRPr="005C744E">
        <w:rPr>
          <w:rFonts w:ascii="Times New Roman" w:eastAsia="Times New Roman" w:hAnsi="Times New Roman" w:cs="Times New Roman"/>
          <w:b/>
          <w:bCs/>
          <w:sz w:val="24"/>
          <w:szCs w:val="24"/>
          <w:lang w:eastAsia="en-IN"/>
        </w:rPr>
        <w:t>December</w:t>
      </w:r>
      <w:r w:rsidRPr="005C744E">
        <w:rPr>
          <w:rFonts w:ascii="Times New Roman" w:eastAsia="Times New Roman" w:hAnsi="Times New Roman" w:cs="Times New Roman"/>
          <w:sz w:val="24"/>
          <w:szCs w:val="24"/>
          <w:lang w:eastAsia="en-IN"/>
        </w:rPr>
        <w:t>, 20</w:t>
      </w:r>
      <w:r w:rsidRPr="005C744E">
        <w:rPr>
          <w:rFonts w:ascii="Times New Roman" w:eastAsia="Times New Roman" w:hAnsi="Times New Roman" w:cs="Times New Roman"/>
          <w:b/>
          <w:bCs/>
          <w:sz w:val="24"/>
          <w:szCs w:val="24"/>
          <w:lang w:eastAsia="en-IN"/>
        </w:rPr>
        <w:t>25</w:t>
      </w:r>
      <w:r w:rsidRPr="005C744E">
        <w:rPr>
          <w:rFonts w:ascii="Times New Roman" w:eastAsia="Times New Roman" w:hAnsi="Times New Roman" w:cs="Times New Roman"/>
          <w:sz w:val="24"/>
          <w:szCs w:val="24"/>
          <w:lang w:eastAsia="en-IN"/>
        </w:rPr>
        <w:t xml:space="preserve"> ("Effective Date")</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BY AND BETWEEN</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Himalayan Herbal Extracts Private Limited</w:t>
      </w:r>
      <w:r w:rsidRPr="005C744E">
        <w:rPr>
          <w:rFonts w:ascii="Times New Roman" w:eastAsia="Times New Roman" w:hAnsi="Times New Roman" w:cs="Times New Roman"/>
          <w:sz w:val="24"/>
          <w:szCs w:val="24"/>
          <w:lang w:eastAsia="en-IN"/>
        </w:rPr>
        <w:t xml:space="preserve">, a </w:t>
      </w:r>
      <w:r w:rsidRPr="005C744E">
        <w:rPr>
          <w:rFonts w:ascii="Times New Roman" w:eastAsia="Times New Roman" w:hAnsi="Times New Roman" w:cs="Times New Roman"/>
          <w:b/>
          <w:bCs/>
          <w:sz w:val="24"/>
          <w:szCs w:val="24"/>
          <w:lang w:eastAsia="en-IN"/>
        </w:rPr>
        <w:t>small</w:t>
      </w:r>
      <w:r w:rsidRPr="005C744E">
        <w:rPr>
          <w:rFonts w:ascii="Times New Roman" w:eastAsia="Times New Roman" w:hAnsi="Times New Roman" w:cs="Times New Roman"/>
          <w:sz w:val="24"/>
          <w:szCs w:val="24"/>
          <w:lang w:eastAsia="en-IN"/>
        </w:rPr>
        <w:t xml:space="preserve"> enterprise registered under the laws of India, having its registered office at </w:t>
      </w:r>
      <w:r w:rsidRPr="005C744E">
        <w:rPr>
          <w:rFonts w:ascii="Times New Roman" w:eastAsia="Times New Roman" w:hAnsi="Times New Roman" w:cs="Times New Roman"/>
          <w:b/>
          <w:bCs/>
          <w:sz w:val="24"/>
          <w:szCs w:val="24"/>
          <w:lang w:eastAsia="en-IN"/>
        </w:rPr>
        <w:t xml:space="preserve">Plot 67, Industrial Estate, </w:t>
      </w:r>
      <w:proofErr w:type="spellStart"/>
      <w:r w:rsidRPr="005C744E">
        <w:rPr>
          <w:rFonts w:ascii="Times New Roman" w:eastAsia="Times New Roman" w:hAnsi="Times New Roman" w:cs="Times New Roman"/>
          <w:b/>
          <w:bCs/>
          <w:sz w:val="24"/>
          <w:szCs w:val="24"/>
          <w:lang w:eastAsia="en-IN"/>
        </w:rPr>
        <w:t>Parwanoo</w:t>
      </w:r>
      <w:proofErr w:type="spellEnd"/>
      <w:r w:rsidRPr="005C744E">
        <w:rPr>
          <w:rFonts w:ascii="Times New Roman" w:eastAsia="Times New Roman" w:hAnsi="Times New Roman" w:cs="Times New Roman"/>
          <w:b/>
          <w:bCs/>
          <w:sz w:val="24"/>
          <w:szCs w:val="24"/>
          <w:lang w:eastAsia="en-IN"/>
        </w:rPr>
        <w:t>, Himachal Pradesh 173220</w:t>
      </w:r>
      <w:r w:rsidRPr="005C744E">
        <w:rPr>
          <w:rFonts w:ascii="Times New Roman" w:eastAsia="Times New Roman" w:hAnsi="Times New Roman" w:cs="Times New Roman"/>
          <w:sz w:val="24"/>
          <w:szCs w:val="24"/>
          <w:lang w:eastAsia="en-IN"/>
        </w:rPr>
        <w:t xml:space="preserve">, bearing </w:t>
      </w:r>
      <w:proofErr w:type="spellStart"/>
      <w:r w:rsidRPr="005C744E">
        <w:rPr>
          <w:rFonts w:ascii="Times New Roman" w:eastAsia="Times New Roman" w:hAnsi="Times New Roman" w:cs="Times New Roman"/>
          <w:sz w:val="24"/>
          <w:szCs w:val="24"/>
          <w:lang w:eastAsia="en-IN"/>
        </w:rPr>
        <w:t>Udyam</w:t>
      </w:r>
      <w:proofErr w:type="spellEnd"/>
      <w:r w:rsidRPr="005C744E">
        <w:rPr>
          <w:rFonts w:ascii="Times New Roman" w:eastAsia="Times New Roman" w:hAnsi="Times New Roman" w:cs="Times New Roman"/>
          <w:sz w:val="24"/>
          <w:szCs w:val="24"/>
          <w:lang w:eastAsia="en-IN"/>
        </w:rPr>
        <w:t xml:space="preserve"> Registration No. </w:t>
      </w:r>
      <w:r w:rsidRPr="005C744E">
        <w:rPr>
          <w:rFonts w:ascii="Times New Roman" w:eastAsia="Times New Roman" w:hAnsi="Times New Roman" w:cs="Times New Roman"/>
          <w:b/>
          <w:bCs/>
          <w:sz w:val="24"/>
          <w:szCs w:val="24"/>
          <w:lang w:eastAsia="en-IN"/>
        </w:rPr>
        <w:t>UDYAM-HP-02-0028514</w:t>
      </w:r>
      <w:r w:rsidRPr="005C744E">
        <w:rPr>
          <w:rFonts w:ascii="Times New Roman" w:eastAsia="Times New Roman" w:hAnsi="Times New Roman" w:cs="Times New Roman"/>
          <w:sz w:val="24"/>
          <w:szCs w:val="24"/>
          <w:lang w:eastAsia="en-IN"/>
        </w:rPr>
        <w:t xml:space="preserve">, GSTIN </w:t>
      </w:r>
      <w:r w:rsidRPr="005C744E">
        <w:rPr>
          <w:rFonts w:ascii="Times New Roman" w:eastAsia="Times New Roman" w:hAnsi="Times New Roman" w:cs="Times New Roman"/>
          <w:b/>
          <w:bCs/>
          <w:sz w:val="24"/>
          <w:szCs w:val="24"/>
          <w:lang w:eastAsia="en-IN"/>
        </w:rPr>
        <w:t>02AABCH6849S1ZT</w:t>
      </w:r>
      <w:r w:rsidRPr="005C744E">
        <w:rPr>
          <w:rFonts w:ascii="Times New Roman" w:eastAsia="Times New Roman" w:hAnsi="Times New Roman" w:cs="Times New Roman"/>
          <w:sz w:val="24"/>
          <w:szCs w:val="24"/>
          <w:lang w:eastAsia="en-IN"/>
        </w:rPr>
        <w:t xml:space="preserve">, hereinafter referred to as the </w:t>
      </w:r>
      <w:r w:rsidRPr="005C744E">
        <w:rPr>
          <w:rFonts w:ascii="Times New Roman" w:eastAsia="Times New Roman" w:hAnsi="Times New Roman" w:cs="Times New Roman"/>
          <w:b/>
          <w:bCs/>
          <w:sz w:val="24"/>
          <w:szCs w:val="24"/>
          <w:lang w:eastAsia="en-IN"/>
        </w:rPr>
        <w:t>"Supplier"</w:t>
      </w:r>
      <w:r w:rsidRPr="005C744E">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AND</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Wellness Pharma Laboratories Limited</w:t>
      </w:r>
      <w:r w:rsidRPr="005C744E">
        <w:rPr>
          <w:rFonts w:ascii="Times New Roman" w:eastAsia="Times New Roman" w:hAnsi="Times New Roman" w:cs="Times New Roman"/>
          <w:sz w:val="24"/>
          <w:szCs w:val="24"/>
          <w:lang w:eastAsia="en-IN"/>
        </w:rPr>
        <w:t xml:space="preserve">, a company incorporated under the laws of India, having its registered office at </w:t>
      </w:r>
      <w:r w:rsidRPr="005C744E">
        <w:rPr>
          <w:rFonts w:ascii="Times New Roman" w:eastAsia="Times New Roman" w:hAnsi="Times New Roman" w:cs="Times New Roman"/>
          <w:b/>
          <w:bCs/>
          <w:sz w:val="24"/>
          <w:szCs w:val="24"/>
          <w:lang w:eastAsia="en-IN"/>
        </w:rPr>
        <w:t xml:space="preserve">Sector 18, Industrial Area, </w:t>
      </w:r>
      <w:proofErr w:type="spellStart"/>
      <w:r w:rsidRPr="005C744E">
        <w:rPr>
          <w:rFonts w:ascii="Times New Roman" w:eastAsia="Times New Roman" w:hAnsi="Times New Roman" w:cs="Times New Roman"/>
          <w:b/>
          <w:bCs/>
          <w:sz w:val="24"/>
          <w:szCs w:val="24"/>
          <w:lang w:eastAsia="en-IN"/>
        </w:rPr>
        <w:t>Baddi</w:t>
      </w:r>
      <w:proofErr w:type="spellEnd"/>
      <w:r w:rsidRPr="005C744E">
        <w:rPr>
          <w:rFonts w:ascii="Times New Roman" w:eastAsia="Times New Roman" w:hAnsi="Times New Roman" w:cs="Times New Roman"/>
          <w:b/>
          <w:bCs/>
          <w:sz w:val="24"/>
          <w:szCs w:val="24"/>
          <w:lang w:eastAsia="en-IN"/>
        </w:rPr>
        <w:t>, Himachal Pradesh 174103</w:t>
      </w:r>
      <w:r w:rsidRPr="005C744E">
        <w:rPr>
          <w:rFonts w:ascii="Times New Roman" w:eastAsia="Times New Roman" w:hAnsi="Times New Roman" w:cs="Times New Roman"/>
          <w:sz w:val="24"/>
          <w:szCs w:val="24"/>
          <w:lang w:eastAsia="en-IN"/>
        </w:rPr>
        <w:t xml:space="preserve">, bearing CIN </w:t>
      </w:r>
      <w:r w:rsidRPr="005C744E">
        <w:rPr>
          <w:rFonts w:ascii="Times New Roman" w:eastAsia="Times New Roman" w:hAnsi="Times New Roman" w:cs="Times New Roman"/>
          <w:b/>
          <w:bCs/>
          <w:sz w:val="24"/>
          <w:szCs w:val="24"/>
          <w:lang w:eastAsia="en-IN"/>
        </w:rPr>
        <w:t>L24230HP2014PLC005629</w:t>
      </w:r>
      <w:r w:rsidRPr="005C744E">
        <w:rPr>
          <w:rFonts w:ascii="Times New Roman" w:eastAsia="Times New Roman" w:hAnsi="Times New Roman" w:cs="Times New Roman"/>
          <w:sz w:val="24"/>
          <w:szCs w:val="24"/>
          <w:lang w:eastAsia="en-IN"/>
        </w:rPr>
        <w:t xml:space="preserve"> and GSTIN </w:t>
      </w:r>
      <w:r w:rsidRPr="005C744E">
        <w:rPr>
          <w:rFonts w:ascii="Times New Roman" w:eastAsia="Times New Roman" w:hAnsi="Times New Roman" w:cs="Times New Roman"/>
          <w:b/>
          <w:bCs/>
          <w:sz w:val="24"/>
          <w:szCs w:val="24"/>
          <w:lang w:eastAsia="en-IN"/>
        </w:rPr>
        <w:t>02AAACW7392T1ZK</w:t>
      </w:r>
      <w:r w:rsidRPr="005C744E">
        <w:rPr>
          <w:rFonts w:ascii="Times New Roman" w:eastAsia="Times New Roman" w:hAnsi="Times New Roman" w:cs="Times New Roman"/>
          <w:sz w:val="24"/>
          <w:szCs w:val="24"/>
          <w:lang w:eastAsia="en-IN"/>
        </w:rPr>
        <w:t xml:space="preserve">, hereinafter referred to as the </w:t>
      </w:r>
      <w:r w:rsidRPr="005C744E">
        <w:rPr>
          <w:rFonts w:ascii="Times New Roman" w:eastAsia="Times New Roman" w:hAnsi="Times New Roman" w:cs="Times New Roman"/>
          <w:b/>
          <w:bCs/>
          <w:sz w:val="24"/>
          <w:szCs w:val="24"/>
          <w:lang w:eastAsia="en-IN"/>
        </w:rPr>
        <w:t>"Customer"</w:t>
      </w:r>
      <w:r w:rsidRPr="005C744E">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The Supplier and Customer are individually referred to as a </w:t>
      </w:r>
      <w:r w:rsidRPr="005C744E">
        <w:rPr>
          <w:rFonts w:ascii="Times New Roman" w:eastAsia="Times New Roman" w:hAnsi="Times New Roman" w:cs="Times New Roman"/>
          <w:b/>
          <w:bCs/>
          <w:sz w:val="24"/>
          <w:szCs w:val="24"/>
          <w:lang w:eastAsia="en-IN"/>
        </w:rPr>
        <w:t>"Party"</w:t>
      </w:r>
      <w:r w:rsidRPr="005C744E">
        <w:rPr>
          <w:rFonts w:ascii="Times New Roman" w:eastAsia="Times New Roman" w:hAnsi="Times New Roman" w:cs="Times New Roman"/>
          <w:sz w:val="24"/>
          <w:szCs w:val="24"/>
          <w:lang w:eastAsia="en-IN"/>
        </w:rPr>
        <w:t xml:space="preserve"> and collectively as the </w:t>
      </w:r>
      <w:r w:rsidRPr="005C744E">
        <w:rPr>
          <w:rFonts w:ascii="Times New Roman" w:eastAsia="Times New Roman" w:hAnsi="Times New Roman" w:cs="Times New Roman"/>
          <w:b/>
          <w:bCs/>
          <w:sz w:val="24"/>
          <w:szCs w:val="24"/>
          <w:lang w:eastAsia="en-IN"/>
        </w:rPr>
        <w:t>"Parties."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1. PURPOSE AND SCOPE</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1.1 The Supplier shall supply the goods and/or provide the services described in </w:t>
      </w:r>
      <w:r w:rsidRPr="005C744E">
        <w:rPr>
          <w:rFonts w:ascii="Times New Roman" w:eastAsia="Times New Roman" w:hAnsi="Times New Roman" w:cs="Times New Roman"/>
          <w:b/>
          <w:bCs/>
          <w:sz w:val="24"/>
          <w:szCs w:val="24"/>
          <w:lang w:eastAsia="en-IN"/>
        </w:rPr>
        <w:t>Schedule 1</w:t>
      </w:r>
      <w:r w:rsidRPr="005C744E">
        <w:rPr>
          <w:rFonts w:ascii="Times New Roman" w:eastAsia="Times New Roman" w:hAnsi="Times New Roman" w:cs="Times New Roman"/>
          <w:sz w:val="24"/>
          <w:szCs w:val="24"/>
          <w:lang w:eastAsia="en-IN"/>
        </w:rPr>
        <w:t xml:space="preserve"> to the Customer in accordance with the terms of this Agreement.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1.2 The specific quantity, specifications, pricing, delivery schedule and other commercial terms applicable to each order shall be set out in purchase orders ("POs") issued by the Customer and accepted by the Supplier.</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1.3 Each PO accepted by the Supplier shall constitute an integral part of this Agreement. In the event of any conflict between this Agreement and a PO, this Agreement shall prevail unless the PO expressly states that the relevant provision of this Agreement is being amended.</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2. ORDERS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2.1 The Customer may place POs with the Supplier specifying the goods/services required, quantities, delivery dates, delivery location and applicable prices.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2.2 The Supplier shall confirm acceptance of each PO within </w:t>
      </w:r>
      <w:r w:rsidRPr="005C744E">
        <w:rPr>
          <w:rFonts w:ascii="Times New Roman" w:eastAsia="Times New Roman" w:hAnsi="Times New Roman" w:cs="Times New Roman"/>
          <w:b/>
          <w:bCs/>
          <w:sz w:val="24"/>
          <w:szCs w:val="24"/>
          <w:lang w:eastAsia="en-IN"/>
        </w:rPr>
        <w:t>three (3)</w:t>
      </w:r>
      <w:r w:rsidRPr="005C744E">
        <w:rPr>
          <w:rFonts w:ascii="Times New Roman" w:eastAsia="Times New Roman" w:hAnsi="Times New Roman" w:cs="Times New Roman"/>
          <w:sz w:val="24"/>
          <w:szCs w:val="24"/>
          <w:lang w:eastAsia="en-IN"/>
        </w:rPr>
        <w:t xml:space="preserve"> business days of receipt.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2.3 No modification or cancellation of an accepted PO shall be valid unless mutually agreed in writing by the Parties.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lastRenderedPageBreak/>
        <w:t>3. PRICE AND TAXES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3.1 The prices payable by the Customer shall be as specified in the applicable PO.</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3.2 Unless expressly stated otherwise, prices shall be exclusive of applicable GST and other statutory taxes.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3.3 The Supplier shall issue valid tax invoices containing the particulars required under applicable law.</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3.4 Any change in applicable taxes or statutory levies after the Effective Date shall be borne by the Party legally liable for such payment.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4. DELIVERY AND PERFORMANCE</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4.1 The Supplier shall deliver the goods/provide the services within the timelines specified in the applicable PO.</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4.2 The Supplier shall promptly notify the Customer of any anticipated delay in delivery or performance.</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4.3 Where delivery is delayed due to circumstances beyond the reasonable control of the Supplier, including force majeure events, the Supplier shall not be liable for such delay to the extent permitted under this Agreement.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4.4 The Customer shall inspect the goods/services within </w:t>
      </w:r>
      <w:r w:rsidRPr="005C744E">
        <w:rPr>
          <w:rFonts w:ascii="Times New Roman" w:eastAsia="Times New Roman" w:hAnsi="Times New Roman" w:cs="Times New Roman"/>
          <w:b/>
          <w:bCs/>
          <w:sz w:val="24"/>
          <w:szCs w:val="24"/>
          <w:lang w:eastAsia="en-IN"/>
        </w:rPr>
        <w:t>ten (10)</w:t>
      </w:r>
      <w:r w:rsidRPr="005C744E">
        <w:rPr>
          <w:rFonts w:ascii="Times New Roman" w:eastAsia="Times New Roman" w:hAnsi="Times New Roman" w:cs="Times New Roman"/>
          <w:sz w:val="24"/>
          <w:szCs w:val="24"/>
          <w:lang w:eastAsia="en-IN"/>
        </w:rPr>
        <w:t xml:space="preserve"> business days of delivery/completion and notify the Supplier of any material defect or non-conformity.</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5. ACCEPTANCE AND REJECTION</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5.1 Goods supplied shall conform to the specifications agreed between the Parties.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5.2 If any goods are materially defective or do not conform to the agreed specifications, the Customer may, subject to notifying the Supplier within the prescribed inspection period:</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(a) require replacement of the defective goods; or</w:t>
      </w:r>
      <w:r w:rsidRPr="005C744E">
        <w:rPr>
          <w:rFonts w:ascii="Times New Roman" w:eastAsia="Times New Roman" w:hAnsi="Times New Roman" w:cs="Times New Roman"/>
          <w:sz w:val="24"/>
          <w:szCs w:val="24"/>
          <w:lang w:eastAsia="en-IN"/>
        </w:rPr>
        <w:br/>
        <w:t>(b) require rectification of the relevant services; or</w:t>
      </w:r>
      <w:r w:rsidRPr="005C744E">
        <w:rPr>
          <w:rFonts w:ascii="Times New Roman" w:eastAsia="Times New Roman" w:hAnsi="Times New Roman" w:cs="Times New Roman"/>
          <w:sz w:val="24"/>
          <w:szCs w:val="24"/>
          <w:lang w:eastAsia="en-IN"/>
        </w:rPr>
        <w:br/>
        <w:t>(c) seek an appropriate price adjustment/refund.</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5.3 The Supplier shall undertake replacement or rectification within a reasonable period mutually agreed by the Parties.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6. PAYMENT TERMS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6.1 The Customer shall pay all undisputed invoices raised by the Supplier within </w:t>
      </w:r>
      <w:r w:rsidRPr="005C744E">
        <w:rPr>
          <w:rFonts w:ascii="Times New Roman" w:eastAsia="Times New Roman" w:hAnsi="Times New Roman" w:cs="Times New Roman"/>
          <w:b/>
          <w:bCs/>
          <w:sz w:val="24"/>
          <w:szCs w:val="24"/>
          <w:lang w:eastAsia="en-IN"/>
        </w:rPr>
        <w:t>fifty (50) days</w:t>
      </w:r>
      <w:r w:rsidRPr="005C744E">
        <w:rPr>
          <w:rFonts w:ascii="Times New Roman" w:eastAsia="Times New Roman" w:hAnsi="Times New Roman" w:cs="Times New Roman"/>
          <w:sz w:val="24"/>
          <w:szCs w:val="24"/>
          <w:lang w:eastAsia="en-IN"/>
        </w:rPr>
        <w:t xml:space="preserve"> from the date of acceptance of the goods/services or receipt of a valid invoice, whichever is later.</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6.2 The Customer shall not withhold payment of an undisputed portion of an invoice merely because another portion is disputed.</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lastRenderedPageBreak/>
        <w:t xml:space="preserve">6.3 If the Customer disputes an invoice, it shall notify the Supplier in writing within </w:t>
      </w:r>
      <w:r w:rsidRPr="005C744E">
        <w:rPr>
          <w:rFonts w:ascii="Times New Roman" w:eastAsia="Times New Roman" w:hAnsi="Times New Roman" w:cs="Times New Roman"/>
          <w:b/>
          <w:bCs/>
          <w:sz w:val="24"/>
          <w:szCs w:val="24"/>
          <w:lang w:eastAsia="en-IN"/>
        </w:rPr>
        <w:t>ten (10)</w:t>
      </w:r>
      <w:r w:rsidRPr="005C744E">
        <w:rPr>
          <w:rFonts w:ascii="Times New Roman" w:eastAsia="Times New Roman" w:hAnsi="Times New Roman" w:cs="Times New Roman"/>
          <w:sz w:val="24"/>
          <w:szCs w:val="24"/>
          <w:lang w:eastAsia="en-IN"/>
        </w:rPr>
        <w:t xml:space="preserve"> business days, specifying the reasons for such dispute.</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6.4 The Parties shall endeavour to resolve any invoice dispute promptly and in good faith.</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6.5 </w:t>
      </w:r>
      <w:r w:rsidRPr="005C744E">
        <w:rPr>
          <w:rFonts w:ascii="Times New Roman" w:eastAsia="Times New Roman" w:hAnsi="Times New Roman" w:cs="Times New Roman"/>
          <w:b/>
          <w:bCs/>
          <w:sz w:val="24"/>
          <w:szCs w:val="24"/>
          <w:lang w:eastAsia="en-IN"/>
        </w:rPr>
        <w:t>Where the Supplier qualifies as a "micro" or "small enterprise" under the Micro, Small and Medium Enterprises Development Act, 2006 ("MSMED Act"), the payment period agreed between the Parties shall be subject to the maximum period prescribed under the MSMED Act.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6.6 Any amount remaining unpaid beyond the statutory period applicable under the MSMED Act shall carry interest in accordance with the applicable provisions of the MSMED Act.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7. MSME STATUS AND DISCLOSURE</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7.1 The Supplier represents that, as of the Effective Date, it is registered as a </w:t>
      </w:r>
      <w:r w:rsidRPr="005C744E">
        <w:rPr>
          <w:rFonts w:ascii="Times New Roman" w:eastAsia="Times New Roman" w:hAnsi="Times New Roman" w:cs="Times New Roman"/>
          <w:b/>
          <w:bCs/>
          <w:sz w:val="24"/>
          <w:szCs w:val="24"/>
          <w:lang w:eastAsia="en-IN"/>
        </w:rPr>
        <w:t>small</w:t>
      </w:r>
      <w:r w:rsidRPr="005C744E">
        <w:rPr>
          <w:rFonts w:ascii="Times New Roman" w:eastAsia="Times New Roman" w:hAnsi="Times New Roman" w:cs="Times New Roman"/>
          <w:sz w:val="24"/>
          <w:szCs w:val="24"/>
          <w:lang w:eastAsia="en-IN"/>
        </w:rPr>
        <w:t xml:space="preserve"> enterprise under applicable law and holds a valid </w:t>
      </w:r>
      <w:proofErr w:type="spellStart"/>
      <w:r w:rsidRPr="005C744E">
        <w:rPr>
          <w:rFonts w:ascii="Times New Roman" w:eastAsia="Times New Roman" w:hAnsi="Times New Roman" w:cs="Times New Roman"/>
          <w:sz w:val="24"/>
          <w:szCs w:val="24"/>
          <w:lang w:eastAsia="en-IN"/>
        </w:rPr>
        <w:t>Udyam</w:t>
      </w:r>
      <w:proofErr w:type="spellEnd"/>
      <w:r w:rsidRPr="005C744E">
        <w:rPr>
          <w:rFonts w:ascii="Times New Roman" w:eastAsia="Times New Roman" w:hAnsi="Times New Roman" w:cs="Times New Roman"/>
          <w:sz w:val="24"/>
          <w:szCs w:val="24"/>
          <w:lang w:eastAsia="en-IN"/>
        </w:rPr>
        <w:t xml:space="preserve"> Registration Certificate.</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7.2 The Supplier shall provide a copy of its </w:t>
      </w:r>
      <w:proofErr w:type="spellStart"/>
      <w:r w:rsidRPr="005C744E">
        <w:rPr>
          <w:rFonts w:ascii="Times New Roman" w:eastAsia="Times New Roman" w:hAnsi="Times New Roman" w:cs="Times New Roman"/>
          <w:sz w:val="24"/>
          <w:szCs w:val="24"/>
          <w:lang w:eastAsia="en-IN"/>
        </w:rPr>
        <w:t>Udyam</w:t>
      </w:r>
      <w:proofErr w:type="spellEnd"/>
      <w:r w:rsidRPr="005C744E">
        <w:rPr>
          <w:rFonts w:ascii="Times New Roman" w:eastAsia="Times New Roman" w:hAnsi="Times New Roman" w:cs="Times New Roman"/>
          <w:sz w:val="24"/>
          <w:szCs w:val="24"/>
          <w:lang w:eastAsia="en-IN"/>
        </w:rPr>
        <w:t xml:space="preserve"> Registration Certificate to the Customer upon request.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7.3 The Supplier shall promptly notify the Customer in writing if there is any material change in its MSME classification or registration status that may affect the rights or obligations of either Party under applicable law.</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7.4 Nothing in this Agreement shall be construed as a waiver of any statutory right available to the Supplier under the MSMED Act.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8. REPRESENTATIONS AND WARRANTIES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Each Party represents and warrants that: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(a) it has the authority and capacity to enter into this Agreement;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(b) execution and performance of this Agreement do not violate any applicable law or binding obligation applicable to it;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(c) it shall comply with all applicable laws, regulations and governmental requirements in performing its obligations; and</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(d) it shall maintain all licences, registrations and approvals necessary for performing its obligations under this Agreement.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9. CONFIDENTIALITY</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9.1 Each Party may receive confidential or proprietary information belonging to the other Party in connection with this Agreement.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9.2 The receiving Party shall:</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lastRenderedPageBreak/>
        <w:t>(a) use such information solely for the purposes of performing this Agreement;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(b) maintain such information in confidence; and</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(c) not disclose such information to any third party except to its employees, professional advisers or contractors who have a legitimate need to know and are bound by confidentiality obligations.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9.3 Confidentiality obligations shall survive for a period of </w:t>
      </w:r>
      <w:r w:rsidRPr="005C744E">
        <w:rPr>
          <w:rFonts w:ascii="Times New Roman" w:eastAsia="Times New Roman" w:hAnsi="Times New Roman" w:cs="Times New Roman"/>
          <w:b/>
          <w:bCs/>
          <w:sz w:val="24"/>
          <w:szCs w:val="24"/>
          <w:lang w:eastAsia="en-IN"/>
        </w:rPr>
        <w:t>five (5) years</w:t>
      </w:r>
      <w:r w:rsidRPr="005C744E">
        <w:rPr>
          <w:rFonts w:ascii="Times New Roman" w:eastAsia="Times New Roman" w:hAnsi="Times New Roman" w:cs="Times New Roman"/>
          <w:sz w:val="24"/>
          <w:szCs w:val="24"/>
          <w:lang w:eastAsia="en-IN"/>
        </w:rPr>
        <w:t xml:space="preserve"> from the date of disclosure or for as long as the information remains confidential, whichever is longer.</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9.4 Confidentiality obligations shall not apply to information that: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(a) is publicly available other than through breach of this Agreement;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(b) was lawfully known to the receiving Party before disclosure;</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(c) is independently developed without reference to the confidential information; or</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(d) is required to be disclosed by law or a competent authority.</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10. INTELLECTUAL PROPERTY</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10.1 Each Party shall retain ownership of intellectual property owned by it before the Effective Date.</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10.2 Unless otherwise agreed in writing, intellectual property specifically created by the Supplier independently in the course of providing services shall remain the property of the Supplier.</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10.3 Where the Customer requires ownership or an exclusive licence over specifically created deliverables, the applicable terms shall be expressly specified in the relevant PO or Schedule.</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10.4 Any intellectual property jointly created by the Parties shall be jointly owned, and each Party shall be free to exploit such joint intellectual property without accounting to the other, unless otherwise agreed in writing.</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11. INDEMNITY</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11.1 Each Party shall indemnify the other Party against direct losses, damages, claims and reasonable costs arising directly from:</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(a) its material breach of this Agreement;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(b) fraud, wilful misconduct or gross negligence by it or its personnel; or</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(c) violation of applicable law attributable to it.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lastRenderedPageBreak/>
        <w:t>11.2 Neither Party shall be liable for indirect, incidental, special or consequential losses, including loss of profits or business opportunities, except to the extent such exclusion is prohibited by applicable law.</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12. LIMITATION OF LIABILITY</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12.1 Subject to Clause 12.2, the aggregate liability of either Party arising out of this Agreement shall not exceed </w:t>
      </w:r>
      <w:r w:rsidRPr="005C744E">
        <w:rPr>
          <w:rFonts w:ascii="Times New Roman" w:eastAsia="Times New Roman" w:hAnsi="Times New Roman" w:cs="Times New Roman"/>
          <w:b/>
          <w:bCs/>
          <w:sz w:val="24"/>
          <w:szCs w:val="24"/>
          <w:lang w:eastAsia="en-IN"/>
        </w:rPr>
        <w:t>one hundred and twenty-five percent (125%) of the total amounts paid or payable under the relevant PO during the preceding twelve (12) months</w:t>
      </w:r>
      <w:r w:rsidRPr="005C744E">
        <w:rPr>
          <w:rFonts w:ascii="Times New Roman" w:eastAsia="Times New Roman" w:hAnsi="Times New Roman" w:cs="Times New Roman"/>
          <w:sz w:val="24"/>
          <w:szCs w:val="24"/>
          <w:lang w:eastAsia="en-IN"/>
        </w:rPr>
        <w: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12.2 The limitation under Clause 12.1 shall not apply to:</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(a) fraud or wilful misconduct;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(b) breach of confidentiality;</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(c) infringement or misappropriation of intellectual property rights;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(d) statutory liabilities that cannot legally be limited; or</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(e) payment obligations of the Customer.</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13. PENALTY AND LIQUIDATED DAMAGES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13.1 If the Supplier fails to deliver the goods or provide the services within the timelines specified in the applicable PO, and such delay is not excused under this Agreement, the Customer may claim liquidated damages at the rate of </w:t>
      </w:r>
      <w:r w:rsidRPr="005C744E">
        <w:rPr>
          <w:rFonts w:ascii="Times New Roman" w:eastAsia="Times New Roman" w:hAnsi="Times New Roman" w:cs="Times New Roman"/>
          <w:b/>
          <w:bCs/>
          <w:sz w:val="24"/>
          <w:szCs w:val="24"/>
          <w:lang w:eastAsia="en-IN"/>
        </w:rPr>
        <w:t>0.4% (zero point four percent) of the value of the delayed goods/services per week of delay</w:t>
      </w:r>
      <w:r w:rsidRPr="005C744E">
        <w:rPr>
          <w:rFonts w:ascii="Times New Roman" w:eastAsia="Times New Roman" w:hAnsi="Times New Roman" w:cs="Times New Roman"/>
          <w:sz w:val="24"/>
          <w:szCs w:val="24"/>
          <w:lang w:eastAsia="en-IN"/>
        </w:rPr>
        <w:t xml:space="preserve">, subject to a maximum cap of </w:t>
      </w:r>
      <w:r w:rsidRPr="005C744E">
        <w:rPr>
          <w:rFonts w:ascii="Times New Roman" w:eastAsia="Times New Roman" w:hAnsi="Times New Roman" w:cs="Times New Roman"/>
          <w:b/>
          <w:bCs/>
          <w:sz w:val="24"/>
          <w:szCs w:val="24"/>
          <w:lang w:eastAsia="en-IN"/>
        </w:rPr>
        <w:t>4% (four percent) of the total PO value</w:t>
      </w:r>
      <w:r w:rsidRPr="005C744E">
        <w:rPr>
          <w:rFonts w:ascii="Times New Roman" w:eastAsia="Times New Roman" w:hAnsi="Times New Roman" w:cs="Times New Roman"/>
          <w:sz w:val="24"/>
          <w:szCs w:val="24"/>
          <w:lang w:eastAsia="en-IN"/>
        </w:rPr>
        <w: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13.2 The Parties acknowledge that the liquidated damages specified in Clause 13.1 represent a genuine pre-estimate of loss and are not a penalty.</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13.3 The Customer shall not be entitled to claim both liquidated damages under this Clause and general damages for the same delay.</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13.4 The Supplier shall not be liable for liquidated damages or penalties for delays caused by force majeure events or delays attributable to the Customer.</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14. TERM AND TERMINATION</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14.1 This Agreement shall commence on the Effective Date and remain in force for </w:t>
      </w:r>
      <w:r w:rsidRPr="005C744E">
        <w:rPr>
          <w:rFonts w:ascii="Times New Roman" w:eastAsia="Times New Roman" w:hAnsi="Times New Roman" w:cs="Times New Roman"/>
          <w:b/>
          <w:bCs/>
          <w:sz w:val="24"/>
          <w:szCs w:val="24"/>
          <w:lang w:eastAsia="en-IN"/>
        </w:rPr>
        <w:t>three (3) years</w:t>
      </w:r>
      <w:r w:rsidRPr="005C744E">
        <w:rPr>
          <w:rFonts w:ascii="Times New Roman" w:eastAsia="Times New Roman" w:hAnsi="Times New Roman" w:cs="Times New Roman"/>
          <w:sz w:val="24"/>
          <w:szCs w:val="24"/>
          <w:lang w:eastAsia="en-IN"/>
        </w:rPr>
        <w:t>, unless terminated earlier in accordance with this Clause.</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14.2 Either Party may terminate this Agreement by giving </w:t>
      </w:r>
      <w:r w:rsidRPr="005C744E">
        <w:rPr>
          <w:rFonts w:ascii="Times New Roman" w:eastAsia="Times New Roman" w:hAnsi="Times New Roman" w:cs="Times New Roman"/>
          <w:b/>
          <w:bCs/>
          <w:sz w:val="24"/>
          <w:szCs w:val="24"/>
          <w:lang w:eastAsia="en-IN"/>
        </w:rPr>
        <w:t>seventy-five (75) days'</w:t>
      </w:r>
      <w:r w:rsidRPr="005C744E">
        <w:rPr>
          <w:rFonts w:ascii="Times New Roman" w:eastAsia="Times New Roman" w:hAnsi="Times New Roman" w:cs="Times New Roman"/>
          <w:sz w:val="24"/>
          <w:szCs w:val="24"/>
          <w:lang w:eastAsia="en-IN"/>
        </w:rPr>
        <w:t xml:space="preserve"> prior written notice to the other Party.</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14.3 Either Party may terminate this Agreement immediately by written notice if the other Party:</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lastRenderedPageBreak/>
        <w:t xml:space="preserve">(a) commits a material breach and fails to cure such breach within </w:t>
      </w:r>
      <w:r w:rsidRPr="005C744E">
        <w:rPr>
          <w:rFonts w:ascii="Times New Roman" w:eastAsia="Times New Roman" w:hAnsi="Times New Roman" w:cs="Times New Roman"/>
          <w:b/>
          <w:bCs/>
          <w:sz w:val="24"/>
          <w:szCs w:val="24"/>
          <w:lang w:eastAsia="en-IN"/>
        </w:rPr>
        <w:t>thirty-five (35) days</w:t>
      </w:r>
      <w:r w:rsidRPr="005C744E">
        <w:rPr>
          <w:rFonts w:ascii="Times New Roman" w:eastAsia="Times New Roman" w:hAnsi="Times New Roman" w:cs="Times New Roman"/>
          <w:sz w:val="24"/>
          <w:szCs w:val="24"/>
          <w:lang w:eastAsia="en-IN"/>
        </w:rPr>
        <w:t xml:space="preserve"> of receiving written notice specifying the breach;</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(b) becomes insolvent or enters liquidation, subject to applicable law; or</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(c) ceases to carry on its business.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14.4 Termination shall not affect rights or obligations accrued prior to the effective date of termination.</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14.5 All undisputed amounts due to the Supplier for goods supplied or services performed prior to termination shall remain payable.</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15. FORCE MAJEURE</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15.1 Neither Party shall be liable for any failure or delay in performing its obligations under this Agreement if such failure or delay is due to force majeure events, including acts of God, natural disasters, war, terrorism, riots, embargoes, acts of civil or military authorities, fire, floods, earthquakes, or other events beyond the reasonable control of the affected Party.</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15.2 The affected Party shall notify the other Party as soon as reasonably practicable and take reasonable steps to mitigate the impact of the force majeure event.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15.3 If a force majeure event continues for more than </w:t>
      </w:r>
      <w:r w:rsidRPr="005C744E">
        <w:rPr>
          <w:rFonts w:ascii="Times New Roman" w:eastAsia="Times New Roman" w:hAnsi="Times New Roman" w:cs="Times New Roman"/>
          <w:b/>
          <w:bCs/>
          <w:sz w:val="24"/>
          <w:szCs w:val="24"/>
          <w:lang w:eastAsia="en-IN"/>
        </w:rPr>
        <w:t>one hundred (100) days</w:t>
      </w:r>
      <w:r w:rsidRPr="005C744E">
        <w:rPr>
          <w:rFonts w:ascii="Times New Roman" w:eastAsia="Times New Roman" w:hAnsi="Times New Roman" w:cs="Times New Roman"/>
          <w:sz w:val="24"/>
          <w:szCs w:val="24"/>
          <w:lang w:eastAsia="en-IN"/>
        </w:rPr>
        <w:t>, either Party may terminate this Agreement by written notice without liability, except for amounts already due.</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16. DISPUTE RESOLUTION</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16.1 The Parties shall first attempt to resolve any dispute arising out of or relating to this Agreement through good-faith negotiations between authorised representatives.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16.2 If the dispute remains unresolved for a period of </w:t>
      </w:r>
      <w:r w:rsidRPr="005C744E">
        <w:rPr>
          <w:rFonts w:ascii="Times New Roman" w:eastAsia="Times New Roman" w:hAnsi="Times New Roman" w:cs="Times New Roman"/>
          <w:b/>
          <w:bCs/>
          <w:sz w:val="24"/>
          <w:szCs w:val="24"/>
          <w:lang w:eastAsia="en-IN"/>
        </w:rPr>
        <w:t>thirty-five (35) days</w:t>
      </w:r>
      <w:r w:rsidRPr="005C744E">
        <w:rPr>
          <w:rFonts w:ascii="Times New Roman" w:eastAsia="Times New Roman" w:hAnsi="Times New Roman" w:cs="Times New Roman"/>
          <w:sz w:val="24"/>
          <w:szCs w:val="24"/>
          <w:lang w:eastAsia="en-IN"/>
        </w:rPr>
        <w:t xml:space="preserve">, either Party may refer the dispute to arbitration in accordance with the </w:t>
      </w:r>
      <w:r w:rsidRPr="005C744E">
        <w:rPr>
          <w:rFonts w:ascii="Times New Roman" w:eastAsia="Times New Roman" w:hAnsi="Times New Roman" w:cs="Times New Roman"/>
          <w:b/>
          <w:bCs/>
          <w:sz w:val="24"/>
          <w:szCs w:val="24"/>
          <w:lang w:eastAsia="en-IN"/>
        </w:rPr>
        <w:t>Arbitration and Conciliation Act, 1996</w:t>
      </w:r>
      <w:r w:rsidRPr="005C744E">
        <w:rPr>
          <w:rFonts w:ascii="Times New Roman" w:eastAsia="Times New Roman" w:hAnsi="Times New Roman" w:cs="Times New Roman"/>
          <w:sz w:val="24"/>
          <w:szCs w:val="24"/>
          <w:lang w:eastAsia="en-IN"/>
        </w:rPr>
        <w: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16.3 The arbitration shall be conducted by a sole arbitrator mutually appointed by the Parties.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16.4 The seat and venue of arbitration shall be </w:t>
      </w:r>
      <w:r w:rsidRPr="005C744E">
        <w:rPr>
          <w:rFonts w:ascii="Times New Roman" w:eastAsia="Times New Roman" w:hAnsi="Times New Roman" w:cs="Times New Roman"/>
          <w:b/>
          <w:bCs/>
          <w:sz w:val="24"/>
          <w:szCs w:val="24"/>
          <w:lang w:eastAsia="en-IN"/>
        </w:rPr>
        <w:t>Shimla, Himachal Pradesh</w:t>
      </w:r>
      <w:r w:rsidRPr="005C744E">
        <w:rPr>
          <w:rFonts w:ascii="Times New Roman" w:eastAsia="Times New Roman" w:hAnsi="Times New Roman" w:cs="Times New Roman"/>
          <w:sz w:val="24"/>
          <w:szCs w:val="24"/>
          <w:lang w:eastAsia="en-IN"/>
        </w:rPr>
        <w: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16.5 The language of arbitration shall be English.</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16.6 </w:t>
      </w:r>
      <w:r w:rsidRPr="005C744E">
        <w:rPr>
          <w:rFonts w:ascii="Times New Roman" w:eastAsia="Times New Roman" w:hAnsi="Times New Roman" w:cs="Times New Roman"/>
          <w:b/>
          <w:bCs/>
          <w:sz w:val="24"/>
          <w:szCs w:val="24"/>
          <w:lang w:eastAsia="en-IN"/>
        </w:rPr>
        <w:t>Nothing in this Clause shall prevent an eligible micro or small enterprise from exercising any statutory remedy available under the MSMED Act, including remedies relating to delayed payments and reference to the appropriate Micro and Small Enterprises Facilitation Council.</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17. GOVERNING LAW AND JURISDICTION</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lastRenderedPageBreak/>
        <w:t>17.1 This Agreement shall be governed by and construed in accordance with the laws of India.</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17.2 Subject to Clause 16 and applicable statutory remedies, the courts at </w:t>
      </w:r>
      <w:r w:rsidRPr="005C744E">
        <w:rPr>
          <w:rFonts w:ascii="Times New Roman" w:eastAsia="Times New Roman" w:hAnsi="Times New Roman" w:cs="Times New Roman"/>
          <w:b/>
          <w:bCs/>
          <w:sz w:val="24"/>
          <w:szCs w:val="24"/>
          <w:lang w:eastAsia="en-IN"/>
        </w:rPr>
        <w:t>Shimla, Himachal Pradesh</w:t>
      </w:r>
      <w:r w:rsidRPr="005C744E">
        <w:rPr>
          <w:rFonts w:ascii="Times New Roman" w:eastAsia="Times New Roman" w:hAnsi="Times New Roman" w:cs="Times New Roman"/>
          <w:sz w:val="24"/>
          <w:szCs w:val="24"/>
          <w:lang w:eastAsia="en-IN"/>
        </w:rPr>
        <w:t xml:space="preserve"> shall have jurisdiction over matters arising out of this Agreement.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18. NOTICES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18.1 Any notice under this Agreement shall be made in writing and delivered by hand, registered post, recognised courier or email to the addresses notified by the respective Parties.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18.2 A Party shall promptly notify the other Party of any change in its address or designated email address.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19. ASSIGNMENT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Neither Party shall assign its rights or obligations under this Agreement without the prior written consent of the other Party, except that either Party may assign this Agreement to an affiliate or successor in connection with a merger, restructuring or transfer of substantially all of its business, subject to applicable law.</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20. AMENDMENT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No amendment to this Agreement shall be valid unless made in writing and signed by authorised representatives of both Parties.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21. SEVERABILITY</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If any provision of this Agreement is held to be invalid, illegal or unenforceable, the remaining provisions shall continue in full force and effect, and the Parties shall negotiate in good faith to replace the invalid provision with a valid provision that achieves the original intent as closely as possible.</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22. ENTIRE AGREEMENT</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This Agreement, together with any Schedules and POs, constitutes the entire agreement between the Parties with respect to its subject matter and supersedes all prior negotiations, understandings and agreements.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SCHEDULE 1 – GOODS AND SERVICES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 xml:space="preserve">The Supplier shall extract, process and supply herbal extracts, botanical ingredients and related phytochemical products in accordance with accepted </w:t>
      </w:r>
      <w:proofErr w:type="spellStart"/>
      <w:r w:rsidRPr="005C744E">
        <w:rPr>
          <w:rFonts w:ascii="Times New Roman" w:eastAsia="Times New Roman" w:hAnsi="Times New Roman" w:cs="Times New Roman"/>
          <w:sz w:val="24"/>
          <w:szCs w:val="24"/>
          <w:lang w:eastAsia="en-IN"/>
        </w:rPr>
        <w:t>POs.</w:t>
      </w:r>
      <w:proofErr w:type="spellEnd"/>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SIGNATURES</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For Himalayan Herbal Extracts Private Limited (Supplier)</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Signature: _</w:t>
      </w:r>
      <w:r w:rsidRPr="005C744E">
        <w:rPr>
          <w:rFonts w:ascii="Times New Roman" w:eastAsia="Times New Roman" w:hAnsi="Times New Roman" w:cs="Times New Roman"/>
          <w:sz w:val="24"/>
          <w:szCs w:val="24"/>
          <w:lang w:eastAsia="en-IN"/>
        </w:rPr>
        <w:br/>
        <w:t xml:space="preserve">Name: </w:t>
      </w:r>
      <w:proofErr w:type="spellStart"/>
      <w:r w:rsidRPr="005C744E">
        <w:rPr>
          <w:rFonts w:ascii="Times New Roman" w:eastAsia="Times New Roman" w:hAnsi="Times New Roman" w:cs="Times New Roman"/>
          <w:b/>
          <w:bCs/>
          <w:sz w:val="24"/>
          <w:szCs w:val="24"/>
          <w:lang w:eastAsia="en-IN"/>
        </w:rPr>
        <w:t>Dr.</w:t>
      </w:r>
      <w:proofErr w:type="spellEnd"/>
      <w:r w:rsidRPr="005C744E">
        <w:rPr>
          <w:rFonts w:ascii="Times New Roman" w:eastAsia="Times New Roman" w:hAnsi="Times New Roman" w:cs="Times New Roman"/>
          <w:b/>
          <w:bCs/>
          <w:sz w:val="24"/>
          <w:szCs w:val="24"/>
          <w:lang w:eastAsia="en-IN"/>
        </w:rPr>
        <w:t xml:space="preserve"> Ashok Thakur</w:t>
      </w:r>
      <w:r w:rsidRPr="005C744E">
        <w:rPr>
          <w:rFonts w:ascii="Times New Roman" w:eastAsia="Times New Roman" w:hAnsi="Times New Roman" w:cs="Times New Roman"/>
          <w:sz w:val="24"/>
          <w:szCs w:val="24"/>
          <w:lang w:eastAsia="en-IN"/>
        </w:rPr>
        <w:br/>
      </w:r>
      <w:r w:rsidRPr="005C744E">
        <w:rPr>
          <w:rFonts w:ascii="Times New Roman" w:eastAsia="Times New Roman" w:hAnsi="Times New Roman" w:cs="Times New Roman"/>
          <w:sz w:val="24"/>
          <w:szCs w:val="24"/>
          <w:lang w:eastAsia="en-IN"/>
        </w:rPr>
        <w:lastRenderedPageBreak/>
        <w:t xml:space="preserve">Designation: </w:t>
      </w:r>
      <w:r w:rsidRPr="005C744E">
        <w:rPr>
          <w:rFonts w:ascii="Times New Roman" w:eastAsia="Times New Roman" w:hAnsi="Times New Roman" w:cs="Times New Roman"/>
          <w:b/>
          <w:bCs/>
          <w:sz w:val="24"/>
          <w:szCs w:val="24"/>
          <w:lang w:eastAsia="en-IN"/>
        </w:rPr>
        <w:t>Managing Director</w:t>
      </w:r>
      <w:r w:rsidRPr="005C744E">
        <w:rPr>
          <w:rFonts w:ascii="Times New Roman" w:eastAsia="Times New Roman" w:hAnsi="Times New Roman" w:cs="Times New Roman"/>
          <w:sz w:val="24"/>
          <w:szCs w:val="24"/>
          <w:lang w:eastAsia="en-IN"/>
        </w:rPr>
        <w:br/>
        <w:t xml:space="preserve">Date: </w:t>
      </w:r>
      <w:r w:rsidRPr="005C744E">
        <w:rPr>
          <w:rFonts w:ascii="Times New Roman" w:eastAsia="Times New Roman" w:hAnsi="Times New Roman" w:cs="Times New Roman"/>
          <w:b/>
          <w:bCs/>
          <w:sz w:val="24"/>
          <w:szCs w:val="24"/>
          <w:lang w:eastAsia="en-IN"/>
        </w:rPr>
        <w:t>11 December 2025</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b/>
          <w:bCs/>
          <w:sz w:val="24"/>
          <w:szCs w:val="24"/>
          <w:lang w:eastAsia="en-IN"/>
        </w:rPr>
        <w:t>For Wellness Pharma Laboratories Limited (Customer)</w:t>
      </w:r>
    </w:p>
    <w:p w:rsidR="005C744E" w:rsidRPr="005C744E" w:rsidRDefault="005C744E" w:rsidP="005C744E">
      <w:pPr>
        <w:spacing w:before="100" w:beforeAutospacing="1" w:after="100" w:afterAutospacing="1" w:line="240" w:lineRule="auto"/>
        <w:rPr>
          <w:rFonts w:ascii="Times New Roman" w:eastAsia="Times New Roman" w:hAnsi="Times New Roman" w:cs="Times New Roman"/>
          <w:sz w:val="24"/>
          <w:szCs w:val="24"/>
          <w:lang w:eastAsia="en-IN"/>
        </w:rPr>
      </w:pPr>
      <w:r w:rsidRPr="005C744E">
        <w:rPr>
          <w:rFonts w:ascii="Times New Roman" w:eastAsia="Times New Roman" w:hAnsi="Times New Roman" w:cs="Times New Roman"/>
          <w:sz w:val="24"/>
          <w:szCs w:val="24"/>
          <w:lang w:eastAsia="en-IN"/>
        </w:rPr>
        <w:t>Signature: _</w:t>
      </w:r>
      <w:r w:rsidRPr="005C744E">
        <w:rPr>
          <w:rFonts w:ascii="Times New Roman" w:eastAsia="Times New Roman" w:hAnsi="Times New Roman" w:cs="Times New Roman"/>
          <w:sz w:val="24"/>
          <w:szCs w:val="24"/>
          <w:lang w:eastAsia="en-IN"/>
        </w:rPr>
        <w:br/>
        <w:t xml:space="preserve">Name: </w:t>
      </w:r>
      <w:r w:rsidRPr="005C744E">
        <w:rPr>
          <w:rFonts w:ascii="Times New Roman" w:eastAsia="Times New Roman" w:hAnsi="Times New Roman" w:cs="Times New Roman"/>
          <w:b/>
          <w:bCs/>
          <w:sz w:val="24"/>
          <w:szCs w:val="24"/>
          <w:lang w:eastAsia="en-IN"/>
        </w:rPr>
        <w:t>Pooja Singh</w:t>
      </w:r>
      <w:r w:rsidRPr="005C744E">
        <w:rPr>
          <w:rFonts w:ascii="Times New Roman" w:eastAsia="Times New Roman" w:hAnsi="Times New Roman" w:cs="Times New Roman"/>
          <w:sz w:val="24"/>
          <w:szCs w:val="24"/>
          <w:lang w:eastAsia="en-IN"/>
        </w:rPr>
        <w:br/>
        <w:t xml:space="preserve">Designation: </w:t>
      </w:r>
      <w:r w:rsidRPr="005C744E">
        <w:rPr>
          <w:rFonts w:ascii="Times New Roman" w:eastAsia="Times New Roman" w:hAnsi="Times New Roman" w:cs="Times New Roman"/>
          <w:b/>
          <w:bCs/>
          <w:sz w:val="24"/>
          <w:szCs w:val="24"/>
          <w:lang w:eastAsia="en-IN"/>
        </w:rPr>
        <w:t>Director – Procurement</w:t>
      </w:r>
      <w:r w:rsidRPr="005C744E">
        <w:rPr>
          <w:rFonts w:ascii="Times New Roman" w:eastAsia="Times New Roman" w:hAnsi="Times New Roman" w:cs="Times New Roman"/>
          <w:sz w:val="24"/>
          <w:szCs w:val="24"/>
          <w:lang w:eastAsia="en-IN"/>
        </w:rPr>
        <w:br/>
        <w:t xml:space="preserve">Date: </w:t>
      </w:r>
      <w:r w:rsidRPr="005C744E">
        <w:rPr>
          <w:rFonts w:ascii="Times New Roman" w:eastAsia="Times New Roman" w:hAnsi="Times New Roman" w:cs="Times New Roman"/>
          <w:b/>
          <w:bCs/>
          <w:sz w:val="24"/>
          <w:szCs w:val="24"/>
          <w:lang w:eastAsia="en-IN"/>
        </w:rPr>
        <w:t>11 December 2025</w:t>
      </w:r>
    </w:p>
    <w:p w:rsidR="00790654" w:rsidRDefault="00790654"/>
    <w:sectPr w:rsidR="007906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44E"/>
    <w:rsid w:val="005C744E"/>
    <w:rsid w:val="00790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40C653-686C-42D9-9FC2-CE4F84835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C744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744E"/>
    <w:rPr>
      <w:rFonts w:ascii="Times New Roman" w:eastAsia="Times New Roman" w:hAnsi="Times New Roman" w:cs="Times New Roman"/>
      <w:b/>
      <w:bCs/>
      <w:sz w:val="36"/>
      <w:szCs w:val="36"/>
      <w:lang w:eastAsia="en-IN"/>
    </w:rPr>
  </w:style>
  <w:style w:type="paragraph" w:customStyle="1" w:styleId="my-2">
    <w:name w:val="my-2"/>
    <w:basedOn w:val="Normal"/>
    <w:rsid w:val="005C74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C74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85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2153</Words>
  <Characters>12276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dc:creator>
  <cp:keywords/>
  <dc:description/>
  <cp:lastModifiedBy>chinm</cp:lastModifiedBy>
  <cp:revision>1</cp:revision>
  <dcterms:created xsi:type="dcterms:W3CDTF">2026-09-19T06:57:00Z</dcterms:created>
  <dcterms:modified xsi:type="dcterms:W3CDTF">2026-09-19T06:59:00Z</dcterms:modified>
</cp:coreProperties>
</file>