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A14" w:rsidRPr="00FE6A14" w:rsidRDefault="00FE6A14" w:rsidP="00FE6A14">
      <w:pPr>
        <w:spacing w:before="100" w:beforeAutospacing="1" w:after="100" w:afterAutospacing="1" w:line="240" w:lineRule="auto"/>
        <w:rPr>
          <w:rFonts w:ascii="Times New Roman" w:eastAsia="Times New Roman" w:hAnsi="Times New Roman" w:cs="Times New Roman"/>
          <w:sz w:val="36"/>
          <w:szCs w:val="36"/>
          <w:lang w:eastAsia="en-IN"/>
        </w:rPr>
      </w:pPr>
      <w:r w:rsidRPr="00FE6A14">
        <w:rPr>
          <w:rFonts w:ascii="Times New Roman" w:eastAsia="Times New Roman" w:hAnsi="Times New Roman" w:cs="Times New Roman"/>
          <w:b/>
          <w:bCs/>
          <w:sz w:val="36"/>
          <w:szCs w:val="36"/>
          <w:lang w:eastAsia="en-IN"/>
        </w:rPr>
        <w:t>MSME SUPP</w:t>
      </w:r>
      <w:bookmarkStart w:id="0" w:name="_GoBack"/>
      <w:bookmarkEnd w:id="0"/>
      <w:r w:rsidRPr="00FE6A14">
        <w:rPr>
          <w:rFonts w:ascii="Times New Roman" w:eastAsia="Times New Roman" w:hAnsi="Times New Roman" w:cs="Times New Roman"/>
          <w:b/>
          <w:bCs/>
          <w:sz w:val="36"/>
          <w:szCs w:val="36"/>
          <w:lang w:eastAsia="en-IN"/>
        </w:rPr>
        <w:t>LY AND SERVICES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This </w:t>
      </w:r>
      <w:r w:rsidRPr="00FE6A14">
        <w:rPr>
          <w:rFonts w:ascii="Times New Roman" w:eastAsia="Times New Roman" w:hAnsi="Times New Roman" w:cs="Times New Roman"/>
          <w:b/>
          <w:bCs/>
          <w:sz w:val="24"/>
          <w:szCs w:val="24"/>
          <w:lang w:eastAsia="en-IN"/>
        </w:rPr>
        <w:t>MSME Supply and Services Agreement</w:t>
      </w:r>
      <w:r w:rsidRPr="00FE6A14">
        <w:rPr>
          <w:rFonts w:ascii="Times New Roman" w:eastAsia="Times New Roman" w:hAnsi="Times New Roman" w:cs="Times New Roman"/>
          <w:sz w:val="24"/>
          <w:szCs w:val="24"/>
          <w:lang w:eastAsia="en-IN"/>
        </w:rPr>
        <w:t xml:space="preserve"> ("Agreement") is entered into on this </w:t>
      </w:r>
      <w:r w:rsidRPr="00FE6A14">
        <w:rPr>
          <w:rFonts w:ascii="Times New Roman" w:eastAsia="Times New Roman" w:hAnsi="Times New Roman" w:cs="Times New Roman"/>
          <w:b/>
          <w:bCs/>
          <w:sz w:val="24"/>
          <w:szCs w:val="24"/>
          <w:lang w:eastAsia="en-IN"/>
        </w:rPr>
        <w:t>19th</w:t>
      </w:r>
      <w:r w:rsidRPr="00FE6A14">
        <w:rPr>
          <w:rFonts w:ascii="Times New Roman" w:eastAsia="Times New Roman" w:hAnsi="Times New Roman" w:cs="Times New Roman"/>
          <w:sz w:val="24"/>
          <w:szCs w:val="24"/>
          <w:lang w:eastAsia="en-IN"/>
        </w:rPr>
        <w:t xml:space="preserve"> day of </w:t>
      </w:r>
      <w:r w:rsidRPr="00FE6A14">
        <w:rPr>
          <w:rFonts w:ascii="Times New Roman" w:eastAsia="Times New Roman" w:hAnsi="Times New Roman" w:cs="Times New Roman"/>
          <w:b/>
          <w:bCs/>
          <w:sz w:val="24"/>
          <w:szCs w:val="24"/>
          <w:lang w:eastAsia="en-IN"/>
        </w:rPr>
        <w:t>October</w:t>
      </w:r>
      <w:r w:rsidRPr="00FE6A14">
        <w:rPr>
          <w:rFonts w:ascii="Times New Roman" w:eastAsia="Times New Roman" w:hAnsi="Times New Roman" w:cs="Times New Roman"/>
          <w:sz w:val="24"/>
          <w:szCs w:val="24"/>
          <w:lang w:eastAsia="en-IN"/>
        </w:rPr>
        <w:t>, 20</w:t>
      </w:r>
      <w:r w:rsidRPr="00FE6A14">
        <w:rPr>
          <w:rFonts w:ascii="Times New Roman" w:eastAsia="Times New Roman" w:hAnsi="Times New Roman" w:cs="Times New Roman"/>
          <w:b/>
          <w:bCs/>
          <w:sz w:val="24"/>
          <w:szCs w:val="24"/>
          <w:lang w:eastAsia="en-IN"/>
        </w:rPr>
        <w:t>24</w:t>
      </w:r>
      <w:r w:rsidRPr="00FE6A14">
        <w:rPr>
          <w:rFonts w:ascii="Times New Roman" w:eastAsia="Times New Roman" w:hAnsi="Times New Roman" w:cs="Times New Roman"/>
          <w:sz w:val="24"/>
          <w:szCs w:val="24"/>
          <w:lang w:eastAsia="en-IN"/>
        </w:rPr>
        <w:t xml:space="preserve"> ("Effective Date")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BY AND BETWEEN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Sunrise Agro Products Private Limited</w:t>
      </w:r>
      <w:r w:rsidRPr="00FE6A14">
        <w:rPr>
          <w:rFonts w:ascii="Times New Roman" w:eastAsia="Times New Roman" w:hAnsi="Times New Roman" w:cs="Times New Roman"/>
          <w:sz w:val="24"/>
          <w:szCs w:val="24"/>
          <w:lang w:eastAsia="en-IN"/>
        </w:rPr>
        <w:t xml:space="preserve">, a </w:t>
      </w:r>
      <w:r w:rsidRPr="00FE6A14">
        <w:rPr>
          <w:rFonts w:ascii="Times New Roman" w:eastAsia="Times New Roman" w:hAnsi="Times New Roman" w:cs="Times New Roman"/>
          <w:b/>
          <w:bCs/>
          <w:sz w:val="24"/>
          <w:szCs w:val="24"/>
          <w:lang w:eastAsia="en-IN"/>
        </w:rPr>
        <w:t>small</w:t>
      </w:r>
      <w:r w:rsidRPr="00FE6A14">
        <w:rPr>
          <w:rFonts w:ascii="Times New Roman" w:eastAsia="Times New Roman" w:hAnsi="Times New Roman" w:cs="Times New Roman"/>
          <w:sz w:val="24"/>
          <w:szCs w:val="24"/>
          <w:lang w:eastAsia="en-IN"/>
        </w:rPr>
        <w:t xml:space="preserve"> enterprise registered under the laws of India, having its registered office at </w:t>
      </w:r>
      <w:r w:rsidRPr="00FE6A14">
        <w:rPr>
          <w:rFonts w:ascii="Times New Roman" w:eastAsia="Times New Roman" w:hAnsi="Times New Roman" w:cs="Times New Roman"/>
          <w:b/>
          <w:bCs/>
          <w:sz w:val="24"/>
          <w:szCs w:val="24"/>
          <w:lang w:eastAsia="en-IN"/>
        </w:rPr>
        <w:t xml:space="preserve">Survey No. 234, KIADB Industrial Area, </w:t>
      </w:r>
      <w:proofErr w:type="spellStart"/>
      <w:r w:rsidRPr="00FE6A14">
        <w:rPr>
          <w:rFonts w:ascii="Times New Roman" w:eastAsia="Times New Roman" w:hAnsi="Times New Roman" w:cs="Times New Roman"/>
          <w:b/>
          <w:bCs/>
          <w:sz w:val="24"/>
          <w:szCs w:val="24"/>
          <w:lang w:eastAsia="en-IN"/>
        </w:rPr>
        <w:t>Devanahalli</w:t>
      </w:r>
      <w:proofErr w:type="spellEnd"/>
      <w:r w:rsidRPr="00FE6A14">
        <w:rPr>
          <w:rFonts w:ascii="Times New Roman" w:eastAsia="Times New Roman" w:hAnsi="Times New Roman" w:cs="Times New Roman"/>
          <w:b/>
          <w:bCs/>
          <w:sz w:val="24"/>
          <w:szCs w:val="24"/>
          <w:lang w:eastAsia="en-IN"/>
        </w:rPr>
        <w:t>, Bengaluru Rural, Karnataka 562110</w:t>
      </w:r>
      <w:r w:rsidRPr="00FE6A14">
        <w:rPr>
          <w:rFonts w:ascii="Times New Roman" w:eastAsia="Times New Roman" w:hAnsi="Times New Roman" w:cs="Times New Roman"/>
          <w:sz w:val="24"/>
          <w:szCs w:val="24"/>
          <w:lang w:eastAsia="en-IN"/>
        </w:rPr>
        <w:t xml:space="preserve">, bearing </w:t>
      </w:r>
      <w:proofErr w:type="spellStart"/>
      <w:r w:rsidRPr="00FE6A14">
        <w:rPr>
          <w:rFonts w:ascii="Times New Roman" w:eastAsia="Times New Roman" w:hAnsi="Times New Roman" w:cs="Times New Roman"/>
          <w:sz w:val="24"/>
          <w:szCs w:val="24"/>
          <w:lang w:eastAsia="en-IN"/>
        </w:rPr>
        <w:t>Udyam</w:t>
      </w:r>
      <w:proofErr w:type="spellEnd"/>
      <w:r w:rsidRPr="00FE6A14">
        <w:rPr>
          <w:rFonts w:ascii="Times New Roman" w:eastAsia="Times New Roman" w:hAnsi="Times New Roman" w:cs="Times New Roman"/>
          <w:sz w:val="24"/>
          <w:szCs w:val="24"/>
          <w:lang w:eastAsia="en-IN"/>
        </w:rPr>
        <w:t xml:space="preserve"> Registration No. </w:t>
      </w:r>
      <w:r w:rsidRPr="00FE6A14">
        <w:rPr>
          <w:rFonts w:ascii="Times New Roman" w:eastAsia="Times New Roman" w:hAnsi="Times New Roman" w:cs="Times New Roman"/>
          <w:b/>
          <w:bCs/>
          <w:sz w:val="24"/>
          <w:szCs w:val="24"/>
          <w:lang w:eastAsia="en-IN"/>
        </w:rPr>
        <w:t>UDYAM-KA-11-0074629</w:t>
      </w:r>
      <w:r w:rsidRPr="00FE6A14">
        <w:rPr>
          <w:rFonts w:ascii="Times New Roman" w:eastAsia="Times New Roman" w:hAnsi="Times New Roman" w:cs="Times New Roman"/>
          <w:sz w:val="24"/>
          <w:szCs w:val="24"/>
          <w:lang w:eastAsia="en-IN"/>
        </w:rPr>
        <w:t xml:space="preserve">, GSTIN </w:t>
      </w:r>
      <w:r w:rsidRPr="00FE6A14">
        <w:rPr>
          <w:rFonts w:ascii="Times New Roman" w:eastAsia="Times New Roman" w:hAnsi="Times New Roman" w:cs="Times New Roman"/>
          <w:b/>
          <w:bCs/>
          <w:sz w:val="24"/>
          <w:szCs w:val="24"/>
          <w:lang w:eastAsia="en-IN"/>
        </w:rPr>
        <w:t>29AABCS5193P1ZL</w:t>
      </w:r>
      <w:r w:rsidRPr="00FE6A14">
        <w:rPr>
          <w:rFonts w:ascii="Times New Roman" w:eastAsia="Times New Roman" w:hAnsi="Times New Roman" w:cs="Times New Roman"/>
          <w:sz w:val="24"/>
          <w:szCs w:val="24"/>
          <w:lang w:eastAsia="en-IN"/>
        </w:rPr>
        <w:t xml:space="preserve">, hereinafter referred to as the </w:t>
      </w:r>
      <w:r w:rsidRPr="00FE6A14">
        <w:rPr>
          <w:rFonts w:ascii="Times New Roman" w:eastAsia="Times New Roman" w:hAnsi="Times New Roman" w:cs="Times New Roman"/>
          <w:b/>
          <w:bCs/>
          <w:sz w:val="24"/>
          <w:szCs w:val="24"/>
          <w:lang w:eastAsia="en-IN"/>
        </w:rPr>
        <w:t>"Supplier"</w:t>
      </w:r>
      <w:r w:rsidRPr="00FE6A1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AND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6A14">
        <w:rPr>
          <w:rFonts w:ascii="Times New Roman" w:eastAsia="Times New Roman" w:hAnsi="Times New Roman" w:cs="Times New Roman"/>
          <w:b/>
          <w:bCs/>
          <w:sz w:val="24"/>
          <w:szCs w:val="24"/>
          <w:lang w:eastAsia="en-IN"/>
        </w:rPr>
        <w:t>FreshMart</w:t>
      </w:r>
      <w:proofErr w:type="spellEnd"/>
      <w:r w:rsidRPr="00FE6A14">
        <w:rPr>
          <w:rFonts w:ascii="Times New Roman" w:eastAsia="Times New Roman" w:hAnsi="Times New Roman" w:cs="Times New Roman"/>
          <w:b/>
          <w:bCs/>
          <w:sz w:val="24"/>
          <w:szCs w:val="24"/>
          <w:lang w:eastAsia="en-IN"/>
        </w:rPr>
        <w:t xml:space="preserve"> Foods India Limited</w:t>
      </w:r>
      <w:r w:rsidRPr="00FE6A14">
        <w:rPr>
          <w:rFonts w:ascii="Times New Roman" w:eastAsia="Times New Roman" w:hAnsi="Times New Roman" w:cs="Times New Roman"/>
          <w:sz w:val="24"/>
          <w:szCs w:val="24"/>
          <w:lang w:eastAsia="en-IN"/>
        </w:rPr>
        <w:t xml:space="preserve">, a company incorporated under the laws of India, having its registered office at </w:t>
      </w:r>
      <w:r w:rsidRPr="00FE6A14">
        <w:rPr>
          <w:rFonts w:ascii="Times New Roman" w:eastAsia="Times New Roman" w:hAnsi="Times New Roman" w:cs="Times New Roman"/>
          <w:b/>
          <w:bCs/>
          <w:sz w:val="24"/>
          <w:szCs w:val="24"/>
          <w:lang w:eastAsia="en-IN"/>
        </w:rPr>
        <w:t xml:space="preserve">Plot 45, Food Park, </w:t>
      </w:r>
      <w:proofErr w:type="spellStart"/>
      <w:r w:rsidRPr="00FE6A14">
        <w:rPr>
          <w:rFonts w:ascii="Times New Roman" w:eastAsia="Times New Roman" w:hAnsi="Times New Roman" w:cs="Times New Roman"/>
          <w:b/>
          <w:bCs/>
          <w:sz w:val="24"/>
          <w:szCs w:val="24"/>
          <w:lang w:eastAsia="en-IN"/>
        </w:rPr>
        <w:t>Hosur</w:t>
      </w:r>
      <w:proofErr w:type="spellEnd"/>
      <w:r w:rsidRPr="00FE6A14">
        <w:rPr>
          <w:rFonts w:ascii="Times New Roman" w:eastAsia="Times New Roman" w:hAnsi="Times New Roman" w:cs="Times New Roman"/>
          <w:b/>
          <w:bCs/>
          <w:sz w:val="24"/>
          <w:szCs w:val="24"/>
          <w:lang w:eastAsia="en-IN"/>
        </w:rPr>
        <w:t xml:space="preserve"> Road, Bengaluru, Karnataka 560100</w:t>
      </w:r>
      <w:r w:rsidRPr="00FE6A14">
        <w:rPr>
          <w:rFonts w:ascii="Times New Roman" w:eastAsia="Times New Roman" w:hAnsi="Times New Roman" w:cs="Times New Roman"/>
          <w:sz w:val="24"/>
          <w:szCs w:val="24"/>
          <w:lang w:eastAsia="en-IN"/>
        </w:rPr>
        <w:t xml:space="preserve">, bearing CIN </w:t>
      </w:r>
      <w:r w:rsidRPr="00FE6A14">
        <w:rPr>
          <w:rFonts w:ascii="Times New Roman" w:eastAsia="Times New Roman" w:hAnsi="Times New Roman" w:cs="Times New Roman"/>
          <w:b/>
          <w:bCs/>
          <w:sz w:val="24"/>
          <w:szCs w:val="24"/>
          <w:lang w:eastAsia="en-IN"/>
        </w:rPr>
        <w:t>L15400KA2015PLC082947</w:t>
      </w:r>
      <w:r w:rsidRPr="00FE6A14">
        <w:rPr>
          <w:rFonts w:ascii="Times New Roman" w:eastAsia="Times New Roman" w:hAnsi="Times New Roman" w:cs="Times New Roman"/>
          <w:sz w:val="24"/>
          <w:szCs w:val="24"/>
          <w:lang w:eastAsia="en-IN"/>
        </w:rPr>
        <w:t xml:space="preserve"> and GSTIN </w:t>
      </w:r>
      <w:r w:rsidRPr="00FE6A14">
        <w:rPr>
          <w:rFonts w:ascii="Times New Roman" w:eastAsia="Times New Roman" w:hAnsi="Times New Roman" w:cs="Times New Roman"/>
          <w:b/>
          <w:bCs/>
          <w:sz w:val="24"/>
          <w:szCs w:val="24"/>
          <w:lang w:eastAsia="en-IN"/>
        </w:rPr>
        <w:t>29AAACF8264Q1Z9</w:t>
      </w:r>
      <w:r w:rsidRPr="00FE6A14">
        <w:rPr>
          <w:rFonts w:ascii="Times New Roman" w:eastAsia="Times New Roman" w:hAnsi="Times New Roman" w:cs="Times New Roman"/>
          <w:sz w:val="24"/>
          <w:szCs w:val="24"/>
          <w:lang w:eastAsia="en-IN"/>
        </w:rPr>
        <w:t xml:space="preserve">, hereinafter referred to as the </w:t>
      </w:r>
      <w:r w:rsidRPr="00FE6A14">
        <w:rPr>
          <w:rFonts w:ascii="Times New Roman" w:eastAsia="Times New Roman" w:hAnsi="Times New Roman" w:cs="Times New Roman"/>
          <w:b/>
          <w:bCs/>
          <w:sz w:val="24"/>
          <w:szCs w:val="24"/>
          <w:lang w:eastAsia="en-IN"/>
        </w:rPr>
        <w:t>"Customer"</w:t>
      </w:r>
      <w:r w:rsidRPr="00FE6A1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The Supplier and Customer are individually referred to as a </w:t>
      </w:r>
      <w:r w:rsidRPr="00FE6A14">
        <w:rPr>
          <w:rFonts w:ascii="Times New Roman" w:eastAsia="Times New Roman" w:hAnsi="Times New Roman" w:cs="Times New Roman"/>
          <w:b/>
          <w:bCs/>
          <w:sz w:val="24"/>
          <w:szCs w:val="24"/>
          <w:lang w:eastAsia="en-IN"/>
        </w:rPr>
        <w:t>"Party"</w:t>
      </w:r>
      <w:r w:rsidRPr="00FE6A14">
        <w:rPr>
          <w:rFonts w:ascii="Times New Roman" w:eastAsia="Times New Roman" w:hAnsi="Times New Roman" w:cs="Times New Roman"/>
          <w:sz w:val="24"/>
          <w:szCs w:val="24"/>
          <w:lang w:eastAsia="en-IN"/>
        </w:rPr>
        <w:t xml:space="preserve"> and collectively as the </w:t>
      </w:r>
      <w:r w:rsidRPr="00FE6A14">
        <w:rPr>
          <w:rFonts w:ascii="Times New Roman" w:eastAsia="Times New Roman" w:hAnsi="Times New Roman" w:cs="Times New Roman"/>
          <w:b/>
          <w:bCs/>
          <w:sz w:val="24"/>
          <w:szCs w:val="24"/>
          <w:lang w:eastAsia="en-IN"/>
        </w:rPr>
        <w:t>"Parties."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 PURPOSE AND SCOPE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1.1 The Supplier shall supply the goods and/or provide the services described in </w:t>
      </w:r>
      <w:r w:rsidRPr="00FE6A14">
        <w:rPr>
          <w:rFonts w:ascii="Times New Roman" w:eastAsia="Times New Roman" w:hAnsi="Times New Roman" w:cs="Times New Roman"/>
          <w:b/>
          <w:bCs/>
          <w:sz w:val="24"/>
          <w:szCs w:val="24"/>
          <w:lang w:eastAsia="en-IN"/>
        </w:rPr>
        <w:t>Schedule 1</w:t>
      </w:r>
      <w:r w:rsidRPr="00FE6A14">
        <w:rPr>
          <w:rFonts w:ascii="Times New Roman" w:eastAsia="Times New Roman" w:hAnsi="Times New Roman" w:cs="Times New Roman"/>
          <w:sz w:val="24"/>
          <w:szCs w:val="24"/>
          <w:lang w:eastAsia="en-IN"/>
        </w:rPr>
        <w:t xml:space="preserve"> to the Customer in accordance with the terms of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2. ORDERS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2.2 The Supplier shall confirm acceptance of each PO within </w:t>
      </w:r>
      <w:r w:rsidRPr="00FE6A14">
        <w:rPr>
          <w:rFonts w:ascii="Times New Roman" w:eastAsia="Times New Roman" w:hAnsi="Times New Roman" w:cs="Times New Roman"/>
          <w:b/>
          <w:bCs/>
          <w:sz w:val="24"/>
          <w:szCs w:val="24"/>
          <w:lang w:eastAsia="en-IN"/>
        </w:rPr>
        <w:t>two (2)</w:t>
      </w:r>
      <w:r w:rsidRPr="00FE6A14">
        <w:rPr>
          <w:rFonts w:ascii="Times New Roman" w:eastAsia="Times New Roman" w:hAnsi="Times New Roman" w:cs="Times New Roman"/>
          <w:sz w:val="24"/>
          <w:szCs w:val="24"/>
          <w:lang w:eastAsia="en-IN"/>
        </w:rPr>
        <w:t xml:space="preserve"> business days of receipt.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lastRenderedPageBreak/>
        <w:t>3. PRICE AND TAXES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3.1 The prices payable by the Customer shall be as specified in the applicable PO.</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3.2 Unless expressly stated otherwise, prices shall be exclusive of applicable GST and other statutory taxes.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3.3 The Supplier shall issue valid tax invoices containing the particulars required under applicable law.</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4. DELIVERY AND PERFORMANCE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4.2 The Supplier shall promptly notify the Customer of any anticipated delay in delivery or performance.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4.4 The Customer shall inspect the goods/services within </w:t>
      </w:r>
      <w:r w:rsidRPr="00FE6A14">
        <w:rPr>
          <w:rFonts w:ascii="Times New Roman" w:eastAsia="Times New Roman" w:hAnsi="Times New Roman" w:cs="Times New Roman"/>
          <w:b/>
          <w:bCs/>
          <w:sz w:val="24"/>
          <w:szCs w:val="24"/>
          <w:lang w:eastAsia="en-IN"/>
        </w:rPr>
        <w:t>three (3)</w:t>
      </w:r>
      <w:r w:rsidRPr="00FE6A14">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5. ACCEPTANCE AND REJECTION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5.1 Goods supplied shall conform to the specifications agreed between the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(a) require replacement of the defective goods; or</w:t>
      </w:r>
      <w:r w:rsidRPr="00FE6A14">
        <w:rPr>
          <w:rFonts w:ascii="Times New Roman" w:eastAsia="Times New Roman" w:hAnsi="Times New Roman" w:cs="Times New Roman"/>
          <w:sz w:val="24"/>
          <w:szCs w:val="24"/>
          <w:lang w:eastAsia="en-IN"/>
        </w:rPr>
        <w:br/>
        <w:t>(b) require rectification of the relevant services; or</w:t>
      </w:r>
      <w:r w:rsidRPr="00FE6A14">
        <w:rPr>
          <w:rFonts w:ascii="Times New Roman" w:eastAsia="Times New Roman" w:hAnsi="Times New Roman" w:cs="Times New Roman"/>
          <w:sz w:val="24"/>
          <w:szCs w:val="24"/>
          <w:lang w:eastAsia="en-IN"/>
        </w:rPr>
        <w:br/>
        <w:t>(c) seek an appropriate price adjustment/refund.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6. PAYMENT TERMS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6.1 The Customer shall pay all undisputed invoices raised by the Supplier within </w:t>
      </w:r>
      <w:r w:rsidRPr="00FE6A14">
        <w:rPr>
          <w:rFonts w:ascii="Times New Roman" w:eastAsia="Times New Roman" w:hAnsi="Times New Roman" w:cs="Times New Roman"/>
          <w:b/>
          <w:bCs/>
          <w:sz w:val="24"/>
          <w:szCs w:val="24"/>
          <w:lang w:eastAsia="en-IN"/>
        </w:rPr>
        <w:t>twenty-one (21) days</w:t>
      </w:r>
      <w:r w:rsidRPr="00FE6A14">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FE6A14">
        <w:rPr>
          <w:rFonts w:ascii="Times New Roman" w:eastAsia="Times New Roman" w:hAnsi="Times New Roman" w:cs="Times New Roman"/>
          <w:b/>
          <w:bCs/>
          <w:sz w:val="24"/>
          <w:szCs w:val="24"/>
          <w:lang w:eastAsia="en-IN"/>
        </w:rPr>
        <w:t>five (5)</w:t>
      </w:r>
      <w:r w:rsidRPr="00FE6A14">
        <w:rPr>
          <w:rFonts w:ascii="Times New Roman" w:eastAsia="Times New Roman" w:hAnsi="Times New Roman" w:cs="Times New Roman"/>
          <w:sz w:val="24"/>
          <w:szCs w:val="24"/>
          <w:lang w:eastAsia="en-IN"/>
        </w:rPr>
        <w:t xml:space="preserve"> business days, specifying the reasons for such dispute.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6.4 The Parties shall endeavour to resolve any invoice dispute promptly and in good faith.</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6.5 </w:t>
      </w:r>
      <w:r w:rsidRPr="00FE6A14">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7. MSME STATUS AND DISCLOSURE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7.1 The Supplier represents that, as of the Effective Date, it is registered as a </w:t>
      </w:r>
      <w:r w:rsidRPr="00FE6A14">
        <w:rPr>
          <w:rFonts w:ascii="Times New Roman" w:eastAsia="Times New Roman" w:hAnsi="Times New Roman" w:cs="Times New Roman"/>
          <w:b/>
          <w:bCs/>
          <w:sz w:val="24"/>
          <w:szCs w:val="24"/>
          <w:lang w:eastAsia="en-IN"/>
        </w:rPr>
        <w:t>small</w:t>
      </w:r>
      <w:r w:rsidRPr="00FE6A14">
        <w:rPr>
          <w:rFonts w:ascii="Times New Roman" w:eastAsia="Times New Roman" w:hAnsi="Times New Roman" w:cs="Times New Roman"/>
          <w:sz w:val="24"/>
          <w:szCs w:val="24"/>
          <w:lang w:eastAsia="en-IN"/>
        </w:rPr>
        <w:t xml:space="preserve"> enterprise under applicable law and holds a valid </w:t>
      </w:r>
      <w:proofErr w:type="spellStart"/>
      <w:r w:rsidRPr="00FE6A14">
        <w:rPr>
          <w:rFonts w:ascii="Times New Roman" w:eastAsia="Times New Roman" w:hAnsi="Times New Roman" w:cs="Times New Roman"/>
          <w:sz w:val="24"/>
          <w:szCs w:val="24"/>
          <w:lang w:eastAsia="en-IN"/>
        </w:rPr>
        <w:t>Udyam</w:t>
      </w:r>
      <w:proofErr w:type="spellEnd"/>
      <w:r w:rsidRPr="00FE6A14">
        <w:rPr>
          <w:rFonts w:ascii="Times New Roman" w:eastAsia="Times New Roman" w:hAnsi="Times New Roman" w:cs="Times New Roman"/>
          <w:sz w:val="24"/>
          <w:szCs w:val="24"/>
          <w:lang w:eastAsia="en-IN"/>
        </w:rPr>
        <w:t xml:space="preserve"> Registration Certificate.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7.2 The Supplier shall provide a copy of its </w:t>
      </w:r>
      <w:proofErr w:type="spellStart"/>
      <w:r w:rsidRPr="00FE6A14">
        <w:rPr>
          <w:rFonts w:ascii="Times New Roman" w:eastAsia="Times New Roman" w:hAnsi="Times New Roman" w:cs="Times New Roman"/>
          <w:sz w:val="24"/>
          <w:szCs w:val="24"/>
          <w:lang w:eastAsia="en-IN"/>
        </w:rPr>
        <w:t>Udyam</w:t>
      </w:r>
      <w:proofErr w:type="spellEnd"/>
      <w:r w:rsidRPr="00FE6A14">
        <w:rPr>
          <w:rFonts w:ascii="Times New Roman" w:eastAsia="Times New Roman" w:hAnsi="Times New Roman" w:cs="Times New Roman"/>
          <w:sz w:val="24"/>
          <w:szCs w:val="24"/>
          <w:lang w:eastAsia="en-IN"/>
        </w:rPr>
        <w:t xml:space="preserve"> Registration Certificate to the Customer upon request.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8. REPRESENTATIONS AND WARRANTIES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Each Party represents and warrants that: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(a) it has the authority and capacity to enter into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(d) it shall maintain all licences, registrations and approvals necessary for performing its obligations under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9. CONFIDENTIALITY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9.1 Each Party may receive confidential or proprietary information belonging to the other Party in connection with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9.2 The receiving Party shall:</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lastRenderedPageBreak/>
        <w:t>(a) use such information solely for the purposes of performing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maintain such information in confidence; and</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9.3 Confidentiality obligations shall not apply to information that: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(a) is publicly available other than through breach of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was lawfully known to the receiving Party before disclosure;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is independently developed without reference to the confidential information; or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(d) is required to be disclosed by law or a competent authority.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10. INTELLECTUAL PROPERTY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10.1 Each Party shall retain ownership of intellectual property owned by it before the Effective Date.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10.2 Unless otherwise agreed in writing, intellectual property specifically created by the Supplier independently in the course of providing services shall remain the property of the Supplier.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10.3 Where the Customer requires ownership or an exclusive licence over specifically created deliverables, the applicable terms shall be expressly specified in the relevant PO or Schedule.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10.4 Any intellectual property jointly created by the Parties shall be jointly owned, and each Party shall be free to exploit such joint intellectual property without accounting to the other, unless otherwise agreed in writing.</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11. INDEMNITY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11.1 Each Party shall indemnify the other Party against direct losses, damages, claims and reasonable costs arising directly from:</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(a) its material breach of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fraud, wilful misconduct or gross negligence by it or its personnel; or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violation of applicable law attributable to it.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11.2 Neither Party shall be liable for indirect, incidental, special or consequential losses, including loss of profits or business opportunities, except to the extent such exclusion is prohibited by applicable law.</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12. LIMITATION OF LIABILITY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lastRenderedPageBreak/>
        <w:t xml:space="preserve">12.1 Subject to Clause 12.2, the aggregate liability of either Party arising out of this Agreement shall not exceed </w:t>
      </w:r>
      <w:r w:rsidRPr="00FE6A14">
        <w:rPr>
          <w:rFonts w:ascii="Times New Roman" w:eastAsia="Times New Roman" w:hAnsi="Times New Roman" w:cs="Times New Roman"/>
          <w:b/>
          <w:bCs/>
          <w:sz w:val="24"/>
          <w:szCs w:val="24"/>
          <w:lang w:eastAsia="en-IN"/>
        </w:rPr>
        <w:t>one hundred percent (100%) of the total amounts paid or payable under the relevant PO during the preceding twelve (12) months</w:t>
      </w:r>
      <w:r w:rsidRPr="00FE6A14">
        <w:rPr>
          <w:rFonts w:ascii="Times New Roman" w:eastAsia="Times New Roman" w:hAnsi="Times New Roman" w:cs="Times New Roman"/>
          <w:sz w:val="24"/>
          <w:szCs w:val="24"/>
          <w:lang w:eastAsia="en-IN"/>
        </w:rPr>
        <w: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12.2 The limitation under Clause 12.1 shall not apply to:</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(a) fraud or wilful misconduct;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breach of confidentiality;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infringement or misappropriation of intellectual property rights;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(d) statutory liabilities that cannot legally be limited; or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(e) payment obligations of the Customer.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13. PENALTY AND LIQUIDATED DAMAGES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13.1 If the Supplier fails to deliver the goods or provide the services within the timelines specified in the applicable PO, and such delay is not excused under this Agreement, the Customer may claim liquidated damages at the rate of </w:t>
      </w:r>
      <w:r w:rsidRPr="00FE6A14">
        <w:rPr>
          <w:rFonts w:ascii="Times New Roman" w:eastAsia="Times New Roman" w:hAnsi="Times New Roman" w:cs="Times New Roman"/>
          <w:b/>
          <w:bCs/>
          <w:sz w:val="24"/>
          <w:szCs w:val="24"/>
          <w:lang w:eastAsia="en-IN"/>
        </w:rPr>
        <w:t>1% (one percent) of the value of the delayed goods/services per week of delay</w:t>
      </w:r>
      <w:r w:rsidRPr="00FE6A14">
        <w:rPr>
          <w:rFonts w:ascii="Times New Roman" w:eastAsia="Times New Roman" w:hAnsi="Times New Roman" w:cs="Times New Roman"/>
          <w:sz w:val="24"/>
          <w:szCs w:val="24"/>
          <w:lang w:eastAsia="en-IN"/>
        </w:rPr>
        <w:t xml:space="preserve">, subject to a maximum cap of </w:t>
      </w:r>
      <w:r w:rsidRPr="00FE6A14">
        <w:rPr>
          <w:rFonts w:ascii="Times New Roman" w:eastAsia="Times New Roman" w:hAnsi="Times New Roman" w:cs="Times New Roman"/>
          <w:b/>
          <w:bCs/>
          <w:sz w:val="24"/>
          <w:szCs w:val="24"/>
          <w:lang w:eastAsia="en-IN"/>
        </w:rPr>
        <w:t>10% (ten percent) of the total PO value</w:t>
      </w:r>
      <w:r w:rsidRPr="00FE6A14">
        <w:rPr>
          <w:rFonts w:ascii="Times New Roman" w:eastAsia="Times New Roman" w:hAnsi="Times New Roman" w:cs="Times New Roman"/>
          <w:sz w:val="24"/>
          <w:szCs w:val="24"/>
          <w:lang w:eastAsia="en-IN"/>
        </w:rPr>
        <w: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13.2 The Parties acknowledge that the liquidated damages specified in Clause 13.1 represent a genuine pre-estimate of loss and are not a penalty.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13.3 The Customer shall not be entitled to claim both liquidated damages under this Clause and general damages for the same delay.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13.4 The Supplier shall not be liable for liquidated damages or penalties for delays caused by force majeure events or delays attributable to the Customer.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14. TERM AND TERMINATION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14.1 This Agreement shall commence on the Effective Date and remain in force for </w:t>
      </w:r>
      <w:r w:rsidRPr="00FE6A14">
        <w:rPr>
          <w:rFonts w:ascii="Times New Roman" w:eastAsia="Times New Roman" w:hAnsi="Times New Roman" w:cs="Times New Roman"/>
          <w:b/>
          <w:bCs/>
          <w:sz w:val="24"/>
          <w:szCs w:val="24"/>
          <w:lang w:eastAsia="en-IN"/>
        </w:rPr>
        <w:t>one (1) year</w:t>
      </w:r>
      <w:r w:rsidRPr="00FE6A14">
        <w:rPr>
          <w:rFonts w:ascii="Times New Roman" w:eastAsia="Times New Roman" w:hAnsi="Times New Roman" w:cs="Times New Roman"/>
          <w:sz w:val="24"/>
          <w:szCs w:val="24"/>
          <w:lang w:eastAsia="en-IN"/>
        </w:rPr>
        <w:t>, unless terminated earlier in accordance with this Clause.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14.2 Either Party may terminate this Agreement by giving </w:t>
      </w:r>
      <w:r w:rsidRPr="00FE6A14">
        <w:rPr>
          <w:rFonts w:ascii="Times New Roman" w:eastAsia="Times New Roman" w:hAnsi="Times New Roman" w:cs="Times New Roman"/>
          <w:b/>
          <w:bCs/>
          <w:sz w:val="24"/>
          <w:szCs w:val="24"/>
          <w:lang w:eastAsia="en-IN"/>
        </w:rPr>
        <w:t>thirty (30) days'</w:t>
      </w:r>
      <w:r w:rsidRPr="00FE6A14">
        <w:rPr>
          <w:rFonts w:ascii="Times New Roman" w:eastAsia="Times New Roman" w:hAnsi="Times New Roman" w:cs="Times New Roman"/>
          <w:sz w:val="24"/>
          <w:szCs w:val="24"/>
          <w:lang w:eastAsia="en-IN"/>
        </w:rPr>
        <w:t xml:space="preserve"> prior written notice to the other Party.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14.3 Either Party may terminate this Agreement immediately by written notice if the other Party: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(a) commits a material breach and fails to cure such breach within </w:t>
      </w:r>
      <w:r w:rsidRPr="00FE6A14">
        <w:rPr>
          <w:rFonts w:ascii="Times New Roman" w:eastAsia="Times New Roman" w:hAnsi="Times New Roman" w:cs="Times New Roman"/>
          <w:b/>
          <w:bCs/>
          <w:sz w:val="24"/>
          <w:szCs w:val="24"/>
          <w:lang w:eastAsia="en-IN"/>
        </w:rPr>
        <w:t>fifteen (15) days</w:t>
      </w:r>
      <w:r w:rsidRPr="00FE6A14">
        <w:rPr>
          <w:rFonts w:ascii="Times New Roman" w:eastAsia="Times New Roman" w:hAnsi="Times New Roman" w:cs="Times New Roman"/>
          <w:sz w:val="24"/>
          <w:szCs w:val="24"/>
          <w:lang w:eastAsia="en-IN"/>
        </w:rPr>
        <w:t xml:space="preserve"> of receiving written notice specifying the breach;</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(b) becomes insolvent or enters liquidation, subject to applicable law; or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(c) ceases to carry on its business.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lastRenderedPageBreak/>
        <w:t>14.4 Termination shall not affect rights or obligations accrued prior to the effective date of termination.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14.5 All undisputed amounts due to the Supplier for goods supplied or services performed prior to termination shall remain payable.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15. FORCE MAJEURE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15.1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15.2 The affected Party shall notify the other Party as soon as reasonably practicable and take reasonable steps to mitigate the impact of the force majeure event.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15.3 If a force majeure event continues for more than </w:t>
      </w:r>
      <w:r w:rsidRPr="00FE6A14">
        <w:rPr>
          <w:rFonts w:ascii="Times New Roman" w:eastAsia="Times New Roman" w:hAnsi="Times New Roman" w:cs="Times New Roman"/>
          <w:b/>
          <w:bCs/>
          <w:sz w:val="24"/>
          <w:szCs w:val="24"/>
          <w:lang w:eastAsia="en-IN"/>
        </w:rPr>
        <w:t>sixty (60) days</w:t>
      </w:r>
      <w:r w:rsidRPr="00FE6A14">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16. DISPUTE RESOLUTION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16.1 The Parties shall first attempt to resolve any dispute arising out of or relating to this Agreement through good-faith negotiations between authorised representatives.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16.2 If the dispute remains unresolved for a period of </w:t>
      </w:r>
      <w:r w:rsidRPr="00FE6A14">
        <w:rPr>
          <w:rFonts w:ascii="Times New Roman" w:eastAsia="Times New Roman" w:hAnsi="Times New Roman" w:cs="Times New Roman"/>
          <w:b/>
          <w:bCs/>
          <w:sz w:val="24"/>
          <w:szCs w:val="24"/>
          <w:lang w:eastAsia="en-IN"/>
        </w:rPr>
        <w:t>twenty-one (21) days</w:t>
      </w:r>
      <w:r w:rsidRPr="00FE6A14">
        <w:rPr>
          <w:rFonts w:ascii="Times New Roman" w:eastAsia="Times New Roman" w:hAnsi="Times New Roman" w:cs="Times New Roman"/>
          <w:sz w:val="24"/>
          <w:szCs w:val="24"/>
          <w:lang w:eastAsia="en-IN"/>
        </w:rPr>
        <w:t xml:space="preserve">, either Party may refer the dispute to arbitration in accordance with the </w:t>
      </w:r>
      <w:r w:rsidRPr="00FE6A14">
        <w:rPr>
          <w:rFonts w:ascii="Times New Roman" w:eastAsia="Times New Roman" w:hAnsi="Times New Roman" w:cs="Times New Roman"/>
          <w:b/>
          <w:bCs/>
          <w:sz w:val="24"/>
          <w:szCs w:val="24"/>
          <w:lang w:eastAsia="en-IN"/>
        </w:rPr>
        <w:t>Arbitration and Conciliation Act, 1996</w:t>
      </w:r>
      <w:r w:rsidRPr="00FE6A14">
        <w:rPr>
          <w:rFonts w:ascii="Times New Roman" w:eastAsia="Times New Roman" w:hAnsi="Times New Roman" w:cs="Times New Roman"/>
          <w:sz w:val="24"/>
          <w:szCs w:val="24"/>
          <w:lang w:eastAsia="en-IN"/>
        </w:rPr>
        <w: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16.3 The arbitration shall be conducted by a sole arbitrator mutually appointed by the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16.4 The seat and venue of arbitration shall be </w:t>
      </w:r>
      <w:r w:rsidRPr="00FE6A14">
        <w:rPr>
          <w:rFonts w:ascii="Times New Roman" w:eastAsia="Times New Roman" w:hAnsi="Times New Roman" w:cs="Times New Roman"/>
          <w:b/>
          <w:bCs/>
          <w:sz w:val="24"/>
          <w:szCs w:val="24"/>
          <w:lang w:eastAsia="en-IN"/>
        </w:rPr>
        <w:t>Bengaluru, Karnataka</w:t>
      </w:r>
      <w:r w:rsidRPr="00FE6A14">
        <w:rPr>
          <w:rFonts w:ascii="Times New Roman" w:eastAsia="Times New Roman" w:hAnsi="Times New Roman" w:cs="Times New Roman"/>
          <w:sz w:val="24"/>
          <w:szCs w:val="24"/>
          <w:lang w:eastAsia="en-IN"/>
        </w:rPr>
        <w: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16.5 The language of arbitration shall be English.</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16.6 </w:t>
      </w:r>
      <w:r w:rsidRPr="00FE6A14">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17. GOVERNING LAW AND JURISDICTION</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17.1 This Agreement shall be governed by and construed in accordance with the laws of India.</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17.2 Subject to Clause 16 and applicable statutory remedies, the courts at </w:t>
      </w:r>
      <w:r w:rsidRPr="00FE6A14">
        <w:rPr>
          <w:rFonts w:ascii="Times New Roman" w:eastAsia="Times New Roman" w:hAnsi="Times New Roman" w:cs="Times New Roman"/>
          <w:b/>
          <w:bCs/>
          <w:sz w:val="24"/>
          <w:szCs w:val="24"/>
          <w:lang w:eastAsia="en-IN"/>
        </w:rPr>
        <w:t>Bengaluru, Karnataka</w:t>
      </w:r>
      <w:r w:rsidRPr="00FE6A14">
        <w:rPr>
          <w:rFonts w:ascii="Times New Roman" w:eastAsia="Times New Roman" w:hAnsi="Times New Roman" w:cs="Times New Roman"/>
          <w:sz w:val="24"/>
          <w:szCs w:val="24"/>
          <w:lang w:eastAsia="en-IN"/>
        </w:rPr>
        <w:t xml:space="preserve"> shall have jurisdiction over matters arising out of this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18. NOTICES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lastRenderedPageBreak/>
        <w:t>18.1 Any notice under this Agreement shall be made in writing and delivered by hand, registered post, recognised courier or email to the addresses notified by the respective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18.2 A Party shall promptly notify the other Party of any change in its address or designated email address.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19. ASSIGNMENT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20. AMENDMENT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21. SEVERABILITY</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22. ENTIRE AGREEMENT</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SCHEDULE 1 – GOODS AND SERVICES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 xml:space="preserve">The Supplier shall process and supply fresh and processed agricultural produce, including fruits, vegetables and value-added agro products in accordance with accepted </w:t>
      </w:r>
      <w:proofErr w:type="spellStart"/>
      <w:r w:rsidRPr="00FE6A14">
        <w:rPr>
          <w:rFonts w:ascii="Times New Roman" w:eastAsia="Times New Roman" w:hAnsi="Times New Roman" w:cs="Times New Roman"/>
          <w:sz w:val="24"/>
          <w:szCs w:val="24"/>
          <w:lang w:eastAsia="en-IN"/>
        </w:rPr>
        <w:t>POs.</w:t>
      </w:r>
      <w:proofErr w:type="spellEnd"/>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SIGNATURES</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For Sunrise Agro Products Private Limited (Supplier)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Signature: _</w:t>
      </w:r>
      <w:r w:rsidRPr="00FE6A14">
        <w:rPr>
          <w:rFonts w:ascii="Times New Roman" w:eastAsia="Times New Roman" w:hAnsi="Times New Roman" w:cs="Times New Roman"/>
          <w:sz w:val="24"/>
          <w:szCs w:val="24"/>
          <w:lang w:eastAsia="en-IN"/>
        </w:rPr>
        <w:br/>
        <w:t xml:space="preserve">Name: </w:t>
      </w:r>
      <w:proofErr w:type="spellStart"/>
      <w:r w:rsidRPr="00FE6A14">
        <w:rPr>
          <w:rFonts w:ascii="Times New Roman" w:eastAsia="Times New Roman" w:hAnsi="Times New Roman" w:cs="Times New Roman"/>
          <w:b/>
          <w:bCs/>
          <w:sz w:val="24"/>
          <w:szCs w:val="24"/>
          <w:lang w:eastAsia="en-IN"/>
        </w:rPr>
        <w:t>Gowtham</w:t>
      </w:r>
      <w:proofErr w:type="spellEnd"/>
      <w:r w:rsidRPr="00FE6A14">
        <w:rPr>
          <w:rFonts w:ascii="Times New Roman" w:eastAsia="Times New Roman" w:hAnsi="Times New Roman" w:cs="Times New Roman"/>
          <w:b/>
          <w:bCs/>
          <w:sz w:val="24"/>
          <w:szCs w:val="24"/>
          <w:lang w:eastAsia="en-IN"/>
        </w:rPr>
        <w:t xml:space="preserve"> Reddy</w:t>
      </w:r>
      <w:r w:rsidRPr="00FE6A14">
        <w:rPr>
          <w:rFonts w:ascii="Times New Roman" w:eastAsia="Times New Roman" w:hAnsi="Times New Roman" w:cs="Times New Roman"/>
          <w:sz w:val="24"/>
          <w:szCs w:val="24"/>
          <w:lang w:eastAsia="en-IN"/>
        </w:rPr>
        <w:br/>
        <w:t xml:space="preserve">Designation: </w:t>
      </w:r>
      <w:r w:rsidRPr="00FE6A14">
        <w:rPr>
          <w:rFonts w:ascii="Times New Roman" w:eastAsia="Times New Roman" w:hAnsi="Times New Roman" w:cs="Times New Roman"/>
          <w:b/>
          <w:bCs/>
          <w:sz w:val="24"/>
          <w:szCs w:val="24"/>
          <w:lang w:eastAsia="en-IN"/>
        </w:rPr>
        <w:t>Director</w:t>
      </w:r>
      <w:r w:rsidRPr="00FE6A14">
        <w:rPr>
          <w:rFonts w:ascii="Times New Roman" w:eastAsia="Times New Roman" w:hAnsi="Times New Roman" w:cs="Times New Roman"/>
          <w:sz w:val="24"/>
          <w:szCs w:val="24"/>
          <w:lang w:eastAsia="en-IN"/>
        </w:rPr>
        <w:br/>
        <w:t xml:space="preserve">Date: </w:t>
      </w:r>
      <w:r w:rsidRPr="00FE6A14">
        <w:rPr>
          <w:rFonts w:ascii="Times New Roman" w:eastAsia="Times New Roman" w:hAnsi="Times New Roman" w:cs="Times New Roman"/>
          <w:b/>
          <w:bCs/>
          <w:sz w:val="24"/>
          <w:szCs w:val="24"/>
          <w:lang w:eastAsia="en-IN"/>
        </w:rPr>
        <w:t>19 October 2024</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b/>
          <w:bCs/>
          <w:sz w:val="24"/>
          <w:szCs w:val="24"/>
          <w:lang w:eastAsia="en-IN"/>
        </w:rPr>
        <w:t xml:space="preserve">For </w:t>
      </w:r>
      <w:proofErr w:type="spellStart"/>
      <w:r w:rsidRPr="00FE6A14">
        <w:rPr>
          <w:rFonts w:ascii="Times New Roman" w:eastAsia="Times New Roman" w:hAnsi="Times New Roman" w:cs="Times New Roman"/>
          <w:b/>
          <w:bCs/>
          <w:sz w:val="24"/>
          <w:szCs w:val="24"/>
          <w:lang w:eastAsia="en-IN"/>
        </w:rPr>
        <w:t>FreshMart</w:t>
      </w:r>
      <w:proofErr w:type="spellEnd"/>
      <w:r w:rsidRPr="00FE6A14">
        <w:rPr>
          <w:rFonts w:ascii="Times New Roman" w:eastAsia="Times New Roman" w:hAnsi="Times New Roman" w:cs="Times New Roman"/>
          <w:b/>
          <w:bCs/>
          <w:sz w:val="24"/>
          <w:szCs w:val="24"/>
          <w:lang w:eastAsia="en-IN"/>
        </w:rPr>
        <w:t xml:space="preserve"> Foods India Limited (Customer)</w:t>
      </w:r>
    </w:p>
    <w:p w:rsidR="00FE6A14" w:rsidRPr="00FE6A14" w:rsidRDefault="00FE6A14" w:rsidP="00FE6A14">
      <w:pPr>
        <w:spacing w:before="100" w:beforeAutospacing="1" w:after="100" w:afterAutospacing="1" w:line="240" w:lineRule="auto"/>
        <w:rPr>
          <w:rFonts w:ascii="Times New Roman" w:eastAsia="Times New Roman" w:hAnsi="Times New Roman" w:cs="Times New Roman"/>
          <w:sz w:val="24"/>
          <w:szCs w:val="24"/>
          <w:lang w:eastAsia="en-IN"/>
        </w:rPr>
      </w:pPr>
      <w:r w:rsidRPr="00FE6A14">
        <w:rPr>
          <w:rFonts w:ascii="Times New Roman" w:eastAsia="Times New Roman" w:hAnsi="Times New Roman" w:cs="Times New Roman"/>
          <w:sz w:val="24"/>
          <w:szCs w:val="24"/>
          <w:lang w:eastAsia="en-IN"/>
        </w:rPr>
        <w:t>Signature: _</w:t>
      </w:r>
      <w:r w:rsidRPr="00FE6A14">
        <w:rPr>
          <w:rFonts w:ascii="Times New Roman" w:eastAsia="Times New Roman" w:hAnsi="Times New Roman" w:cs="Times New Roman"/>
          <w:sz w:val="24"/>
          <w:szCs w:val="24"/>
          <w:lang w:eastAsia="en-IN"/>
        </w:rPr>
        <w:br/>
        <w:t xml:space="preserve">Name: </w:t>
      </w:r>
      <w:r w:rsidRPr="00FE6A14">
        <w:rPr>
          <w:rFonts w:ascii="Times New Roman" w:eastAsia="Times New Roman" w:hAnsi="Times New Roman" w:cs="Times New Roman"/>
          <w:b/>
          <w:bCs/>
          <w:sz w:val="24"/>
          <w:szCs w:val="24"/>
          <w:lang w:eastAsia="en-IN"/>
        </w:rPr>
        <w:t>Lakshmi Narayan</w:t>
      </w:r>
      <w:r w:rsidRPr="00FE6A14">
        <w:rPr>
          <w:rFonts w:ascii="Times New Roman" w:eastAsia="Times New Roman" w:hAnsi="Times New Roman" w:cs="Times New Roman"/>
          <w:sz w:val="24"/>
          <w:szCs w:val="24"/>
          <w:lang w:eastAsia="en-IN"/>
        </w:rPr>
        <w:br/>
      </w:r>
      <w:r w:rsidRPr="00FE6A14">
        <w:rPr>
          <w:rFonts w:ascii="Times New Roman" w:eastAsia="Times New Roman" w:hAnsi="Times New Roman" w:cs="Times New Roman"/>
          <w:sz w:val="24"/>
          <w:szCs w:val="24"/>
          <w:lang w:eastAsia="en-IN"/>
        </w:rPr>
        <w:lastRenderedPageBreak/>
        <w:t xml:space="preserve">Designation: </w:t>
      </w:r>
      <w:r w:rsidRPr="00FE6A14">
        <w:rPr>
          <w:rFonts w:ascii="Times New Roman" w:eastAsia="Times New Roman" w:hAnsi="Times New Roman" w:cs="Times New Roman"/>
          <w:b/>
          <w:bCs/>
          <w:sz w:val="24"/>
          <w:szCs w:val="24"/>
          <w:lang w:eastAsia="en-IN"/>
        </w:rPr>
        <w:t>Chief Supply Chain Officer</w:t>
      </w:r>
      <w:r w:rsidRPr="00FE6A14">
        <w:rPr>
          <w:rFonts w:ascii="Times New Roman" w:eastAsia="Times New Roman" w:hAnsi="Times New Roman" w:cs="Times New Roman"/>
          <w:sz w:val="24"/>
          <w:szCs w:val="24"/>
          <w:lang w:eastAsia="en-IN"/>
        </w:rPr>
        <w:br/>
        <w:t xml:space="preserve">Date: </w:t>
      </w:r>
      <w:r w:rsidRPr="00FE6A14">
        <w:rPr>
          <w:rFonts w:ascii="Times New Roman" w:eastAsia="Times New Roman" w:hAnsi="Times New Roman" w:cs="Times New Roman"/>
          <w:b/>
          <w:bCs/>
          <w:sz w:val="24"/>
          <w:szCs w:val="24"/>
          <w:lang w:eastAsia="en-IN"/>
        </w:rPr>
        <w:t>19 October 2024</w:t>
      </w:r>
    </w:p>
    <w:p w:rsidR="00790654" w:rsidRDefault="00790654"/>
    <w:sectPr w:rsidR="0079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A14"/>
    <w:rsid w:val="00790654"/>
    <w:rsid w:val="00FE6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35E71-0B5B-4F02-870B-1353643D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E6A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6A14"/>
    <w:rPr>
      <w:rFonts w:ascii="Times New Roman" w:eastAsia="Times New Roman" w:hAnsi="Times New Roman" w:cs="Times New Roman"/>
      <w:b/>
      <w:bCs/>
      <w:sz w:val="36"/>
      <w:szCs w:val="36"/>
      <w:lang w:eastAsia="en-IN"/>
    </w:rPr>
  </w:style>
  <w:style w:type="paragraph" w:customStyle="1" w:styleId="my-2">
    <w:name w:val="my-2"/>
    <w:basedOn w:val="Normal"/>
    <w:rsid w:val="00FE6A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6A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35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2026-09-19T06:58:00Z</dcterms:created>
  <dcterms:modified xsi:type="dcterms:W3CDTF">2026-09-19T06:58:00Z</dcterms:modified>
</cp:coreProperties>
</file>