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59DB" w14:textId="2BFF8F1F" w:rsidR="006E2F68" w:rsidRDefault="006E2F68">
      <w:pPr>
        <w:rPr>
          <w:lang w:val="en-IN"/>
        </w:rPr>
      </w:pPr>
      <w:r>
        <w:rPr>
          <w:lang w:val="en-IN"/>
        </w:rPr>
        <w:t>Q2. The variables of the system are:</w:t>
      </w:r>
    </w:p>
    <w:p w14:paraId="06226D4F" w14:textId="7193211C" w:rsidR="006E2F68" w:rsidRDefault="006E2F68">
      <w:pPr>
        <w:rPr>
          <w:lang w:val="en-IN"/>
        </w:rPr>
      </w:pPr>
      <w:r>
        <w:rPr>
          <w:lang w:val="en-IN"/>
        </w:rPr>
        <w:t>Input (U): (T_env) Temperature of the environment</w:t>
      </w:r>
    </w:p>
    <w:p w14:paraId="2C4D2992" w14:textId="6F7C0559" w:rsidR="006E2F68" w:rsidRDefault="006E2F68">
      <w:pPr>
        <w:rPr>
          <w:lang w:val="en-IN"/>
        </w:rPr>
      </w:pPr>
      <w:r>
        <w:rPr>
          <w:lang w:val="en-IN"/>
        </w:rPr>
        <w:t>State Variable (X): (T_cop) Temperature of Copper block</w:t>
      </w:r>
    </w:p>
    <w:p w14:paraId="1E2E6FF4" w14:textId="50543599" w:rsidR="006E2F68" w:rsidRDefault="006E2F68" w:rsidP="006E2F68">
      <w:pPr>
        <w:rPr>
          <w:lang w:val="en-IN"/>
        </w:rPr>
      </w:pPr>
      <w:r>
        <w:rPr>
          <w:lang w:val="en-IN"/>
        </w:rPr>
        <w:t>Output (Y): (T_cop) Temperature of Copper block (Same as state variable)</w:t>
      </w:r>
    </w:p>
    <w:p w14:paraId="4E9DFE37" w14:textId="7689B3A9" w:rsidR="006E2F68" w:rsidRDefault="006E2F68">
      <w:pPr>
        <w:rPr>
          <w:lang w:val="en-IN"/>
        </w:rPr>
      </w:pPr>
    </w:p>
    <w:p w14:paraId="1BBE5A4D" w14:textId="1DAC344A" w:rsidR="006E2F68" w:rsidRDefault="006E2F68">
      <w:pPr>
        <w:rPr>
          <w:lang w:val="en-IN"/>
        </w:rPr>
      </w:pPr>
      <w:r>
        <w:rPr>
          <w:lang w:val="en-IN"/>
        </w:rPr>
        <w:t>The state space representation of a linear time-invariant (LTI) system can be modelled by,</w:t>
      </w:r>
    </w:p>
    <w:p w14:paraId="725ECC07" w14:textId="49991D2D" w:rsidR="006E2F68" w:rsidRDefault="006E2F68">
      <w:pPr>
        <w:rPr>
          <w:lang w:val="en-IN"/>
        </w:rPr>
      </w:pPr>
      <w:r>
        <w:rPr>
          <w:lang w:val="en-IN"/>
        </w:rPr>
        <w:t>X_dot = A * X + B * U</w:t>
      </w:r>
    </w:p>
    <w:p w14:paraId="12012516" w14:textId="1A9100F0" w:rsidR="006E2F68" w:rsidRDefault="006E2F68">
      <w:pPr>
        <w:rPr>
          <w:lang w:val="en-IN"/>
        </w:rPr>
      </w:pPr>
      <w:r>
        <w:rPr>
          <w:lang w:val="en-IN"/>
        </w:rPr>
        <w:t>Y = C * X + D * U</w:t>
      </w:r>
    </w:p>
    <w:p w14:paraId="47DDC3B0" w14:textId="4E059221" w:rsidR="006E2F68" w:rsidRDefault="006E2F68">
      <w:pPr>
        <w:rPr>
          <w:lang w:val="en-IN"/>
        </w:rPr>
      </w:pPr>
    </w:p>
    <w:p w14:paraId="709335D4" w14:textId="3AEC1DBA" w:rsidR="006E2F68" w:rsidRDefault="006E2F68">
      <w:pPr>
        <w:rPr>
          <w:lang w:val="en-IN"/>
        </w:rPr>
      </w:pPr>
      <w:r>
        <w:rPr>
          <w:lang w:val="en-IN"/>
        </w:rPr>
        <w:t>This being a single input-single output system, all the matrices A, B, C, D are all scalars. Since our output is the same as the state variable, i.e. Y = X, comparing with the sate space equations we get,</w:t>
      </w:r>
    </w:p>
    <w:p w14:paraId="0F3D47A8" w14:textId="7AF26924" w:rsidR="006E2F68" w:rsidRDefault="006E2F68">
      <w:pPr>
        <w:rPr>
          <w:lang w:val="en-IN"/>
        </w:rPr>
      </w:pPr>
      <w:r>
        <w:rPr>
          <w:lang w:val="en-IN"/>
        </w:rPr>
        <w:t>C = 1 and D = 0</w:t>
      </w:r>
    </w:p>
    <w:p w14:paraId="40B88A35" w14:textId="029ADE1D" w:rsidR="006E2F68" w:rsidRDefault="006E2F68">
      <w:pPr>
        <w:rPr>
          <w:lang w:val="en-IN"/>
        </w:rPr>
      </w:pPr>
    </w:p>
    <w:p w14:paraId="0A479D42" w14:textId="5E5B0949" w:rsidR="006E2F68" w:rsidRDefault="006E2F68">
      <w:pPr>
        <w:rPr>
          <w:lang w:val="en-IN"/>
        </w:rPr>
      </w:pPr>
      <w:r>
        <w:rPr>
          <w:lang w:val="en-IN"/>
        </w:rPr>
        <w:t>Our state space equations boil down to,</w:t>
      </w:r>
    </w:p>
    <w:p w14:paraId="191E807F" w14:textId="77777777" w:rsidR="00140D1B" w:rsidRDefault="00140D1B" w:rsidP="00140D1B">
      <w:pPr>
        <w:rPr>
          <w:lang w:val="en-IN"/>
        </w:rPr>
      </w:pPr>
      <w:r>
        <w:rPr>
          <w:lang w:val="en-IN"/>
        </w:rPr>
        <w:t>X_dot = A * X + B * U</w:t>
      </w:r>
    </w:p>
    <w:p w14:paraId="42343D56" w14:textId="3A074255" w:rsidR="00140D1B" w:rsidRDefault="00140D1B" w:rsidP="00140D1B">
      <w:pPr>
        <w:rPr>
          <w:lang w:val="en-IN"/>
        </w:rPr>
      </w:pPr>
      <w:r>
        <w:rPr>
          <w:lang w:val="en-IN"/>
        </w:rPr>
        <w:t>Y = X</w:t>
      </w:r>
    </w:p>
    <w:p w14:paraId="43887E5C" w14:textId="66647433" w:rsidR="00140D1B" w:rsidRDefault="00140D1B" w:rsidP="00140D1B">
      <w:pPr>
        <w:rPr>
          <w:lang w:val="en-IN"/>
        </w:rPr>
      </w:pPr>
    </w:p>
    <w:p w14:paraId="36CAAE22" w14:textId="408099D3" w:rsidR="00140D1B" w:rsidRDefault="00140D1B" w:rsidP="00140D1B">
      <w:pPr>
        <w:rPr>
          <w:lang w:val="en-IN"/>
        </w:rPr>
      </w:pPr>
      <w:r>
        <w:rPr>
          <w:lang w:val="en-IN"/>
        </w:rPr>
        <w:t>The block diagram for this is given by:</w:t>
      </w:r>
    </w:p>
    <w:p w14:paraId="209A0986" w14:textId="01C4013B" w:rsidR="00140D1B" w:rsidRDefault="00FA5A5A" w:rsidP="00FA5A5A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37E5DD1" wp14:editId="11EE65CC">
            <wp:extent cx="3500846" cy="1969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11" cy="19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D20" w14:textId="77777777" w:rsidR="000914F4" w:rsidRDefault="008372D3">
      <w:pPr>
        <w:rPr>
          <w:lang w:val="en-IN"/>
        </w:rPr>
      </w:pPr>
      <w:r>
        <w:rPr>
          <w:lang w:val="en-IN"/>
        </w:rPr>
        <w:t xml:space="preserve">The dimensions of the copper </w:t>
      </w:r>
      <w:r w:rsidR="00EC7E42">
        <w:rPr>
          <w:lang w:val="en-IN"/>
        </w:rPr>
        <w:t>strap</w:t>
      </w:r>
      <w:r>
        <w:rPr>
          <w:lang w:val="en-IN"/>
        </w:rPr>
        <w:t xml:space="preserve"> are 1m x 10^-2 m^2. Since the cross-section</w:t>
      </w:r>
      <w:r w:rsidR="00BC0EBD">
        <w:rPr>
          <w:lang w:val="en-IN"/>
        </w:rPr>
        <w:t>al are of the str</w:t>
      </w:r>
      <w:r w:rsidR="00EC7E42">
        <w:rPr>
          <w:lang w:val="en-IN"/>
        </w:rPr>
        <w:t>a</w:t>
      </w:r>
      <w:r w:rsidR="00BC0EBD">
        <w:rPr>
          <w:lang w:val="en-IN"/>
        </w:rPr>
        <w:t xml:space="preserve">p is relatively smaller, we can make the assumption that the temperature of copper </w:t>
      </w:r>
      <w:r w:rsidR="00EC7E42">
        <w:rPr>
          <w:lang w:val="en-IN"/>
        </w:rPr>
        <w:t>strap</w:t>
      </w:r>
      <w:r w:rsidR="00BC0EBD">
        <w:rPr>
          <w:lang w:val="en-IN"/>
        </w:rPr>
        <w:t xml:space="preserve"> across its cross-section is constant. This implies that the heat flow across the cross-section of the </w:t>
      </w:r>
      <w:r w:rsidR="00EC7E42">
        <w:rPr>
          <w:lang w:val="en-IN"/>
        </w:rPr>
        <w:t>strap</w:t>
      </w:r>
      <w:r w:rsidR="00BC0EBD">
        <w:rPr>
          <w:lang w:val="en-IN"/>
        </w:rPr>
        <w:t xml:space="preserve"> is 0 and hence a temperature gradient can only exist along the length of the copper </w:t>
      </w:r>
      <w:r w:rsidR="00EC7E42">
        <w:rPr>
          <w:lang w:val="en-IN"/>
        </w:rPr>
        <w:t>strap</w:t>
      </w:r>
      <w:r w:rsidR="00BC0EBD">
        <w:rPr>
          <w:lang w:val="en-IN"/>
        </w:rPr>
        <w:t xml:space="preserve">. </w:t>
      </w:r>
    </w:p>
    <w:p w14:paraId="185135EE" w14:textId="6DF456DD" w:rsidR="009C4699" w:rsidRDefault="009C4699">
      <w:pPr>
        <w:rPr>
          <w:lang w:val="en-IN"/>
        </w:rPr>
      </w:pPr>
      <w:r>
        <w:rPr>
          <w:lang w:val="en-IN"/>
        </w:rPr>
        <w:t xml:space="preserve">In the problem, </w:t>
      </w:r>
      <w:r w:rsidR="00004C80">
        <w:rPr>
          <w:lang w:val="en-IN"/>
        </w:rPr>
        <w:t>t</w:t>
      </w:r>
      <w:r>
        <w:rPr>
          <w:lang w:val="en-IN"/>
        </w:rPr>
        <w:t>he temperature of the block has also been taken to be constant.</w:t>
      </w:r>
    </w:p>
    <w:p w14:paraId="2CBBB12A" w14:textId="118B86FE" w:rsidR="00C65B3A" w:rsidRDefault="00774129">
      <w:pPr>
        <w:rPr>
          <w:lang w:val="en-IN"/>
        </w:rPr>
      </w:pPr>
      <w:r>
        <w:rPr>
          <w:lang w:val="en-IN"/>
        </w:rPr>
        <w:t xml:space="preserve">Our system will consist of copper in a temperature range </w:t>
      </w:r>
      <w:r>
        <w:rPr>
          <w:rFonts w:ascii="Cambria Math" w:hAnsi="Cambria Math"/>
          <w:lang w:val="en-IN"/>
        </w:rPr>
        <w:t xml:space="preserve">ϵ [300K, 400K]. </w:t>
      </w:r>
      <w:r>
        <w:rPr>
          <w:lang w:val="en-IN"/>
        </w:rPr>
        <w:t>The density of copper at room temperature (300K) is 8960 kg/m^3 and at 400K is 8910 kg/m^3. Since these differ by (8960-</w:t>
      </w:r>
      <w:r>
        <w:rPr>
          <w:lang w:val="en-IN"/>
        </w:rPr>
        <w:lastRenderedPageBreak/>
        <w:t>8910)/8960 = 50/8960 = 0.558 %, we’ll assume that density is at a constant of (8960+8910)/2 = 89</w:t>
      </w:r>
      <w:r w:rsidR="009C4699">
        <w:rPr>
          <w:lang w:val="en-IN"/>
        </w:rPr>
        <w:t>35 kg/m^3.</w:t>
      </w:r>
    </w:p>
    <w:p w14:paraId="6FAA6F6C" w14:textId="375B1282" w:rsidR="00BC0EBD" w:rsidRDefault="00744E89">
      <w:pPr>
        <w:rPr>
          <w:lang w:val="en-IN"/>
        </w:rPr>
      </w:pPr>
      <w:r>
        <w:rPr>
          <w:lang w:val="en-IN"/>
        </w:rPr>
        <w:t>Specific Heat Capacity =</w:t>
      </w:r>
      <w:r w:rsidR="00C65B3A">
        <w:rPr>
          <w:lang w:val="en-IN"/>
        </w:rPr>
        <w:t xml:space="preserve"> </w:t>
      </w:r>
      <w:r w:rsidR="005B0931">
        <w:rPr>
          <w:lang w:val="en-IN"/>
        </w:rPr>
        <w:t>(380 + 390)/2 = 385</w:t>
      </w:r>
      <w:r w:rsidR="009E6934">
        <w:rPr>
          <w:lang w:val="en-IN"/>
        </w:rPr>
        <w:t xml:space="preserve"> J/kg K.</w:t>
      </w:r>
      <w:r>
        <w:rPr>
          <w:lang w:val="en-IN"/>
        </w:rPr>
        <w:t xml:space="preserve"> [1] [2]</w:t>
      </w:r>
    </w:p>
    <w:p w14:paraId="070EA1C4" w14:textId="57608C88" w:rsidR="00004C80" w:rsidRDefault="00004C80">
      <w:pPr>
        <w:rPr>
          <w:lang w:val="en-IN"/>
        </w:rPr>
      </w:pPr>
    </w:p>
    <w:p w14:paraId="2DFC1D51" w14:textId="3BFD7315" w:rsidR="00004C80" w:rsidRDefault="00004C80">
      <w:pPr>
        <w:rPr>
          <w:lang w:val="en-IN"/>
        </w:rPr>
      </w:pPr>
    </w:p>
    <w:p w14:paraId="0534D17C" w14:textId="56554841" w:rsidR="00004C80" w:rsidRDefault="00004C80">
      <w:pPr>
        <w:rPr>
          <w:lang w:val="en-IN"/>
        </w:rPr>
      </w:pPr>
    </w:p>
    <w:p w14:paraId="20C1C706" w14:textId="44FCE9C0" w:rsidR="00004C80" w:rsidRDefault="00004C80">
      <w:pPr>
        <w:rPr>
          <w:lang w:val="en-IN"/>
        </w:rPr>
      </w:pPr>
    </w:p>
    <w:p w14:paraId="35A049E9" w14:textId="61403D58" w:rsidR="00004C80" w:rsidRDefault="00004C80">
      <w:pPr>
        <w:rPr>
          <w:lang w:val="en-IN"/>
        </w:rPr>
      </w:pPr>
    </w:p>
    <w:p w14:paraId="787E40AB" w14:textId="1E83C8F3" w:rsidR="00004C80" w:rsidRDefault="00004C80">
      <w:pPr>
        <w:rPr>
          <w:lang w:val="en-IN"/>
        </w:rPr>
      </w:pPr>
    </w:p>
    <w:p w14:paraId="40C0CA40" w14:textId="3F1BC707" w:rsidR="00004C80" w:rsidRDefault="00004C80">
      <w:pPr>
        <w:rPr>
          <w:lang w:val="en-IN"/>
        </w:rPr>
      </w:pPr>
    </w:p>
    <w:p w14:paraId="27AF1FDA" w14:textId="0465AC8A" w:rsidR="00004C80" w:rsidRDefault="00004C80">
      <w:pPr>
        <w:rPr>
          <w:lang w:val="en-IN"/>
        </w:rPr>
      </w:pPr>
    </w:p>
    <w:p w14:paraId="4B98E267" w14:textId="43327311" w:rsidR="00004C80" w:rsidRDefault="00004C80">
      <w:pPr>
        <w:rPr>
          <w:lang w:val="en-IN"/>
        </w:rPr>
      </w:pPr>
    </w:p>
    <w:p w14:paraId="0175315D" w14:textId="07F37CA1" w:rsidR="00004C80" w:rsidRDefault="00004C80">
      <w:pPr>
        <w:rPr>
          <w:lang w:val="en-IN"/>
        </w:rPr>
      </w:pPr>
    </w:p>
    <w:p w14:paraId="2300D6AD" w14:textId="723873F0" w:rsidR="00004C80" w:rsidRDefault="00004C80">
      <w:pPr>
        <w:rPr>
          <w:lang w:val="en-IN"/>
        </w:rPr>
      </w:pPr>
    </w:p>
    <w:p w14:paraId="7AC4B283" w14:textId="6701389C" w:rsidR="00004C80" w:rsidRDefault="00004C80">
      <w:pPr>
        <w:rPr>
          <w:lang w:val="en-IN"/>
        </w:rPr>
      </w:pPr>
    </w:p>
    <w:p w14:paraId="34E59D9A" w14:textId="67DBEA1F" w:rsidR="00004C80" w:rsidRDefault="00004C80">
      <w:pPr>
        <w:rPr>
          <w:lang w:val="en-IN"/>
        </w:rPr>
      </w:pPr>
    </w:p>
    <w:p w14:paraId="7AB1848B" w14:textId="0736CE2C" w:rsidR="00004C80" w:rsidRDefault="00004C80">
      <w:pPr>
        <w:rPr>
          <w:lang w:val="en-IN"/>
        </w:rPr>
      </w:pPr>
    </w:p>
    <w:p w14:paraId="5C902342" w14:textId="20A57A70" w:rsidR="00004C80" w:rsidRDefault="00004C80">
      <w:pPr>
        <w:rPr>
          <w:lang w:val="en-IN"/>
        </w:rPr>
      </w:pPr>
    </w:p>
    <w:p w14:paraId="0756DDE7" w14:textId="2A8B97C6" w:rsidR="00004C80" w:rsidRDefault="00004C80">
      <w:pPr>
        <w:rPr>
          <w:lang w:val="en-IN"/>
        </w:rPr>
      </w:pPr>
    </w:p>
    <w:p w14:paraId="484A4AE4" w14:textId="6527DD00" w:rsidR="00004C80" w:rsidRDefault="00004C80">
      <w:pPr>
        <w:rPr>
          <w:lang w:val="en-IN"/>
        </w:rPr>
      </w:pPr>
    </w:p>
    <w:p w14:paraId="4556307A" w14:textId="168E8C3E" w:rsidR="00004C80" w:rsidRDefault="00004C80">
      <w:pPr>
        <w:rPr>
          <w:lang w:val="en-IN"/>
        </w:rPr>
      </w:pPr>
    </w:p>
    <w:p w14:paraId="75A6EAC8" w14:textId="1F89E6B5" w:rsidR="00004C80" w:rsidRDefault="00004C80">
      <w:pPr>
        <w:rPr>
          <w:lang w:val="en-IN"/>
        </w:rPr>
      </w:pPr>
    </w:p>
    <w:p w14:paraId="08645E89" w14:textId="0D8B6AC4" w:rsidR="00004C80" w:rsidRDefault="00004C80">
      <w:pPr>
        <w:rPr>
          <w:lang w:val="en-IN"/>
        </w:rPr>
      </w:pPr>
    </w:p>
    <w:p w14:paraId="388B8F23" w14:textId="5CFEF274" w:rsidR="00004C80" w:rsidRDefault="00004C80">
      <w:pPr>
        <w:rPr>
          <w:lang w:val="en-IN"/>
        </w:rPr>
      </w:pPr>
    </w:p>
    <w:p w14:paraId="3BA82395" w14:textId="3C69E3FF" w:rsidR="00004C80" w:rsidRDefault="00004C80">
      <w:pPr>
        <w:rPr>
          <w:lang w:val="en-IN"/>
        </w:rPr>
      </w:pPr>
    </w:p>
    <w:p w14:paraId="455C7172" w14:textId="06790B05" w:rsidR="00004C80" w:rsidRDefault="00004C80">
      <w:pPr>
        <w:rPr>
          <w:lang w:val="en-IN"/>
        </w:rPr>
      </w:pPr>
    </w:p>
    <w:p w14:paraId="6CA861CE" w14:textId="12BD155F" w:rsidR="00004C80" w:rsidRDefault="00004C80">
      <w:pPr>
        <w:rPr>
          <w:lang w:val="en-IN"/>
        </w:rPr>
      </w:pPr>
    </w:p>
    <w:p w14:paraId="7AE9A8F6" w14:textId="7103E232" w:rsidR="00004C80" w:rsidRDefault="00004C80">
      <w:pPr>
        <w:rPr>
          <w:lang w:val="en-IN"/>
        </w:rPr>
      </w:pPr>
    </w:p>
    <w:p w14:paraId="3D0989AE" w14:textId="31F3B93F" w:rsidR="00004C80" w:rsidRDefault="00004C80">
      <w:pPr>
        <w:rPr>
          <w:lang w:val="en-IN"/>
        </w:rPr>
      </w:pPr>
    </w:p>
    <w:p w14:paraId="6E1661FA" w14:textId="6BB9A795" w:rsidR="00004C80" w:rsidRDefault="00004C80">
      <w:pPr>
        <w:rPr>
          <w:lang w:val="en-IN"/>
        </w:rPr>
      </w:pPr>
    </w:p>
    <w:p w14:paraId="4C5EF165" w14:textId="715F89AD" w:rsidR="00004C80" w:rsidRDefault="00004C80">
      <w:pPr>
        <w:rPr>
          <w:lang w:val="en-IN"/>
        </w:rPr>
      </w:pPr>
    </w:p>
    <w:p w14:paraId="7931B7D1" w14:textId="0365C471" w:rsidR="00004C80" w:rsidRDefault="00004C80">
      <w:pPr>
        <w:rPr>
          <w:lang w:val="en-IN"/>
        </w:rPr>
      </w:pPr>
    </w:p>
    <w:p w14:paraId="722DCBBC" w14:textId="61EDDD56" w:rsidR="00004C80" w:rsidRDefault="00004C80">
      <w:pPr>
        <w:rPr>
          <w:lang w:val="en-IN"/>
        </w:rPr>
      </w:pPr>
    </w:p>
    <w:p w14:paraId="7D5117C3" w14:textId="2B0986C8" w:rsidR="00004C80" w:rsidRDefault="00004C80">
      <w:pPr>
        <w:rPr>
          <w:lang w:val="en-IN"/>
        </w:rPr>
      </w:pPr>
    </w:p>
    <w:p w14:paraId="278472B6" w14:textId="1F31719B" w:rsidR="00004C80" w:rsidRDefault="00004C80">
      <w:pPr>
        <w:rPr>
          <w:lang w:val="en-IN"/>
        </w:rPr>
      </w:pPr>
    </w:p>
    <w:p w14:paraId="46E017B5" w14:textId="1DFA50C6" w:rsidR="00004C80" w:rsidRDefault="00004C80">
      <w:pPr>
        <w:rPr>
          <w:lang w:val="en-IN"/>
        </w:rPr>
      </w:pPr>
    </w:p>
    <w:p w14:paraId="792F88C2" w14:textId="40FE1E6B" w:rsidR="00004C80" w:rsidRDefault="00004C80" w:rsidP="00004C80">
      <w:pPr>
        <w:rPr>
          <w:lang w:val="en-IN"/>
        </w:rPr>
      </w:pPr>
      <w:r>
        <w:rPr>
          <w:lang w:val="en-IN"/>
        </w:rPr>
        <w:t>References:</w:t>
      </w:r>
    </w:p>
    <w:p w14:paraId="6FE1C0FC" w14:textId="079BA61F" w:rsidR="00004C80" w:rsidRDefault="00004C80" w:rsidP="00004C80">
      <w:pPr>
        <w:rPr>
          <w:lang w:val="en-IN"/>
        </w:rPr>
      </w:pPr>
      <w:r>
        <w:rPr>
          <w:lang w:val="en-IN"/>
        </w:rPr>
        <w:t xml:space="preserve">[1] </w:t>
      </w:r>
      <w:r w:rsidRPr="00C65B3A">
        <w:rPr>
          <w:lang w:val="en-IN"/>
        </w:rPr>
        <w:t>Investigations of temperature dependences of electrical resistivity and</w:t>
      </w:r>
      <w:r>
        <w:rPr>
          <w:lang w:val="en-IN"/>
        </w:rPr>
        <w:t xml:space="preserve"> </w:t>
      </w:r>
      <w:r w:rsidRPr="00C65B3A">
        <w:rPr>
          <w:lang w:val="en-IN"/>
        </w:rPr>
        <w:t>specific heat capacity of metal</w:t>
      </w:r>
      <w:r>
        <w:rPr>
          <w:lang w:val="en-IN"/>
        </w:rPr>
        <w:t xml:space="preserve"> </w:t>
      </w:r>
      <w:r>
        <w:rPr>
          <w:lang w:val="en-IN"/>
        </w:rPr>
        <w:t xml:space="preserve">- </w:t>
      </w:r>
      <w:hyperlink r:id="rId6" w:history="1">
        <w:r w:rsidRPr="000F2FE6">
          <w:rPr>
            <w:rStyle w:val="Hyperlink"/>
            <w:lang w:val="en-IN"/>
          </w:rPr>
          <w:t>https://www.sciencedirect.com/science/article/pii/S0921452616301090</w:t>
        </w:r>
      </w:hyperlink>
    </w:p>
    <w:p w14:paraId="7BACA5A1" w14:textId="3BE1C4EB" w:rsidR="00004C80" w:rsidRDefault="00004C80" w:rsidP="00004C80">
      <w:pPr>
        <w:rPr>
          <w:lang w:val="en-IN"/>
        </w:rPr>
      </w:pPr>
      <w:r>
        <w:rPr>
          <w:lang w:val="en-IN"/>
        </w:rPr>
        <w:t xml:space="preserve">[2] </w:t>
      </w:r>
      <w:r w:rsidRPr="009E6934">
        <w:rPr>
          <w:lang w:val="en-IN"/>
        </w:rPr>
        <w:t>Heat Capacity of Reference Materials: Cu and W</w:t>
      </w:r>
      <w:r>
        <w:rPr>
          <w:lang w:val="en-IN"/>
        </w:rPr>
        <w:t xml:space="preserve"> - </w:t>
      </w:r>
      <w:hyperlink r:id="rId7" w:history="1">
        <w:r w:rsidRPr="000F2FE6">
          <w:rPr>
            <w:rStyle w:val="Hyperlink"/>
            <w:lang w:val="en-IN"/>
          </w:rPr>
          <w:t>https://srd.nist.gov/JPCRD/jpcrd263.pdf</w:t>
        </w:r>
      </w:hyperlink>
    </w:p>
    <w:p w14:paraId="5F4C2DFB" w14:textId="754050C5" w:rsidR="00744E89" w:rsidRPr="00004C80" w:rsidRDefault="00744E89" w:rsidP="00004C80">
      <w:pPr>
        <w:rPr>
          <w:lang w:val="en-IN"/>
        </w:rPr>
      </w:pPr>
      <w:r>
        <w:rPr>
          <w:lang w:val="en-IN"/>
        </w:rPr>
        <w:t>From the results of the papers, we can observe that heat capacity of copper starts saturating near 300K and doesn’t change much from 300-400K. Hence, we take the specific heat of copper to be a constant of</w:t>
      </w:r>
      <w:r>
        <w:rPr>
          <w:lang w:val="en-IN"/>
        </w:rPr>
        <w:t xml:space="preserve"> 385 J/Kg K </w:t>
      </w:r>
    </w:p>
    <w:sectPr w:rsidR="00744E89" w:rsidRPr="0000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F53"/>
    <w:multiLevelType w:val="hybridMultilevel"/>
    <w:tmpl w:val="5C905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19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A0NjMzNzazNDIzsDBS0lEKTi0uzszPAykwqgUAO+KcNiwAAAA="/>
  </w:docVars>
  <w:rsids>
    <w:rsidRoot w:val="00716DE1"/>
    <w:rsid w:val="00004C80"/>
    <w:rsid w:val="000914F4"/>
    <w:rsid w:val="00140D1B"/>
    <w:rsid w:val="00226852"/>
    <w:rsid w:val="002D6B71"/>
    <w:rsid w:val="002E48E9"/>
    <w:rsid w:val="005B0931"/>
    <w:rsid w:val="005D1937"/>
    <w:rsid w:val="006E2F68"/>
    <w:rsid w:val="00716DE1"/>
    <w:rsid w:val="00744E89"/>
    <w:rsid w:val="00774129"/>
    <w:rsid w:val="008372D3"/>
    <w:rsid w:val="0085083E"/>
    <w:rsid w:val="009C4699"/>
    <w:rsid w:val="009E6934"/>
    <w:rsid w:val="00BC0EBD"/>
    <w:rsid w:val="00C65B3A"/>
    <w:rsid w:val="00D02F0E"/>
    <w:rsid w:val="00E03C0E"/>
    <w:rsid w:val="00EC7E42"/>
    <w:rsid w:val="00ED366F"/>
    <w:rsid w:val="00F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FFC9"/>
  <w15:chartTrackingRefBased/>
  <w15:docId w15:val="{2A89C2B2-8A89-49FD-A9E3-2454154E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"/>
    <w:uiPriority w:val="99"/>
    <w:rsid w:val="00E03C0E"/>
    <w:pPr>
      <w:jc w:val="center"/>
    </w:pPr>
    <w:tblPr/>
    <w:tcPr>
      <w:shd w:val="clear" w:color="auto" w:fill="auto"/>
      <w:vAlign w:val="center"/>
    </w:tcPr>
    <w:tblStylePr w:type="firstRow">
      <w:rPr>
        <w:b/>
      </w:rPr>
    </w:tblStylePr>
    <w:tblStylePr w:type="lastRow">
      <w:rPr>
        <w:b w:val="0"/>
      </w:rPr>
    </w:tblStylePr>
  </w:style>
  <w:style w:type="table" w:styleId="TableGrid">
    <w:name w:val="Table Grid"/>
    <w:basedOn w:val="TableNormal"/>
    <w:uiPriority w:val="39"/>
    <w:rsid w:val="00E0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B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d.nist.gov/JPCRD/jpcrd26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92145261630109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Pillai</dc:creator>
  <cp:keywords/>
  <dc:description/>
  <cp:lastModifiedBy>Chinmay Pillai</cp:lastModifiedBy>
  <cp:revision>5</cp:revision>
  <dcterms:created xsi:type="dcterms:W3CDTF">2023-02-15T12:11:00Z</dcterms:created>
  <dcterms:modified xsi:type="dcterms:W3CDTF">2023-02-15T18:34:00Z</dcterms:modified>
</cp:coreProperties>
</file>