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49" w:rsidRDefault="002F7C86">
      <w:pPr>
        <w:pStyle w:val="Title"/>
      </w:pPr>
      <w:r>
        <w:t>Title for output document, just an example (v 1.2.3)</w:t>
      </w:r>
    </w:p>
    <w:p w:rsidR="006B3A49" w:rsidRDefault="002F7C86">
      <w:pPr>
        <w:pStyle w:val="Author"/>
      </w:pPr>
      <w:r>
        <w:t>Christiaan Righolt, Barret Monchka, Robert Bisewski, Salah Mahmud</w:t>
      </w:r>
    </w:p>
    <w:p w:rsidR="006B3A49" w:rsidRDefault="002F7C86">
      <w:pPr>
        <w:pStyle w:val="Author"/>
      </w:pPr>
      <w:r>
        <w:t>Vaccine and Drug Evaluation Centre (VDEC)</w:t>
      </w:r>
    </w:p>
    <w:p w:rsidR="006B3A49" w:rsidRDefault="002F7C86">
      <w:pPr>
        <w:pStyle w:val="Date"/>
      </w:pPr>
      <w:r>
        <w:t>September 6, 2017</w:t>
      </w:r>
    </w:p>
    <w:p w:rsidR="006B3A49" w:rsidRDefault="002F7C86">
      <w:pPr>
        <w:pStyle w:val="Heading1"/>
      </w:pPr>
      <w:bookmarkStart w:id="0" w:name="exclusion-criteria"/>
      <w:bookmarkEnd w:id="0"/>
      <w:r>
        <w:t>Exclusion criteria</w:t>
      </w:r>
    </w:p>
    <w:p w:rsidR="006B3A49" w:rsidRDefault="002F7C86">
      <w:pPr>
        <w:pStyle w:val="Heading2"/>
      </w:pPr>
      <w:bookmarkStart w:id="1" w:name="time"/>
      <w:bookmarkEnd w:id="1"/>
      <w:r>
        <w:t>Time</w:t>
      </w:r>
    </w:p>
    <w:p w:rsidR="006B3A49" w:rsidRDefault="002F7C86">
      <w:pPr>
        <w:pStyle w:val="Compact"/>
        <w:numPr>
          <w:ilvl w:val="0"/>
          <w:numId w:val="3"/>
        </w:numPr>
      </w:pPr>
      <w:r>
        <w:t>Exclude any record before 1960</w:t>
      </w:r>
    </w:p>
    <w:p w:rsidR="006B3A49" w:rsidRDefault="002F7C86">
      <w:pPr>
        <w:pStyle w:val="Heading2"/>
      </w:pPr>
      <w:bookmarkStart w:id="2" w:name="person"/>
      <w:bookmarkEnd w:id="2"/>
      <w:r>
        <w:t>Person</w:t>
      </w:r>
    </w:p>
    <w:p w:rsidR="006B3A49" w:rsidRDefault="002F7C86">
      <w:pPr>
        <w:pStyle w:val="Compact"/>
        <w:numPr>
          <w:ilvl w:val="0"/>
          <w:numId w:val="4"/>
        </w:numPr>
      </w:pPr>
      <w:r>
        <w:t>Exclude Martians from analysis</w:t>
      </w:r>
    </w:p>
    <w:p w:rsidR="006B3A49" w:rsidRDefault="002F7C86">
      <w:pPr>
        <w:pStyle w:val="Compact"/>
        <w:numPr>
          <w:ilvl w:val="0"/>
          <w:numId w:val="4"/>
        </w:numPr>
      </w:pPr>
      <w:r>
        <w:t>Exclude terrestrial gods.</w:t>
      </w:r>
    </w:p>
    <w:p w:rsidR="006B3A49" w:rsidRDefault="002F7C86">
      <w:pPr>
        <w:pStyle w:val="Heading1"/>
      </w:pPr>
      <w:bookmarkStart w:id="3" w:name="no-keyword"/>
      <w:bookmarkEnd w:id="3"/>
      <w:r>
        <w:t>No keyword</w:t>
      </w:r>
    </w:p>
    <w:p w:rsidR="006B3A49" w:rsidRDefault="002F7C86">
      <w:pPr>
        <w:pStyle w:val="Compact"/>
        <w:numPr>
          <w:ilvl w:val="0"/>
          <w:numId w:val="5"/>
        </w:numPr>
      </w:pPr>
      <w:r>
        <w:t xml:space="preserve">Special comment inside block comments </w:t>
      </w:r>
      <w:bookmarkStart w:id="4" w:name="_GoBack"/>
      <w:bookmarkEnd w:id="4"/>
    </w:p>
    <w:p w:rsidR="006B3A49" w:rsidRDefault="002F7C86">
      <w:pPr>
        <w:pStyle w:val="Heading1"/>
      </w:pPr>
      <w:bookmarkStart w:id="5" w:name="main"/>
      <w:bookmarkEnd w:id="5"/>
      <w:r>
        <w:t>M</w:t>
      </w:r>
      <w:r>
        <w:t>ain</w:t>
      </w:r>
    </w:p>
    <w:p w:rsidR="006B3A49" w:rsidRDefault="002F7C86">
      <w:pPr>
        <w:pStyle w:val="Compact"/>
        <w:numPr>
          <w:ilvl w:val="0"/>
          <w:numId w:val="6"/>
        </w:numPr>
      </w:pPr>
      <w:r>
        <w:t>T</w:t>
      </w:r>
      <w:r>
        <w:t>his document is generated as an example output</w:t>
      </w:r>
    </w:p>
    <w:p w:rsidR="006B3A49" w:rsidRDefault="002F7C86">
      <w:pPr>
        <w:pStyle w:val="Heading1"/>
      </w:pPr>
      <w:bookmarkStart w:id="6" w:name="def"/>
      <w:bookmarkEnd w:id="6"/>
      <w:r>
        <w:t>Def</w:t>
      </w:r>
    </w:p>
    <w:p w:rsidR="006B3A49" w:rsidRDefault="002F7C86">
      <w:pPr>
        <w:pStyle w:val="Compact"/>
        <w:numPr>
          <w:ilvl w:val="0"/>
          <w:numId w:val="7"/>
        </w:numPr>
      </w:pPr>
      <w:r>
        <w:t>The answer to life the universe and everything = 42</w:t>
      </w:r>
    </w:p>
    <w:p w:rsidR="006B3A49" w:rsidRDefault="002F7C86">
      <w:pPr>
        <w:pStyle w:val="Heading1"/>
      </w:pPr>
      <w:bookmarkStart w:id="7" w:name="statistics"/>
      <w:bookmarkEnd w:id="7"/>
      <w:r>
        <w:t>Statistics</w:t>
      </w:r>
    </w:p>
    <w:p w:rsidR="006B3A49" w:rsidRDefault="002F7C86">
      <w:pPr>
        <w:pStyle w:val="Compact"/>
        <w:numPr>
          <w:ilvl w:val="0"/>
          <w:numId w:val="8"/>
        </w:numPr>
      </w:pPr>
      <w:r>
        <w:t>Use the fanciest order of tests</w:t>
      </w:r>
    </w:p>
    <w:p w:rsidR="006B3A49" w:rsidRDefault="002F7C86">
      <w:pPr>
        <w:pStyle w:val="Compact"/>
        <w:numPr>
          <w:ilvl w:val="0"/>
          <w:numId w:val="9"/>
        </w:numPr>
      </w:pPr>
      <w:r>
        <w:t>The Atlantic test procedures</w:t>
      </w:r>
    </w:p>
    <w:p w:rsidR="006B3A49" w:rsidRDefault="002F7C86">
      <w:pPr>
        <w:pStyle w:val="Compact"/>
        <w:numPr>
          <w:ilvl w:val="0"/>
          <w:numId w:val="9"/>
        </w:numPr>
      </w:pPr>
      <w:r>
        <w:t>The Pacific test procedures</w:t>
      </w:r>
    </w:p>
    <w:p w:rsidR="006B3A49" w:rsidRDefault="002F7C86">
      <w:pPr>
        <w:pStyle w:val="Compact"/>
        <w:numPr>
          <w:ilvl w:val="0"/>
          <w:numId w:val="9"/>
        </w:numPr>
      </w:pPr>
      <w:r>
        <w:t>The Arctic test procedure</w:t>
      </w:r>
      <w:r>
        <w:t>s</w:t>
      </w:r>
    </w:p>
    <w:p w:rsidR="006B3A49" w:rsidRDefault="002F7C86">
      <w:pPr>
        <w:pStyle w:val="Compact"/>
        <w:numPr>
          <w:ilvl w:val="0"/>
          <w:numId w:val="10"/>
        </w:numPr>
      </w:pPr>
      <w:r>
        <w:t>We use alpha=0.05 in all tests</w:t>
      </w:r>
    </w:p>
    <w:p w:rsidR="006B3A49" w:rsidRDefault="002F7C86">
      <w:pPr>
        <w:pStyle w:val="Heading1"/>
      </w:pPr>
      <w:bookmarkStart w:id="8" w:name="analysis"/>
      <w:bookmarkEnd w:id="8"/>
      <w:r>
        <w:t>Analysis</w:t>
      </w:r>
    </w:p>
    <w:p w:rsidR="006B3A49" w:rsidRDefault="002F7C86">
      <w:pPr>
        <w:pStyle w:val="Compact"/>
        <w:numPr>
          <w:ilvl w:val="0"/>
          <w:numId w:val="11"/>
        </w:numPr>
      </w:pPr>
      <w:r>
        <w:t>Use the Milkyway default analysis for grouping of people The Milkyway has stars, this is a test for a single-line two star that is appended to the above in markdown / HTML</w:t>
      </w:r>
    </w:p>
    <w:p w:rsidR="006B3A49" w:rsidRDefault="002F7C86">
      <w:pPr>
        <w:pStyle w:val="Heading1"/>
      </w:pPr>
      <w:bookmarkStart w:id="9" w:name="regex"/>
      <w:bookmarkEnd w:id="9"/>
      <w:r>
        <w:lastRenderedPageBreak/>
        <w:t>Regex</w:t>
      </w:r>
    </w:p>
    <w:p w:rsidR="006B3A49" w:rsidRDefault="002F7C86">
      <w:pPr>
        <w:pStyle w:val="Compact"/>
        <w:numPr>
          <w:ilvl w:val="0"/>
          <w:numId w:val="12"/>
        </w:numPr>
      </w:pPr>
      <w:r>
        <w:t>Essential definitions for the text-parsing regex.</w:t>
      </w:r>
    </w:p>
    <w:p w:rsidR="006B3A49" w:rsidRDefault="002F7C86">
      <w:pPr>
        <w:pStyle w:val="Heading1"/>
      </w:pPr>
      <w:bookmarkStart w:id="10" w:name="testing"/>
      <w:bookmarkEnd w:id="10"/>
      <w:r>
        <w:t>Testing</w:t>
      </w:r>
    </w:p>
    <w:p w:rsidR="006B3A49" w:rsidRDefault="002F7C86">
      <w:pPr>
        <w:pStyle w:val="Compact"/>
        <w:numPr>
          <w:ilvl w:val="0"/>
          <w:numId w:val="13"/>
        </w:numPr>
      </w:pPr>
      <w:r>
        <w:t>Longer, multiple line comment test This is an example of a multiple-line two star SAS comment which will be copied in as a single consecutive comment, it is terminated only by the semicolon</w:t>
      </w:r>
    </w:p>
    <w:p w:rsidR="006B3A49" w:rsidRDefault="002F7C86">
      <w:pPr>
        <w:pStyle w:val="Heading1"/>
      </w:pPr>
      <w:bookmarkStart w:id="11" w:name="staging"/>
      <w:bookmarkEnd w:id="11"/>
      <w:r>
        <w:t>Staging</w:t>
      </w:r>
    </w:p>
    <w:p w:rsidR="006B3A49" w:rsidRDefault="002F7C86">
      <w:pPr>
        <w:pStyle w:val="Compact"/>
        <w:numPr>
          <w:ilvl w:val="0"/>
          <w:numId w:val="14"/>
        </w:numPr>
      </w:pPr>
      <w:r>
        <w:t>What needs to be done to move towards release.</w:t>
      </w:r>
    </w:p>
    <w:p w:rsidR="006B3A49" w:rsidRDefault="002F7C86">
      <w:pPr>
        <w:pStyle w:val="Heading1"/>
      </w:pPr>
      <w:bookmarkStart w:id="12" w:name="finalization"/>
      <w:bookmarkEnd w:id="12"/>
      <w:r>
        <w:t>Finalization</w:t>
      </w:r>
    </w:p>
    <w:p w:rsidR="006B3A49" w:rsidRDefault="002F7C86">
      <w:pPr>
        <w:pStyle w:val="Compact"/>
        <w:numPr>
          <w:ilvl w:val="0"/>
          <w:numId w:val="15"/>
        </w:numPr>
      </w:pPr>
      <w:r>
        <w:t>How the end product will be determined…</w:t>
      </w:r>
    </w:p>
    <w:p w:rsidR="006B3A49" w:rsidRDefault="002F7C86">
      <w:pPr>
        <w:pStyle w:val="Heading1"/>
      </w:pPr>
      <w:bookmarkStart w:id="13" w:name="stata"/>
      <w:bookmarkEnd w:id="13"/>
      <w:r>
        <w:t>Stata</w:t>
      </w:r>
    </w:p>
    <w:p w:rsidR="006B3A49" w:rsidRDefault="002F7C86">
      <w:pPr>
        <w:pStyle w:val="Compact"/>
        <w:numPr>
          <w:ilvl w:val="0"/>
          <w:numId w:val="16"/>
        </w:numPr>
      </w:pPr>
      <w:r>
        <w:t>Just an example of Stata comments</w:t>
      </w:r>
    </w:p>
    <w:p w:rsidR="006B3A49" w:rsidRDefault="002F7C86">
      <w:pPr>
        <w:pStyle w:val="Compact"/>
        <w:numPr>
          <w:ilvl w:val="0"/>
          <w:numId w:val="16"/>
        </w:numPr>
      </w:pPr>
      <w:r>
        <w:t>Stata comments can be parsed using the same notation as in SAS.</w:t>
      </w:r>
    </w:p>
    <w:p w:rsidR="006B3A49" w:rsidRDefault="002F7C86">
      <w:pPr>
        <w:pStyle w:val="Compact"/>
        <w:numPr>
          <w:ilvl w:val="0"/>
          <w:numId w:val="16"/>
        </w:numPr>
      </w:pPr>
      <w:r>
        <w:t>A one-line Stata command</w:t>
      </w:r>
    </w:p>
    <w:sectPr w:rsidR="006B3A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C86" w:rsidRDefault="002F7C86">
      <w:pPr>
        <w:spacing w:after="0"/>
      </w:pPr>
      <w:r>
        <w:separator/>
      </w:r>
    </w:p>
  </w:endnote>
  <w:endnote w:type="continuationSeparator" w:id="0">
    <w:p w:rsidR="002F7C86" w:rsidRDefault="002F7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C86" w:rsidRDefault="002F7C86">
      <w:r>
        <w:separator/>
      </w:r>
    </w:p>
  </w:footnote>
  <w:footnote w:type="continuationSeparator" w:id="0">
    <w:p w:rsidR="002F7C86" w:rsidRDefault="002F7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D343EE"/>
    <w:multiLevelType w:val="multilevel"/>
    <w:tmpl w:val="1D9EBC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6406A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247354"/>
    <w:multiLevelType w:val="multilevel"/>
    <w:tmpl w:val="3438BE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209A99"/>
    <w:multiLevelType w:val="multilevel"/>
    <w:tmpl w:val="937EBA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F7C86"/>
    <w:rsid w:val="004E29B3"/>
    <w:rsid w:val="00590D07"/>
    <w:rsid w:val="006B3A49"/>
    <w:rsid w:val="00784D58"/>
    <w:rsid w:val="008D6863"/>
    <w:rsid w:val="00B86B75"/>
    <w:rsid w:val="00BC48D5"/>
    <w:rsid w:val="00C36279"/>
    <w:rsid w:val="00E315A3"/>
    <w:rsid w:val="00F254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82CFB-0F22-4FCD-93CC-637CBFF3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output document, just an example (v 1.2.3)</dc:title>
  <dc:creator>Christiaan Righolt, Barret Monchka, Robert Bisewski, Salah Mahmud; Vaccine and Drug Evaluation Centre (VDEC)</dc:creator>
  <cp:lastModifiedBy>Christiaan Righolt</cp:lastModifiedBy>
  <cp:revision>2</cp:revision>
  <dcterms:created xsi:type="dcterms:W3CDTF">2017-10-24T18:52:00Z</dcterms:created>
  <dcterms:modified xsi:type="dcterms:W3CDTF">2017-10-24T18:53:00Z</dcterms:modified>
</cp:coreProperties>
</file>