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233E2" w14:textId="0B8F4562" w:rsidR="0063160E" w:rsidRDefault="00EE53F7">
      <w:r>
        <w:rPr>
          <w:noProof/>
        </w:rPr>
        <w:drawing>
          <wp:inline distT="0" distB="0" distL="0" distR="0" wp14:anchorId="1265682B" wp14:editId="23A1D69A">
            <wp:extent cx="6073140" cy="3460465"/>
            <wp:effectExtent l="0" t="0" r="3810" b="6985"/>
            <wp:docPr id="1013395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9573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6719" cy="346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86D7" w14:textId="77777777" w:rsidR="00EE53F7" w:rsidRDefault="00EE53F7"/>
    <w:p w14:paraId="7E2E8A3A" w14:textId="11982F48" w:rsidR="00EE53F7" w:rsidRDefault="00EE53F7">
      <w:r w:rsidRPr="00EE53F7">
        <w:rPr>
          <w:noProof/>
        </w:rPr>
        <w:drawing>
          <wp:inline distT="0" distB="0" distL="0" distR="0" wp14:anchorId="165A9847" wp14:editId="1609A7F2">
            <wp:extent cx="6645910" cy="3772535"/>
            <wp:effectExtent l="0" t="0" r="2540" b="0"/>
            <wp:docPr id="4" name="Screen Recording 3" descr="A screenshot of a computer&#10;&#10;AI-generated content may be incorrect.">
              <a:hlinkClick xmlns:a="http://schemas.openxmlformats.org/drawingml/2006/main" r:id="" action="ppaction://media"/>
              <a:extLst xmlns:a="http://schemas.openxmlformats.org/drawingml/2006/main">
                <a:ext uri="{FF2B5EF4-FFF2-40B4-BE49-F238E27FC236}">
                  <a16:creationId xmlns:a16="http://schemas.microsoft.com/office/drawing/2014/main" id="{6BE95574-65E4-DBD4-4404-353EE6F56E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Recording 3" descr="A screenshot of a computer&#10;&#10;AI-generated content may be incorrect.">
                      <a:hlinkClick r:id="" action="ppaction://media"/>
                      <a:extLst>
                        <a:ext uri="{FF2B5EF4-FFF2-40B4-BE49-F238E27FC236}">
                          <a16:creationId xmlns:a16="http://schemas.microsoft.com/office/drawing/2014/main" id="{6BE95574-65E4-DBD4-4404-353EE6F56E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49BD" w14:textId="77777777" w:rsidR="00EE53F7" w:rsidRDefault="00EE53F7"/>
    <w:p w14:paraId="01E0D583" w14:textId="77777777" w:rsidR="00EE53F7" w:rsidRDefault="00EE53F7"/>
    <w:p w14:paraId="213ABE20" w14:textId="77777777" w:rsidR="00EE53F7" w:rsidRDefault="00EE53F7"/>
    <w:p w14:paraId="40FB847F" w14:textId="77777777" w:rsidR="00EE53F7" w:rsidRDefault="00EE53F7"/>
    <w:p w14:paraId="62FEEAC9" w14:textId="77777777" w:rsidR="00EE53F7" w:rsidRDefault="00EE53F7"/>
    <w:p w14:paraId="5DDD9774" w14:textId="77777777" w:rsidR="00EE53F7" w:rsidRDefault="00EE53F7"/>
    <w:p w14:paraId="57874BBE" w14:textId="77777777" w:rsidR="00CA4E45" w:rsidRDefault="00CA4E45" w:rsidP="00C44A62"/>
    <w:p w14:paraId="6AB26F33" w14:textId="393F96C1" w:rsidR="00C44A62" w:rsidRDefault="00C44A62" w:rsidP="00C44A62">
      <w:r>
        <w:lastRenderedPageBreak/>
        <w:t>Interactivity of the dashboard:</w:t>
      </w:r>
    </w:p>
    <w:p w14:paraId="2271519D" w14:textId="78985B99" w:rsidR="00C44A62" w:rsidRDefault="0099575D" w:rsidP="00C44A62">
      <w:r>
        <w:rPr>
          <w:noProof/>
        </w:rPr>
        <w:drawing>
          <wp:inline distT="0" distB="0" distL="0" distR="0" wp14:anchorId="4BB5FFE8" wp14:editId="685EF515">
            <wp:extent cx="4541520" cy="3406140"/>
            <wp:effectExtent l="0" t="0" r="0" b="3810"/>
            <wp:docPr id="1614255186" name="Video 3" descr="Power BI Dashboard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55186" name="Video 3" descr="Power BI Dashboard">
                      <a:hlinkClick r:id="rId7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64Ei-_8x4JE?feature=oembed&quot; frameborder=&quot;0&quot; allow=&quot;accelerometer; autoplay; clipboard-write; encrypted-media; gyroscope; picture-in-picture; web-share&quot; referrerpolicy=&quot;strict-origin-when-cross-origin&quot; allowfullscreen=&quot;&quot; title=&quot;Power BI Dashboard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DA3A" w14:textId="77777777" w:rsidR="00C44A62" w:rsidRDefault="00C44A62" w:rsidP="00C44A62"/>
    <w:p w14:paraId="45092C96" w14:textId="32968E21" w:rsidR="00C44A62" w:rsidRDefault="00C44A62" w:rsidP="00C44A62">
      <w:r>
        <w:t xml:space="preserve">What did I do? </w:t>
      </w:r>
    </w:p>
    <w:p w14:paraId="642A46B2" w14:textId="15B79E6D" w:rsidR="00C44A62" w:rsidRDefault="00C44A62" w:rsidP="00C44A62">
      <w:pPr>
        <w:pStyle w:val="ListParagraph"/>
        <w:numPr>
          <w:ilvl w:val="0"/>
          <w:numId w:val="1"/>
        </w:numPr>
      </w:pPr>
      <w:r>
        <w:t>Dax Measures</w:t>
      </w:r>
      <w:r w:rsidR="00CA4E45">
        <w:t xml:space="preserve">: </w:t>
      </w:r>
      <w:r w:rsidR="008D3535">
        <w:t>10+ measures created</w:t>
      </w:r>
    </w:p>
    <w:p w14:paraId="5CC47ADC" w14:textId="0058D4F5" w:rsidR="00CA4E45" w:rsidRDefault="00CA4E45" w:rsidP="00C44A62">
      <w:pPr>
        <w:pStyle w:val="ListParagraph"/>
        <w:numPr>
          <w:ilvl w:val="0"/>
          <w:numId w:val="1"/>
        </w:numPr>
      </w:pPr>
      <w:r>
        <w:t>Separate space for all the Measures for better accessibility</w:t>
      </w:r>
    </w:p>
    <w:p w14:paraId="452BA46F" w14:textId="112573FC" w:rsidR="00C44A62" w:rsidRDefault="00CA4E45" w:rsidP="00C44A62">
      <w:pPr>
        <w:pStyle w:val="ListParagraph"/>
        <w:numPr>
          <w:ilvl w:val="0"/>
          <w:numId w:val="1"/>
        </w:numPr>
      </w:pPr>
      <w:r>
        <w:t>Gauge Visual</w:t>
      </w:r>
    </w:p>
    <w:p w14:paraId="72C71E2E" w14:textId="42B54589" w:rsidR="00CA4E45" w:rsidRDefault="00CA4E45" w:rsidP="00C44A62">
      <w:pPr>
        <w:pStyle w:val="ListParagraph"/>
        <w:numPr>
          <w:ilvl w:val="0"/>
          <w:numId w:val="1"/>
        </w:numPr>
      </w:pPr>
      <w:r>
        <w:t xml:space="preserve">1 slicer for controlling only the line chart </w:t>
      </w:r>
      <w:r w:rsidR="008D3535">
        <w:t>consisting of</w:t>
      </w:r>
      <w:r>
        <w:t xml:space="preserve"> sales, shipment, cost, profit without interactivity for the rest of the dashboard</w:t>
      </w:r>
    </w:p>
    <w:p w14:paraId="62080D1C" w14:textId="66E0325B" w:rsidR="00CA4E45" w:rsidRDefault="00CA4E45" w:rsidP="00C44A62">
      <w:pPr>
        <w:pStyle w:val="ListParagraph"/>
        <w:numPr>
          <w:ilvl w:val="0"/>
          <w:numId w:val="1"/>
        </w:numPr>
      </w:pPr>
      <w:r>
        <w:t xml:space="preserve">Time Series Forecasting: Line Chart with forecasting </w:t>
      </w:r>
    </w:p>
    <w:p w14:paraId="7FBC6275" w14:textId="039D7309" w:rsidR="00CA4E45" w:rsidRDefault="00CA4E45" w:rsidP="00C44A62">
      <w:pPr>
        <w:pStyle w:val="ListParagraph"/>
        <w:numPr>
          <w:ilvl w:val="0"/>
          <w:numId w:val="1"/>
        </w:numPr>
      </w:pPr>
      <w:r>
        <w:t>Trendline</w:t>
      </w:r>
    </w:p>
    <w:p w14:paraId="7978B540" w14:textId="57E79451" w:rsidR="00CA4E45" w:rsidRDefault="00CA4E45" w:rsidP="00C44A62">
      <w:pPr>
        <w:pStyle w:val="ListParagraph"/>
        <w:numPr>
          <w:ilvl w:val="0"/>
          <w:numId w:val="1"/>
        </w:numPr>
      </w:pPr>
      <w:r>
        <w:t>MoM change %</w:t>
      </w:r>
    </w:p>
    <w:p w14:paraId="2FDB1015" w14:textId="002AF4B9" w:rsidR="00CA4E45" w:rsidRDefault="00CA4E45" w:rsidP="00C44A62">
      <w:pPr>
        <w:pStyle w:val="ListParagraph"/>
        <w:numPr>
          <w:ilvl w:val="0"/>
          <w:numId w:val="1"/>
        </w:numPr>
      </w:pPr>
      <w:r>
        <w:t xml:space="preserve">LBS: </w:t>
      </w:r>
      <w:r w:rsidRPr="00CA4E45">
        <w:t>LOW BOX SHIPMENTS &lt; 50 boxes (Sample)</w:t>
      </w:r>
    </w:p>
    <w:p w14:paraId="4443A5B5" w14:textId="650493AA" w:rsidR="00C44A62" w:rsidRDefault="00C44A62" w:rsidP="00C44A62">
      <w:pPr>
        <w:pStyle w:val="ListParagraph"/>
        <w:numPr>
          <w:ilvl w:val="0"/>
          <w:numId w:val="1"/>
        </w:numPr>
      </w:pPr>
      <w:r>
        <w:t>Conditional formatting</w:t>
      </w:r>
    </w:p>
    <w:p w14:paraId="07AB43CF" w14:textId="687F9B5A" w:rsidR="00C44A62" w:rsidRDefault="00C44A62" w:rsidP="00C44A62">
      <w:pPr>
        <w:pStyle w:val="ListParagraph"/>
        <w:numPr>
          <w:ilvl w:val="0"/>
          <w:numId w:val="1"/>
        </w:numPr>
      </w:pPr>
      <w:r>
        <w:t>Dynamic trend</w:t>
      </w:r>
    </w:p>
    <w:p w14:paraId="4899AAF1" w14:textId="537FAD2B" w:rsidR="00C44A62" w:rsidRDefault="00C44A62" w:rsidP="00C44A62">
      <w:pPr>
        <w:pStyle w:val="ListParagraph"/>
        <w:numPr>
          <w:ilvl w:val="0"/>
          <w:numId w:val="1"/>
        </w:numPr>
      </w:pPr>
      <w:r>
        <w:t>Bar chart</w:t>
      </w:r>
    </w:p>
    <w:p w14:paraId="3400EB9E" w14:textId="091F76F8" w:rsidR="00C44A62" w:rsidRDefault="00C44A62" w:rsidP="00C44A62">
      <w:pPr>
        <w:pStyle w:val="ListParagraph"/>
        <w:numPr>
          <w:ilvl w:val="0"/>
          <w:numId w:val="1"/>
        </w:numPr>
      </w:pPr>
      <w:r>
        <w:t>Field Parameters</w:t>
      </w:r>
    </w:p>
    <w:p w14:paraId="51865A36" w14:textId="0882B199" w:rsidR="00C44A62" w:rsidRDefault="00C44A62" w:rsidP="00C44A62">
      <w:pPr>
        <w:pStyle w:val="ListParagraph"/>
        <w:numPr>
          <w:ilvl w:val="0"/>
          <w:numId w:val="1"/>
        </w:numPr>
      </w:pPr>
      <w:r>
        <w:t>Table Design</w:t>
      </w:r>
    </w:p>
    <w:p w14:paraId="58C36E56" w14:textId="12B3D84A" w:rsidR="00CA4E45" w:rsidRDefault="00CA4E45" w:rsidP="00C44A62">
      <w:pPr>
        <w:pStyle w:val="ListParagraph"/>
        <w:numPr>
          <w:ilvl w:val="0"/>
          <w:numId w:val="1"/>
        </w:numPr>
      </w:pPr>
      <w:r>
        <w:t>Salesperson Picture in table</w:t>
      </w:r>
    </w:p>
    <w:p w14:paraId="1AFCB75A" w14:textId="5DE91F48" w:rsidR="00CA4E45" w:rsidRDefault="00CA4E45" w:rsidP="00C44A62">
      <w:pPr>
        <w:pStyle w:val="ListParagraph"/>
        <w:numPr>
          <w:ilvl w:val="0"/>
          <w:numId w:val="1"/>
        </w:numPr>
      </w:pPr>
      <w:r>
        <w:t>Sales, Profits in “K” (thousand)</w:t>
      </w:r>
    </w:p>
    <w:p w14:paraId="43DDC2E1" w14:textId="2B5A441B" w:rsidR="00CA4E45" w:rsidRDefault="00CA4E45" w:rsidP="00C44A62">
      <w:pPr>
        <w:pStyle w:val="ListParagraph"/>
        <w:numPr>
          <w:ilvl w:val="0"/>
          <w:numId w:val="1"/>
        </w:numPr>
      </w:pPr>
      <w:r>
        <w:t>Data Bars inside a column in a table</w:t>
      </w:r>
    </w:p>
    <w:p w14:paraId="7A926E3B" w14:textId="463375B9" w:rsidR="00C44A62" w:rsidRDefault="00C44A62" w:rsidP="00C44A62">
      <w:pPr>
        <w:pStyle w:val="ListParagraph"/>
        <w:numPr>
          <w:ilvl w:val="0"/>
          <w:numId w:val="1"/>
        </w:numPr>
      </w:pPr>
      <w:r>
        <w:t>Alert Icons</w:t>
      </w:r>
    </w:p>
    <w:p w14:paraId="630A3D30" w14:textId="6762B978" w:rsidR="00C44A62" w:rsidRDefault="00C44A62" w:rsidP="00C44A62">
      <w:pPr>
        <w:pStyle w:val="ListParagraph"/>
        <w:numPr>
          <w:ilvl w:val="0"/>
          <w:numId w:val="1"/>
        </w:numPr>
      </w:pPr>
      <w:r>
        <w:t>Consistent Colour throughout the dashboard</w:t>
      </w:r>
    </w:p>
    <w:p w14:paraId="6E5C94D7" w14:textId="6E5F1C25" w:rsidR="00CA4E45" w:rsidRDefault="00CA4E45" w:rsidP="00C44A62">
      <w:pPr>
        <w:pStyle w:val="ListParagraph"/>
        <w:numPr>
          <w:ilvl w:val="0"/>
          <w:numId w:val="1"/>
        </w:numPr>
      </w:pPr>
      <w:r>
        <w:t>Company Logo for more professional look</w:t>
      </w:r>
    </w:p>
    <w:p w14:paraId="2032088C" w14:textId="374F6652" w:rsidR="00C44A62" w:rsidRDefault="00C44A62" w:rsidP="00C44A62">
      <w:pPr>
        <w:pStyle w:val="ListParagraph"/>
        <w:numPr>
          <w:ilvl w:val="0"/>
          <w:numId w:val="1"/>
        </w:numPr>
      </w:pPr>
      <w:r>
        <w:t>Tooltips</w:t>
      </w:r>
    </w:p>
    <w:p w14:paraId="5D0202B7" w14:textId="4A192587" w:rsidR="00CA4E45" w:rsidRDefault="00CA4E45" w:rsidP="00CA4E45">
      <w:pPr>
        <w:pStyle w:val="ListParagraph"/>
        <w:numPr>
          <w:ilvl w:val="0"/>
          <w:numId w:val="1"/>
        </w:numPr>
      </w:pPr>
      <w:r>
        <w:t>Slicers</w:t>
      </w:r>
    </w:p>
    <w:p w14:paraId="20351322" w14:textId="573A4A65" w:rsidR="00CA4E45" w:rsidRDefault="00CA4E45" w:rsidP="00C44A62">
      <w:pPr>
        <w:pStyle w:val="ListParagraph"/>
        <w:numPr>
          <w:ilvl w:val="0"/>
          <w:numId w:val="1"/>
        </w:numPr>
      </w:pPr>
      <w:r>
        <w:t>Cards (new)</w:t>
      </w:r>
    </w:p>
    <w:p w14:paraId="398771C6" w14:textId="4FB42033" w:rsidR="00CA4E45" w:rsidRDefault="00CA4E45" w:rsidP="00C44A62">
      <w:pPr>
        <w:pStyle w:val="ListParagraph"/>
        <w:numPr>
          <w:ilvl w:val="0"/>
          <w:numId w:val="1"/>
        </w:numPr>
      </w:pPr>
      <w:r>
        <w:t>Embedded Images inside Cards</w:t>
      </w:r>
    </w:p>
    <w:p w14:paraId="438DF1DE" w14:textId="1DC2CB8C" w:rsidR="00CA4E45" w:rsidRDefault="00CA4E45" w:rsidP="00C44A62">
      <w:pPr>
        <w:pStyle w:val="ListParagraph"/>
        <w:numPr>
          <w:ilvl w:val="0"/>
          <w:numId w:val="1"/>
        </w:numPr>
      </w:pPr>
      <w:r>
        <w:t>KPI in Cards</w:t>
      </w:r>
    </w:p>
    <w:p w14:paraId="1CE2A0E9" w14:textId="3881E1AE" w:rsidR="00CA4E45" w:rsidRDefault="00CA4E45" w:rsidP="00C44A62">
      <w:pPr>
        <w:pStyle w:val="ListParagraph"/>
        <w:numPr>
          <w:ilvl w:val="0"/>
          <w:numId w:val="1"/>
        </w:numPr>
      </w:pPr>
      <w:r>
        <w:t>Q &amp; A button</w:t>
      </w:r>
    </w:p>
    <w:p w14:paraId="5046AB64" w14:textId="77777777" w:rsidR="00C44A62" w:rsidRDefault="00C44A62" w:rsidP="00C44A62">
      <w:pPr>
        <w:pStyle w:val="ListParagraph"/>
      </w:pPr>
    </w:p>
    <w:sectPr w:rsidR="00C44A62" w:rsidSect="00EE53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52D44"/>
    <w:multiLevelType w:val="hybridMultilevel"/>
    <w:tmpl w:val="C714F8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1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F7"/>
    <w:rsid w:val="00317D0B"/>
    <w:rsid w:val="0063160E"/>
    <w:rsid w:val="00656691"/>
    <w:rsid w:val="008D3535"/>
    <w:rsid w:val="00900529"/>
    <w:rsid w:val="0099575D"/>
    <w:rsid w:val="00AD59A5"/>
    <w:rsid w:val="00C44A62"/>
    <w:rsid w:val="00CA4E45"/>
    <w:rsid w:val="00EE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248D6"/>
  <w15:chartTrackingRefBased/>
  <w15:docId w15:val="{4E218957-E299-4872-B280-46068FA3F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3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3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3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3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3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hyperlink" Target="https://www.youtube.com/embed/64Ei-_8x4JE?feature=oemb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 P  V  V  S  Rama  Krishna Sampathku</dc:creator>
  <cp:keywords/>
  <dc:description/>
  <cp:lastModifiedBy>A  P  V  V  S  Rama  Krishna Sampathku</cp:lastModifiedBy>
  <cp:revision>3</cp:revision>
  <cp:lastPrinted>2025-05-02T18:12:00Z</cp:lastPrinted>
  <dcterms:created xsi:type="dcterms:W3CDTF">2025-05-02T17:41:00Z</dcterms:created>
  <dcterms:modified xsi:type="dcterms:W3CDTF">2025-05-02T18:27:00Z</dcterms:modified>
</cp:coreProperties>
</file>