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06FA" w14:textId="77777777" w:rsidR="00D64425" w:rsidRDefault="00000000">
      <w:pPr>
        <w:spacing w:before="1400" w:after="120"/>
        <w:jc w:val="center"/>
      </w:pPr>
      <w:r>
        <w:rPr>
          <w:b/>
          <w:bCs/>
          <w:color w:val="1F3864"/>
          <w:sz w:val="36"/>
          <w:szCs w:val="36"/>
        </w:rPr>
        <w:t>Indian Institute of Foreign Trade</w:t>
      </w:r>
    </w:p>
    <w:p w14:paraId="515F9121" w14:textId="77777777" w:rsidR="00D64425" w:rsidRDefault="00000000">
      <w:pPr>
        <w:spacing w:after="80"/>
        <w:jc w:val="center"/>
      </w:pPr>
      <w:r>
        <w:rPr>
          <w:sz w:val="26"/>
          <w:szCs w:val="26"/>
        </w:rPr>
        <w:t>MA Economics 2025–27  |  Investment Theory</w:t>
      </w:r>
    </w:p>
    <w:p w14:paraId="5A4F7B26" w14:textId="77777777" w:rsidR="00D64425" w:rsidRDefault="00000000">
      <w:pPr>
        <w:spacing w:after="700"/>
        <w:jc w:val="center"/>
      </w:pPr>
      <w:r>
        <w:rPr>
          <w:sz w:val="26"/>
          <w:szCs w:val="26"/>
        </w:rPr>
        <w:t>Project Assignment</w:t>
      </w:r>
    </w:p>
    <w:p w14:paraId="36344AAE" w14:textId="77777777" w:rsidR="00D64425" w:rsidRDefault="00000000">
      <w:pPr>
        <w:pBdr>
          <w:top w:val="single" w:sz="8" w:space="12" w:color="1F3864"/>
          <w:bottom w:val="single" w:sz="8" w:space="12" w:color="1F3864"/>
        </w:pBdr>
        <w:spacing w:after="200"/>
        <w:jc w:val="center"/>
      </w:pPr>
      <w:r>
        <w:rPr>
          <w:b/>
          <w:bCs/>
          <w:sz w:val="40"/>
          <w:szCs w:val="40"/>
        </w:rPr>
        <w:t>Machine Learning Trading Strategy and Risk-Aware Portfolio Construction</w:t>
      </w:r>
    </w:p>
    <w:p w14:paraId="6004DCFA" w14:textId="4B02C619" w:rsidR="00D64425" w:rsidRDefault="00000000" w:rsidP="003360D4">
      <w:pPr>
        <w:spacing w:before="200" w:after="900"/>
        <w:jc w:val="center"/>
      </w:pPr>
      <w:r>
        <w:rPr>
          <w:i/>
          <w:iCs/>
          <w:sz w:val="26"/>
          <w:szCs w:val="26"/>
        </w:rPr>
        <w:t xml:space="preserve">A </w:t>
      </w:r>
      <w:proofErr w:type="spellStart"/>
      <w:r>
        <w:rPr>
          <w:i/>
          <w:iCs/>
          <w:sz w:val="26"/>
          <w:szCs w:val="26"/>
        </w:rPr>
        <w:t>QuantConnect</w:t>
      </w:r>
      <w:proofErr w:type="spellEnd"/>
      <w:r>
        <w:rPr>
          <w:i/>
          <w:iCs/>
          <w:sz w:val="26"/>
          <w:szCs w:val="26"/>
        </w:rPr>
        <w:t xml:space="preserve"> study of ten NYSE securities (1 January 2023 – 1 January 2026)</w:t>
      </w:r>
      <w:r>
        <w:br w:type="page"/>
      </w:r>
    </w:p>
    <w:p w14:paraId="359E5ED4" w14:textId="77777777" w:rsidR="00D64425" w:rsidRDefault="00000000">
      <w:pPr>
        <w:spacing w:after="160"/>
      </w:pPr>
      <w:r>
        <w:rPr>
          <w:b/>
          <w:bCs/>
          <w:color w:val="1F3864"/>
          <w:sz w:val="32"/>
          <w:szCs w:val="32"/>
        </w:rPr>
        <w:lastRenderedPageBreak/>
        <w:t>Contents</w:t>
      </w:r>
    </w:p>
    <w:p w14:paraId="17A8B619" w14:textId="77777777" w:rsidR="00D64425" w:rsidRDefault="00000000">
      <w:pPr>
        <w:spacing w:after="70"/>
      </w:pPr>
      <w:r>
        <w:t>Executive summary</w:t>
      </w:r>
    </w:p>
    <w:p w14:paraId="3E5E90B5" w14:textId="77777777" w:rsidR="00D64425" w:rsidRDefault="00000000">
      <w:pPr>
        <w:spacing w:after="70"/>
      </w:pPr>
      <w:r>
        <w:t>1. Project set-up, data and methodology</w:t>
      </w:r>
    </w:p>
    <w:p w14:paraId="4CE24F5D" w14:textId="4476887F" w:rsidR="00D64425" w:rsidRDefault="00000000">
      <w:pPr>
        <w:spacing w:after="70"/>
      </w:pPr>
      <w:r>
        <w:t>2. Security overview and ten key statistics</w:t>
      </w:r>
    </w:p>
    <w:p w14:paraId="210B73EF" w14:textId="125F3AB2" w:rsidR="00D64425" w:rsidRDefault="00000000">
      <w:pPr>
        <w:spacing w:after="70"/>
      </w:pPr>
      <w:r>
        <w:t>3. Daily returns of the ten securities</w:t>
      </w:r>
    </w:p>
    <w:p w14:paraId="4F6B66CC" w14:textId="6A5B67DF" w:rsidR="00D64425" w:rsidRDefault="00000000">
      <w:pPr>
        <w:spacing w:after="70"/>
      </w:pPr>
      <w:r>
        <w:t xml:space="preserve">4. Next-day price forecasting with </w:t>
      </w:r>
      <w:proofErr w:type="spellStart"/>
      <w:r>
        <w:t>XGBoost</w:t>
      </w:r>
      <w:proofErr w:type="spellEnd"/>
      <w:r>
        <w:t xml:space="preserve"> and LSTM</w:t>
      </w:r>
    </w:p>
    <w:p w14:paraId="66538B2E" w14:textId="4FACD278" w:rsidR="00D64425" w:rsidRDefault="00000000">
      <w:pPr>
        <w:spacing w:after="70"/>
      </w:pPr>
      <w:r>
        <w:t xml:space="preserve">5. </w:t>
      </w:r>
      <w:proofErr w:type="spellStart"/>
      <w:r>
        <w:t>XGBoost</w:t>
      </w:r>
      <w:proofErr w:type="spellEnd"/>
      <w:r>
        <w:t xml:space="preserve"> trading strategy on AAPL</w:t>
      </w:r>
    </w:p>
    <w:p w14:paraId="2E0F5335" w14:textId="3413141F" w:rsidR="00D64425" w:rsidRDefault="00000000">
      <w:pPr>
        <w:spacing w:after="70"/>
      </w:pPr>
      <w:r>
        <w:t>6. Equally weighted buy-and-hold portfolio versus the NYSE index</w:t>
      </w:r>
    </w:p>
    <w:p w14:paraId="1CF7D686" w14:textId="5AF7AA86" w:rsidR="00D64425" w:rsidRDefault="00000000">
      <w:pPr>
        <w:spacing w:after="70"/>
      </w:pPr>
      <w:r>
        <w:t>7. Monthly-rebalanced minimum-variance portfolio, choice and improvements</w:t>
      </w:r>
    </w:p>
    <w:p w14:paraId="6AED83FB" w14:textId="77777777" w:rsidR="00D64425" w:rsidRDefault="00000000">
      <w:pPr>
        <w:spacing w:after="70"/>
      </w:pPr>
      <w:r>
        <w:t>8. Overall conclusions</w:t>
      </w:r>
    </w:p>
    <w:p w14:paraId="34ED21F4" w14:textId="77777777" w:rsidR="00D64425" w:rsidRDefault="00000000">
      <w:pPr>
        <w:spacing w:after="70"/>
      </w:pPr>
      <w:r>
        <w:t>9. Assumptions and limitations</w:t>
      </w:r>
    </w:p>
    <w:p w14:paraId="083C6B88" w14:textId="77777777" w:rsidR="00D64425" w:rsidRDefault="00000000">
      <w:pPr>
        <w:spacing w:after="70"/>
      </w:pPr>
      <w:r>
        <w:t>Appendix A: Monthly minimum-variance weights</w:t>
      </w:r>
    </w:p>
    <w:p w14:paraId="10F5E460" w14:textId="77777777" w:rsidR="00D64425" w:rsidRDefault="00000000">
      <w:pPr>
        <w:spacing w:after="70"/>
      </w:pPr>
      <w:r>
        <w:t>Appendix B: Code files submitted</w:t>
      </w:r>
    </w:p>
    <w:p w14:paraId="4446F18B" w14:textId="77777777" w:rsidR="00D64425" w:rsidRDefault="00000000">
      <w:r>
        <w:br w:type="page"/>
      </w:r>
    </w:p>
    <w:p w14:paraId="70AD43F3" w14:textId="77777777" w:rsidR="00D64425" w:rsidRDefault="00000000">
      <w:pPr>
        <w:pStyle w:val="Heading1"/>
      </w:pPr>
      <w:r>
        <w:lastRenderedPageBreak/>
        <w:t>Executive summary</w:t>
      </w:r>
    </w:p>
    <w:p w14:paraId="4214B50B" w14:textId="77777777" w:rsidR="00D64425" w:rsidRDefault="00000000">
      <w:pPr>
        <w:spacing w:after="130" w:line="276" w:lineRule="auto"/>
        <w:jc w:val="both"/>
      </w:pPr>
      <w:r>
        <w:t xml:space="preserve">This report answers the Investment Theory project assignment using ten NYSE securities (AAPL, MSFT, JPM, LLY, TGT, AOS, NOG, POR, FDX, PYPL), daily data from 1 January 2023 to 1 January 2026 and an initial capital of $100,000. Analysis and plots were produced in </w:t>
      </w:r>
      <w:proofErr w:type="spellStart"/>
      <w:r>
        <w:t>QuantConnect</w:t>
      </w:r>
      <w:proofErr w:type="spellEnd"/>
      <w:r>
        <w:t xml:space="preserve"> research notebooks (.</w:t>
      </w:r>
      <w:proofErr w:type="spellStart"/>
      <w:r>
        <w:t>ipynb</w:t>
      </w:r>
      <w:proofErr w:type="spellEnd"/>
      <w:r>
        <w:t xml:space="preserve">) and every trading strategy was tested in a </w:t>
      </w:r>
      <w:proofErr w:type="spellStart"/>
      <w:r>
        <w:t>QuantConnect</w:t>
      </w:r>
      <w:proofErr w:type="spellEnd"/>
      <w:r>
        <w:t xml:space="preserve"> </w:t>
      </w:r>
      <w:proofErr w:type="spellStart"/>
      <w:r>
        <w:t>backtest</w:t>
      </w:r>
      <w:proofErr w:type="spellEnd"/>
      <w:r>
        <w:t xml:space="preserve"> (main.py). The main findings are:</w:t>
      </w:r>
    </w:p>
    <w:p w14:paraId="2F7232E6" w14:textId="77777777" w:rsidR="00D64425" w:rsidRDefault="00000000">
      <w:pPr>
        <w:pStyle w:val="ListParagraph"/>
        <w:numPr>
          <w:ilvl w:val="0"/>
          <w:numId w:val="2"/>
        </w:numPr>
        <w:spacing w:after="70" w:line="270" w:lineRule="auto"/>
        <w:jc w:val="both"/>
      </w:pPr>
      <w:r>
        <w:rPr>
          <w:b/>
          <w:bCs/>
        </w:rPr>
        <w:t>Data.</w:t>
      </w:r>
      <w:r>
        <w:t xml:space="preserve"> Each security has 752 daily observations and there are no missing values. All results below use only this window.</w:t>
      </w:r>
    </w:p>
    <w:p w14:paraId="4B177B78" w14:textId="77777777" w:rsidR="00D64425" w:rsidRDefault="00000000">
      <w:pPr>
        <w:pStyle w:val="ListParagraph"/>
        <w:numPr>
          <w:ilvl w:val="0"/>
          <w:numId w:val="2"/>
        </w:numPr>
        <w:spacing w:after="70" w:line="270" w:lineRule="auto"/>
        <w:jc w:val="both"/>
      </w:pPr>
      <w:r>
        <w:rPr>
          <w:b/>
          <w:bCs/>
        </w:rPr>
        <w:t>Security comparison (Q1a).</w:t>
      </w:r>
      <w:r>
        <w:t xml:space="preserve"> LLY delivered the highest return (+201.66%) and JPM the best risk-adjusted return (Sharpe 1.49). TGT (−28.48%), PYPL (−21.54%) and NOG (−13.63%) lost money; NOG was the most volatile (41.87% a year) and POR the least (20.11%).</w:t>
      </w:r>
    </w:p>
    <w:p w14:paraId="5EE8833B" w14:textId="77777777" w:rsidR="00D64425" w:rsidRDefault="00000000">
      <w:pPr>
        <w:pStyle w:val="ListParagraph"/>
        <w:numPr>
          <w:ilvl w:val="0"/>
          <w:numId w:val="2"/>
        </w:numPr>
        <w:spacing w:after="70" w:line="270" w:lineRule="auto"/>
        <w:jc w:val="both"/>
      </w:pPr>
      <w:r>
        <w:rPr>
          <w:b/>
          <w:bCs/>
        </w:rPr>
        <w:t>Forecasting (Q1c).</w:t>
      </w:r>
      <w:r>
        <w:t xml:space="preserve"> For AAPL and MSFT the LSTM had mean absolute errors of 5.01 and 17.43 dollars against 11.70 and 53.19 for </w:t>
      </w:r>
      <w:proofErr w:type="spellStart"/>
      <w:r>
        <w:t>XGBoost</w:t>
      </w:r>
      <w:proofErr w:type="spellEnd"/>
      <w:r>
        <w:t xml:space="preserve">. </w:t>
      </w:r>
      <w:proofErr w:type="spellStart"/>
      <w:r>
        <w:t>XGBoost</w:t>
      </w:r>
      <w:proofErr w:type="spellEnd"/>
      <w:r>
        <w:t xml:space="preserve"> flat-lines once prices move above the range it saw in training.</w:t>
      </w:r>
    </w:p>
    <w:p w14:paraId="18FF6A11" w14:textId="77777777" w:rsidR="00D64425" w:rsidRDefault="00000000">
      <w:pPr>
        <w:pStyle w:val="ListParagraph"/>
        <w:numPr>
          <w:ilvl w:val="0"/>
          <w:numId w:val="2"/>
        </w:numPr>
        <w:spacing w:after="70" w:line="270" w:lineRule="auto"/>
        <w:jc w:val="both"/>
      </w:pPr>
      <w:r>
        <w:rPr>
          <w:b/>
          <w:bCs/>
        </w:rPr>
        <w:t>Strategy (Q1d).</w:t>
      </w:r>
      <w:r>
        <w:t xml:space="preserve"> The </w:t>
      </w:r>
      <w:proofErr w:type="spellStart"/>
      <w:r>
        <w:t>XGBoost</w:t>
      </w:r>
      <w:proofErr w:type="spellEnd"/>
      <w:r>
        <w:t xml:space="preserve"> long/short strategy on AAPL earned +5.30% in three years (1.74% a year, Sharpe −0.41 in </w:t>
      </w:r>
      <w:proofErr w:type="spellStart"/>
      <w:r>
        <w:t>QuantConnect</w:t>
      </w:r>
      <w:proofErr w:type="spellEnd"/>
      <w:r>
        <w:t>), far below buy-and-hold AAPL (+120.65%). It is not an attractive strategy as specified.</w:t>
      </w:r>
    </w:p>
    <w:p w14:paraId="1994DCC7" w14:textId="77777777" w:rsidR="00D64425" w:rsidRDefault="00000000">
      <w:pPr>
        <w:pStyle w:val="ListParagraph"/>
        <w:numPr>
          <w:ilvl w:val="0"/>
          <w:numId w:val="2"/>
        </w:numPr>
        <w:spacing w:after="70" w:line="270" w:lineRule="auto"/>
        <w:jc w:val="both"/>
      </w:pPr>
      <w:r>
        <w:rPr>
          <w:b/>
          <w:bCs/>
        </w:rPr>
        <w:t>Equal-weight portfolio (Q2i).</w:t>
      </w:r>
      <w:r>
        <w:t xml:space="preserve"> It returned +62.88% against +45.20% for the NYSE Composite, but with higher volatility (16.23% against 13.11%) and a deeper maximum drawdown (−24.72% against −15.22%).</w:t>
      </w:r>
    </w:p>
    <w:p w14:paraId="7EE68685" w14:textId="77777777" w:rsidR="00D64425" w:rsidRDefault="00000000">
      <w:pPr>
        <w:pStyle w:val="ListParagraph"/>
        <w:numPr>
          <w:ilvl w:val="0"/>
          <w:numId w:val="2"/>
        </w:numPr>
        <w:spacing w:after="70" w:line="270" w:lineRule="auto"/>
        <w:jc w:val="both"/>
      </w:pPr>
      <w:r>
        <w:rPr>
          <w:b/>
          <w:bCs/>
        </w:rPr>
        <w:t>Minimum-variance portfolio (Q2ii).</w:t>
      </w:r>
      <w:r>
        <w:t xml:space="preserve"> Rebalanced monthly with a 5% floor per stock, it returned +70.55% with 14.50% volatility, a Sharpe ratio of 1.31 and a maximum drawdown of −18.10%, beating the equal-weight portfolio on every return and risk measure. The </w:t>
      </w:r>
      <w:proofErr w:type="spellStart"/>
      <w:r>
        <w:t>QuantConnect</w:t>
      </w:r>
      <w:proofErr w:type="spellEnd"/>
      <w:r>
        <w:t xml:space="preserve"> </w:t>
      </w:r>
      <w:proofErr w:type="spellStart"/>
      <w:r>
        <w:t>backtest</w:t>
      </w:r>
      <w:proofErr w:type="spellEnd"/>
      <w:r>
        <w:t xml:space="preserve"> confirms this (+69.47%, drawdown 17.9%).</w:t>
      </w:r>
    </w:p>
    <w:p w14:paraId="6CC3A06A" w14:textId="77777777" w:rsidR="00D64425" w:rsidRDefault="00000000">
      <w:pPr>
        <w:pStyle w:val="ListParagraph"/>
        <w:numPr>
          <w:ilvl w:val="0"/>
          <w:numId w:val="2"/>
        </w:numPr>
        <w:spacing w:after="70" w:line="270" w:lineRule="auto"/>
        <w:jc w:val="both"/>
      </w:pPr>
      <w:r>
        <w:rPr>
          <w:b/>
          <w:bCs/>
        </w:rPr>
        <w:t>Choice (Q2iii).</w:t>
      </w:r>
      <w:r>
        <w:t xml:space="preserve"> We would choose the minimum-variance portfolio, but with a cap on the weight of any single stock, because from mid-2025 it held about 44% of the portfolio in a single utility (POR) and put eight of the ten stocks at the 5% floor.</w:t>
      </w:r>
    </w:p>
    <w:p w14:paraId="27EDE557" w14:textId="77777777" w:rsidR="00D64425" w:rsidRDefault="00000000">
      <w:pPr>
        <w:pStyle w:val="Heading1"/>
      </w:pPr>
      <w:r>
        <w:t>1. Project set-up, data and methodology</w:t>
      </w:r>
    </w:p>
    <w:p w14:paraId="6C84048F" w14:textId="77777777" w:rsidR="00D64425" w:rsidRDefault="00000000">
      <w:pPr>
        <w:pStyle w:val="Heading2"/>
      </w:pPr>
      <w:r>
        <w:t>1.1 Objectives and how the report is organised</w:t>
      </w:r>
    </w:p>
    <w:p w14:paraId="1FAFC681" w14:textId="77777777" w:rsidR="00D64425" w:rsidRDefault="00000000">
      <w:pPr>
        <w:spacing w:after="130" w:line="276" w:lineRule="auto"/>
        <w:jc w:val="both"/>
      </w:pPr>
      <w:r>
        <w:t xml:space="preserve">The assignment has two questions. Question 1 applies machine learning to stock-market decisions: describe and compare the securities, plot their returns, forecast next-day closing prices with </w:t>
      </w:r>
      <w:proofErr w:type="spellStart"/>
      <w:r>
        <w:t>XGBoost</w:t>
      </w:r>
      <w:proofErr w:type="spellEnd"/>
      <w:r>
        <w:t xml:space="preserve"> and LSTM for two securities, and back-test an </w:t>
      </w:r>
      <w:proofErr w:type="spellStart"/>
      <w:r>
        <w:t>XGBoost</w:t>
      </w:r>
      <w:proofErr w:type="spellEnd"/>
      <w:r>
        <w:t xml:space="preserve"> trading strategy on one of them. Question 2 builds portfolios that balance risk and return: an equally weighted buy-and-hold portfolio compared with the NYSE index, and a monthly-rebalanced portfolio built with a technique of our choice. Each section of this report corresponds to one sub-question, explains why each step was taken, and shows every required graph. Appendix B lists the code files that accompany the report.</w:t>
      </w:r>
    </w:p>
    <w:p w14:paraId="355F13B6" w14:textId="77777777" w:rsidR="00D64425" w:rsidRDefault="00000000">
      <w:pPr>
        <w:pStyle w:val="Heading2"/>
      </w:pPr>
      <w:r>
        <w:t xml:space="preserve">1.2 Tools and why two kinds of </w:t>
      </w:r>
      <w:proofErr w:type="spellStart"/>
      <w:r>
        <w:t>QuantConnect</w:t>
      </w:r>
      <w:proofErr w:type="spellEnd"/>
      <w:r>
        <w:t xml:space="preserve"> code were used</w:t>
      </w:r>
    </w:p>
    <w:p w14:paraId="1B840696" w14:textId="77777777" w:rsidR="00D64425" w:rsidRDefault="00000000">
      <w:pPr>
        <w:spacing w:after="130" w:line="276" w:lineRule="auto"/>
        <w:jc w:val="both"/>
      </w:pPr>
      <w:r>
        <w:t xml:space="preserve">We used </w:t>
      </w:r>
      <w:proofErr w:type="spellStart"/>
      <w:r>
        <w:t>QuantConnect</w:t>
      </w:r>
      <w:proofErr w:type="spellEnd"/>
      <w:r>
        <w:t xml:space="preserve"> for all work, with two complementary components. </w:t>
      </w:r>
      <w:r>
        <w:rPr>
          <w:b/>
          <w:bCs/>
        </w:rPr>
        <w:t>Research notebooks (QuantBook, .</w:t>
      </w:r>
      <w:proofErr w:type="spellStart"/>
      <w:r>
        <w:rPr>
          <w:b/>
          <w:bCs/>
        </w:rPr>
        <w:t>ipynb</w:t>
      </w:r>
      <w:proofErr w:type="spellEnd"/>
      <w:r>
        <w:rPr>
          <w:b/>
          <w:bCs/>
        </w:rPr>
        <w:t>)</w:t>
      </w:r>
      <w:r>
        <w:t xml:space="preserve"> were used for data collection, descriptive statistics, plots and machine-learning </w:t>
      </w:r>
      <w:r>
        <w:lastRenderedPageBreak/>
        <w:t xml:space="preserve">model development, because notebooks suit exploratory analysis and charting. </w:t>
      </w:r>
      <w:proofErr w:type="spellStart"/>
      <w:r>
        <w:rPr>
          <w:b/>
          <w:bCs/>
        </w:rPr>
        <w:t>Backtests</w:t>
      </w:r>
      <w:proofErr w:type="spellEnd"/>
      <w:r>
        <w:rPr>
          <w:b/>
          <w:bCs/>
        </w:rPr>
        <w:t xml:space="preserve"> (main.py, run on the LEAN engine)</w:t>
      </w:r>
      <w:r>
        <w:t xml:space="preserve"> were used for every strategy and portfolio, because a </w:t>
      </w:r>
      <w:proofErr w:type="spellStart"/>
      <w:r>
        <w:t>backtest</w:t>
      </w:r>
      <w:proofErr w:type="spellEnd"/>
      <w:r>
        <w:t xml:space="preserve"> simulates orders, fills, fees and margin through time and therefore answers the question “what would this strategy have earned?” more realistically than a calculation on a price table. Where both exist (Q2), the notebook reproduces the </w:t>
      </w:r>
      <w:proofErr w:type="spellStart"/>
      <w:r>
        <w:t>backtest</w:t>
      </w:r>
      <w:proofErr w:type="spellEnd"/>
      <w:r>
        <w:t xml:space="preserve"> as a cross-check.</w:t>
      </w:r>
    </w:p>
    <w:p w14:paraId="32FD5753" w14:textId="77777777" w:rsidR="00D64425" w:rsidRDefault="00000000">
      <w:pPr>
        <w:pStyle w:val="Heading2"/>
      </w:pPr>
      <w:r>
        <w:t>1.3 Data collection and quality checks</w:t>
      </w:r>
    </w:p>
    <w:p w14:paraId="3C0BD2C9" w14:textId="77777777" w:rsidR="00D64425" w:rsidRDefault="00000000">
      <w:pPr>
        <w:spacing w:after="130" w:line="276" w:lineRule="auto"/>
        <w:jc w:val="both"/>
      </w:pPr>
      <w:r>
        <w:t xml:space="preserve">Daily open, high, low, close and volume data for the ten securities were collected from 1 January 2023 to 1 January 2026 through QuantBook. The collection returned 7,520 rows (752 trading days for each of the 10 securities), with the first observation on 3 January 2023 and the last on 31 December 2025 (1 and 2 January 2023 were market holidays). Observations are time-stamped at the close (16:00, or 13:00 on early-closing days such as 24 December 2025). We then pivoted the table into separate date-by-security matrices of close, open and volume prices and checked for gaps: there are </w:t>
      </w:r>
      <w:r>
        <w:rPr>
          <w:b/>
          <w:bCs/>
        </w:rPr>
        <w:t>no missing observations</w:t>
      </w:r>
      <w:r>
        <w:t xml:space="preserve"> for any security (Figures 1 and 2). This matters because every later calculation, especially the covariance matrix in Q2, requires a complete and aligned panel. Prices are </w:t>
      </w:r>
      <w:proofErr w:type="spellStart"/>
      <w:r>
        <w:t>QuantConnect’s</w:t>
      </w:r>
      <w:proofErr w:type="spellEnd"/>
      <w:r>
        <w:t xml:space="preserve"> default adjusted prices, i.e. adjusted for splits and dividends, so returns include dividends.</w:t>
      </w:r>
    </w:p>
    <w:p w14:paraId="2CA2355F" w14:textId="77777777" w:rsidR="00D64425" w:rsidRDefault="00000000">
      <w:pPr>
        <w:keepNext/>
        <w:spacing w:before="120" w:after="60"/>
        <w:jc w:val="center"/>
      </w:pPr>
      <w:r>
        <w:rPr>
          <w:noProof/>
        </w:rPr>
        <w:drawing>
          <wp:inline distT="0" distB="0" distL="0" distR="0" wp14:anchorId="373D7DEF" wp14:editId="4D1509EC">
            <wp:extent cx="4229100" cy="2857500"/>
            <wp:effectExtent l="0" t="0" r="0" b="0"/>
            <wp:docPr id="1" name="fig1" descr="Data collection check: 7,520 rows and the first ten AAPL observations (close, high, low, open, volum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29100" cy="2857500"/>
                    </a:xfrm>
                    <a:prstGeom prst="rect">
                      <a:avLst/>
                    </a:prstGeom>
                  </pic:spPr>
                </pic:pic>
              </a:graphicData>
            </a:graphic>
          </wp:inline>
        </w:drawing>
      </w:r>
    </w:p>
    <w:p w14:paraId="65E65ADF" w14:textId="77777777" w:rsidR="00D64425" w:rsidRDefault="00000000">
      <w:pPr>
        <w:spacing w:after="200"/>
        <w:jc w:val="center"/>
      </w:pPr>
      <w:r>
        <w:rPr>
          <w:b/>
          <w:bCs/>
          <w:sz w:val="19"/>
          <w:szCs w:val="19"/>
        </w:rPr>
        <w:t xml:space="preserve">Figure 1: </w:t>
      </w:r>
      <w:r>
        <w:rPr>
          <w:i/>
          <w:iCs/>
          <w:sz w:val="19"/>
          <w:szCs w:val="19"/>
        </w:rPr>
        <w:t>Data collection check: 7,520 rows and the first ten AAPL observations (close, high, low, open, volume).</w:t>
      </w:r>
    </w:p>
    <w:p w14:paraId="5139034A" w14:textId="77777777" w:rsidR="00D64425" w:rsidRDefault="00000000">
      <w:pPr>
        <w:keepNext/>
        <w:spacing w:before="120" w:after="60"/>
        <w:jc w:val="center"/>
      </w:pPr>
      <w:r>
        <w:rPr>
          <w:noProof/>
        </w:rPr>
        <w:lastRenderedPageBreak/>
        <w:drawing>
          <wp:inline distT="0" distB="0" distL="0" distR="0" wp14:anchorId="3B2A833E" wp14:editId="68F9B990">
            <wp:extent cx="3429000" cy="4095750"/>
            <wp:effectExtent l="0" t="0" r="0" b="0"/>
            <wp:docPr id="851992698" name="fig2" descr="Data quality check: no missing values and 752 observations per security (3 January 2023 to 31 December 2025)."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4095750"/>
                    </a:xfrm>
                    <a:prstGeom prst="rect">
                      <a:avLst/>
                    </a:prstGeom>
                  </pic:spPr>
                </pic:pic>
              </a:graphicData>
            </a:graphic>
          </wp:inline>
        </w:drawing>
      </w:r>
    </w:p>
    <w:p w14:paraId="13400567" w14:textId="77777777" w:rsidR="00D64425" w:rsidRDefault="00000000">
      <w:pPr>
        <w:spacing w:after="200"/>
        <w:jc w:val="center"/>
      </w:pPr>
      <w:r>
        <w:rPr>
          <w:b/>
          <w:bCs/>
          <w:sz w:val="19"/>
          <w:szCs w:val="19"/>
        </w:rPr>
        <w:t xml:space="preserve">Figure 2: </w:t>
      </w:r>
      <w:r>
        <w:rPr>
          <w:i/>
          <w:iCs/>
          <w:sz w:val="19"/>
          <w:szCs w:val="19"/>
        </w:rPr>
        <w:t>Data quality check: no missing values and 752 observations per security (3 January 2023 to 31 December 2025).</w:t>
      </w:r>
    </w:p>
    <w:p w14:paraId="1A1BF9E4" w14:textId="77777777" w:rsidR="00D64425" w:rsidRDefault="00000000">
      <w:pPr>
        <w:pStyle w:val="Heading2"/>
      </w:pPr>
      <w:r>
        <w:t>1.4 Two sources of performance statistics</w:t>
      </w:r>
    </w:p>
    <w:p w14:paraId="3E4E5F85" w14:textId="77777777" w:rsidR="00D64425" w:rsidRDefault="00000000">
      <w:pPr>
        <w:spacing w:after="130" w:line="276" w:lineRule="auto"/>
        <w:jc w:val="both"/>
      </w:pPr>
      <w:r>
        <w:t xml:space="preserve">Two kinds of numbers appear in the report and they should not be mixed. The </w:t>
      </w:r>
      <w:r>
        <w:rPr>
          <w:b/>
          <w:bCs/>
        </w:rPr>
        <w:t>notebook statistics</w:t>
      </w:r>
      <w:r>
        <w:t xml:space="preserve"> use close-to-close prices, no trading costs, a zero risk-free rate and one common formula for every portfolio and for the NYSE index (definitions are given in Table 2 and in Section 6.1). The </w:t>
      </w:r>
      <w:proofErr w:type="spellStart"/>
      <w:r>
        <w:rPr>
          <w:b/>
          <w:bCs/>
        </w:rPr>
        <w:t>QuantConnect</w:t>
      </w:r>
      <w:proofErr w:type="spellEnd"/>
      <w:r>
        <w:rPr>
          <w:b/>
          <w:bCs/>
        </w:rPr>
        <w:t xml:space="preserve"> </w:t>
      </w:r>
      <w:proofErr w:type="spellStart"/>
      <w:r>
        <w:rPr>
          <w:b/>
          <w:bCs/>
        </w:rPr>
        <w:t>backtest</w:t>
      </w:r>
      <w:proofErr w:type="spellEnd"/>
      <w:r>
        <w:rPr>
          <w:b/>
          <w:bCs/>
        </w:rPr>
        <w:t xml:space="preserve"> statistics</w:t>
      </w:r>
      <w:r>
        <w:t xml:space="preserve"> come from the official </w:t>
      </w:r>
      <w:proofErr w:type="spellStart"/>
      <w:r>
        <w:t>backtest</w:t>
      </w:r>
      <w:proofErr w:type="spellEnd"/>
      <w:r>
        <w:t xml:space="preserve"> report: they include order fills, fees and </w:t>
      </w:r>
      <w:proofErr w:type="spellStart"/>
      <w:r>
        <w:t>QuantConnect’s</w:t>
      </w:r>
      <w:proofErr w:type="spellEnd"/>
      <w:r>
        <w:t xml:space="preserve"> own calculation conventions (for example, it adjusts for a risk-free rate and measures alpha and beta against its default benchmark, SPY). </w:t>
      </w:r>
      <w:proofErr w:type="gramStart"/>
      <w:r>
        <w:t>Therefore</w:t>
      </w:r>
      <w:proofErr w:type="gramEnd"/>
      <w:r>
        <w:t xml:space="preserve"> the Sharpe ratio, Sortino ratio and volatility in a </w:t>
      </w:r>
      <w:proofErr w:type="spellStart"/>
      <w:r>
        <w:t>backtest</w:t>
      </w:r>
      <w:proofErr w:type="spellEnd"/>
      <w:r>
        <w:t xml:space="preserve"> report differ from the notebook values even for the same portfolio. We compare portfolios against each other within one source and use returns and maximum drawdown, which are largely independent of these conventions, to show that the two sources agree.</w:t>
      </w:r>
    </w:p>
    <w:p w14:paraId="5FB333ED" w14:textId="77777777" w:rsidR="00D64425" w:rsidRDefault="00000000">
      <w:pPr>
        <w:pStyle w:val="Heading1"/>
      </w:pPr>
      <w:r>
        <w:t>2. Question 1(a): Security overview and ten key statistics</w:t>
      </w:r>
    </w:p>
    <w:p w14:paraId="78DBF74A" w14:textId="77777777" w:rsidR="00D64425" w:rsidRDefault="00000000">
      <w:pPr>
        <w:pStyle w:val="Heading2"/>
      </w:pPr>
      <w:r>
        <w:t>2.1 Brief overview of each security</w:t>
      </w:r>
    </w:p>
    <w:p w14:paraId="29AADD2D" w14:textId="77777777" w:rsidR="00D64425" w:rsidRDefault="00000000">
      <w:pPr>
        <w:spacing w:after="130" w:line="276" w:lineRule="auto"/>
        <w:jc w:val="both"/>
      </w:pPr>
      <w:r>
        <w:t>The ten securities cover ten different sectors, which is deliberate in the assignment: it allows diversification effects and sector-specific behaviour to be studied. Table 1 gives a short overview.</w:t>
      </w:r>
    </w:p>
    <w:p w14:paraId="1AF3D49A" w14:textId="77777777" w:rsidR="00D64425" w:rsidRDefault="00000000">
      <w:pPr>
        <w:keepNext/>
        <w:spacing w:before="160" w:after="80"/>
      </w:pPr>
      <w:r>
        <w:rPr>
          <w:b/>
          <w:bCs/>
          <w:sz w:val="19"/>
          <w:szCs w:val="19"/>
        </w:rPr>
        <w:lastRenderedPageBreak/>
        <w:t xml:space="preserve">Table 1: </w:t>
      </w:r>
      <w:r>
        <w:rPr>
          <w:i/>
          <w:iCs/>
          <w:sz w:val="19"/>
          <w:szCs w:val="19"/>
        </w:rPr>
        <w:t>Overview of the ten securities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1700"/>
        <w:gridCol w:w="4626"/>
      </w:tblGrid>
      <w:tr w:rsidR="00D64425" w14:paraId="2606C629"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72FD5D7" w14:textId="77777777" w:rsidR="00D64425" w:rsidRDefault="00000000">
            <w:pPr>
              <w:keepNext/>
            </w:pPr>
            <w:r>
              <w:rPr>
                <w:b/>
                <w:bCs/>
                <w:color w:val="FFFFFF"/>
                <w:sz w:val="17"/>
                <w:szCs w:val="17"/>
              </w:rPr>
              <w:t>Ticker</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12B4DEF" w14:textId="77777777" w:rsidR="00D64425" w:rsidRDefault="00000000">
            <w:pPr>
              <w:keepNext/>
            </w:pPr>
            <w:r>
              <w:rPr>
                <w:b/>
                <w:bCs/>
                <w:color w:val="FFFFFF"/>
                <w:sz w:val="17"/>
                <w:szCs w:val="17"/>
              </w:rPr>
              <w:t>Company</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5597F7A" w14:textId="77777777" w:rsidR="00D64425" w:rsidRDefault="00000000">
            <w:pPr>
              <w:keepNext/>
            </w:pPr>
            <w:r>
              <w:rPr>
                <w:b/>
                <w:bCs/>
                <w:color w:val="FFFFFF"/>
                <w:sz w:val="17"/>
                <w:szCs w:val="17"/>
              </w:rPr>
              <w:t>Sector (assignment)</w:t>
            </w:r>
          </w:p>
        </w:tc>
        <w:tc>
          <w:tcPr>
            <w:tcW w:w="46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57C20E5" w14:textId="77777777" w:rsidR="00D64425" w:rsidRDefault="00000000">
            <w:pPr>
              <w:keepNext/>
            </w:pPr>
            <w:r>
              <w:rPr>
                <w:b/>
                <w:bCs/>
                <w:color w:val="FFFFFF"/>
                <w:sz w:val="17"/>
                <w:szCs w:val="17"/>
              </w:rPr>
              <w:t>Business in brief</w:t>
            </w:r>
          </w:p>
        </w:tc>
      </w:tr>
      <w:tr w:rsidR="00D64425" w14:paraId="3438CE7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ECEBFB" w14:textId="77777777" w:rsidR="00D64425" w:rsidRDefault="00000000">
            <w:pPr>
              <w:keepNext/>
            </w:pPr>
            <w:r>
              <w:rPr>
                <w:sz w:val="17"/>
                <w:szCs w:val="17"/>
              </w:rPr>
              <w:t>AAPL</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25FB43" w14:textId="77777777" w:rsidR="00D64425" w:rsidRDefault="00000000">
            <w:pPr>
              <w:keepNext/>
            </w:pPr>
            <w:r>
              <w:rPr>
                <w:sz w:val="17"/>
                <w:szCs w:val="17"/>
              </w:rPr>
              <w:t>Apple Inc.</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251594" w14:textId="77777777" w:rsidR="00D64425" w:rsidRDefault="00000000">
            <w:pPr>
              <w:keepNext/>
            </w:pPr>
            <w:r>
              <w:rPr>
                <w:sz w:val="17"/>
                <w:szCs w:val="17"/>
              </w:rPr>
              <w:t>Electronic technology</w:t>
            </w:r>
          </w:p>
        </w:tc>
        <w:tc>
          <w:tcPr>
            <w:tcW w:w="46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B9993E" w14:textId="77777777" w:rsidR="00D64425" w:rsidRDefault="00000000">
            <w:pPr>
              <w:keepNext/>
            </w:pPr>
            <w:r>
              <w:rPr>
                <w:sz w:val="17"/>
                <w:szCs w:val="17"/>
              </w:rPr>
              <w:t>Consumer devices (iPhone, Mac, iPad, wearables) plus software and services such as the App Store and iCloud.</w:t>
            </w:r>
          </w:p>
        </w:tc>
      </w:tr>
      <w:tr w:rsidR="00D64425" w14:paraId="3C4E080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25691FE" w14:textId="77777777" w:rsidR="00D64425" w:rsidRDefault="00000000">
            <w:pPr>
              <w:keepNext/>
            </w:pPr>
            <w:r>
              <w:rPr>
                <w:sz w:val="17"/>
                <w:szCs w:val="17"/>
              </w:rPr>
              <w:t>MSFT</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E2B650F" w14:textId="77777777" w:rsidR="00D64425" w:rsidRDefault="00000000">
            <w:pPr>
              <w:keepNext/>
            </w:pPr>
            <w:r>
              <w:rPr>
                <w:sz w:val="17"/>
                <w:szCs w:val="17"/>
              </w:rPr>
              <w:t>Microsoft Corp.</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1D0DB99" w14:textId="77777777" w:rsidR="00D64425" w:rsidRDefault="00000000">
            <w:pPr>
              <w:keepNext/>
            </w:pPr>
            <w:r>
              <w:rPr>
                <w:sz w:val="17"/>
                <w:szCs w:val="17"/>
              </w:rPr>
              <w:t>IT</w:t>
            </w:r>
          </w:p>
        </w:tc>
        <w:tc>
          <w:tcPr>
            <w:tcW w:w="46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48563AE" w14:textId="77777777" w:rsidR="00D64425" w:rsidRDefault="00000000">
            <w:pPr>
              <w:keepNext/>
            </w:pPr>
            <w:r>
              <w:rPr>
                <w:sz w:val="17"/>
                <w:szCs w:val="17"/>
              </w:rPr>
              <w:t>Software and cloud computing (Azure, Microsoft 365) and enterprise services.</w:t>
            </w:r>
          </w:p>
        </w:tc>
      </w:tr>
      <w:tr w:rsidR="00D64425" w14:paraId="7925EB7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965A65" w14:textId="77777777" w:rsidR="00D64425" w:rsidRDefault="00000000">
            <w:pPr>
              <w:keepNext/>
            </w:pPr>
            <w:r>
              <w:rPr>
                <w:sz w:val="17"/>
                <w:szCs w:val="17"/>
              </w:rPr>
              <w:t>JPM</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169F78" w14:textId="77777777" w:rsidR="00D64425" w:rsidRDefault="00000000">
            <w:pPr>
              <w:keepNext/>
            </w:pPr>
            <w:r>
              <w:rPr>
                <w:sz w:val="17"/>
                <w:szCs w:val="17"/>
              </w:rPr>
              <w:t>JPMorgan Chase &amp; Co.</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F0A313" w14:textId="77777777" w:rsidR="00D64425" w:rsidRDefault="00000000">
            <w:pPr>
              <w:keepNext/>
            </w:pPr>
            <w:r>
              <w:rPr>
                <w:sz w:val="17"/>
                <w:szCs w:val="17"/>
              </w:rPr>
              <w:t>Finance</w:t>
            </w:r>
          </w:p>
        </w:tc>
        <w:tc>
          <w:tcPr>
            <w:tcW w:w="46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ACD9A1" w14:textId="77777777" w:rsidR="00D64425" w:rsidRDefault="00000000">
            <w:pPr>
              <w:keepNext/>
            </w:pPr>
            <w:r>
              <w:rPr>
                <w:sz w:val="17"/>
                <w:szCs w:val="17"/>
              </w:rPr>
              <w:t>Large US bank: consumer banking, corporate and investment banking, asset management.</w:t>
            </w:r>
          </w:p>
        </w:tc>
      </w:tr>
      <w:tr w:rsidR="00D64425" w14:paraId="65817AF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EC86A90" w14:textId="77777777" w:rsidR="00D64425" w:rsidRDefault="00000000">
            <w:pPr>
              <w:keepNext/>
            </w:pPr>
            <w:r>
              <w:rPr>
                <w:sz w:val="17"/>
                <w:szCs w:val="17"/>
              </w:rPr>
              <w:t>LLY</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9ACE0DE" w14:textId="77777777" w:rsidR="00D64425" w:rsidRDefault="00000000">
            <w:pPr>
              <w:keepNext/>
            </w:pPr>
            <w:r>
              <w:rPr>
                <w:sz w:val="17"/>
                <w:szCs w:val="17"/>
              </w:rPr>
              <w:t>Eli Lilly and Co.</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83B7438" w14:textId="77777777" w:rsidR="00D64425" w:rsidRDefault="00000000">
            <w:pPr>
              <w:keepNext/>
            </w:pPr>
            <w:r>
              <w:rPr>
                <w:sz w:val="17"/>
                <w:szCs w:val="17"/>
              </w:rPr>
              <w:t>Health</w:t>
            </w:r>
          </w:p>
        </w:tc>
        <w:tc>
          <w:tcPr>
            <w:tcW w:w="46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BE684CD" w14:textId="77777777" w:rsidR="00D64425" w:rsidRDefault="00000000">
            <w:pPr>
              <w:keepNext/>
            </w:pPr>
            <w:r>
              <w:rPr>
                <w:sz w:val="17"/>
                <w:szCs w:val="17"/>
              </w:rPr>
              <w:t>Pharmaceutical company focused on diabetes, obesity and other therapies.</w:t>
            </w:r>
          </w:p>
        </w:tc>
      </w:tr>
      <w:tr w:rsidR="00D64425" w14:paraId="5AF6963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587043" w14:textId="77777777" w:rsidR="00D64425" w:rsidRDefault="00000000">
            <w:pPr>
              <w:keepNext/>
            </w:pPr>
            <w:r>
              <w:rPr>
                <w:sz w:val="17"/>
                <w:szCs w:val="17"/>
              </w:rPr>
              <w:t>TGT</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D79C32" w14:textId="77777777" w:rsidR="00D64425" w:rsidRDefault="00000000">
            <w:pPr>
              <w:keepNext/>
            </w:pPr>
            <w:r>
              <w:rPr>
                <w:sz w:val="17"/>
                <w:szCs w:val="17"/>
              </w:rPr>
              <w:t>Target Corp.</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900C8D" w14:textId="77777777" w:rsidR="00D64425" w:rsidRDefault="00000000">
            <w:pPr>
              <w:keepNext/>
            </w:pPr>
            <w:r>
              <w:rPr>
                <w:sz w:val="17"/>
                <w:szCs w:val="17"/>
              </w:rPr>
              <w:t>Retail</w:t>
            </w:r>
          </w:p>
        </w:tc>
        <w:tc>
          <w:tcPr>
            <w:tcW w:w="46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3E1D4B" w14:textId="77777777" w:rsidR="00D64425" w:rsidRDefault="00000000">
            <w:pPr>
              <w:keepNext/>
            </w:pPr>
            <w:r>
              <w:rPr>
                <w:sz w:val="17"/>
                <w:szCs w:val="17"/>
              </w:rPr>
              <w:t>General-merchandise retailer with large-format stores and online sales in the US.</w:t>
            </w:r>
          </w:p>
        </w:tc>
      </w:tr>
      <w:tr w:rsidR="00D64425" w14:paraId="4177D1B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0ECCEBC" w14:textId="77777777" w:rsidR="00D64425" w:rsidRDefault="00000000">
            <w:pPr>
              <w:keepNext/>
            </w:pPr>
            <w:r>
              <w:rPr>
                <w:sz w:val="17"/>
                <w:szCs w:val="17"/>
              </w:rPr>
              <w:t>AOS</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7C3E294" w14:textId="77777777" w:rsidR="00D64425" w:rsidRDefault="00000000">
            <w:pPr>
              <w:keepNext/>
            </w:pPr>
            <w:r>
              <w:rPr>
                <w:sz w:val="17"/>
                <w:szCs w:val="17"/>
              </w:rPr>
              <w:t>A. O. Smith Corp.</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0D83145" w14:textId="77777777" w:rsidR="00D64425" w:rsidRDefault="00000000">
            <w:pPr>
              <w:keepNext/>
            </w:pPr>
            <w:r>
              <w:rPr>
                <w:sz w:val="17"/>
                <w:szCs w:val="17"/>
              </w:rPr>
              <w:t>Electric appliances</w:t>
            </w:r>
          </w:p>
        </w:tc>
        <w:tc>
          <w:tcPr>
            <w:tcW w:w="46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0E6CDF3" w14:textId="77777777" w:rsidR="00D64425" w:rsidRDefault="00000000">
            <w:pPr>
              <w:keepNext/>
            </w:pPr>
            <w:r>
              <w:rPr>
                <w:sz w:val="17"/>
                <w:szCs w:val="17"/>
              </w:rPr>
              <w:t>Maker of residential and commercial water heaters and water-treatment products.</w:t>
            </w:r>
          </w:p>
        </w:tc>
      </w:tr>
      <w:tr w:rsidR="00D64425" w14:paraId="5655F13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B57602" w14:textId="77777777" w:rsidR="00D64425" w:rsidRDefault="00000000">
            <w:pPr>
              <w:keepNext/>
            </w:pPr>
            <w:r>
              <w:rPr>
                <w:sz w:val="17"/>
                <w:szCs w:val="17"/>
              </w:rPr>
              <w:t>NOG</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7CEF5C" w14:textId="77777777" w:rsidR="00D64425" w:rsidRDefault="00000000">
            <w:pPr>
              <w:keepNext/>
            </w:pPr>
            <w:r>
              <w:rPr>
                <w:sz w:val="17"/>
                <w:szCs w:val="17"/>
              </w:rPr>
              <w:t>Northern Oil and Gas</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BF784F2" w14:textId="77777777" w:rsidR="00D64425" w:rsidRDefault="00000000">
            <w:pPr>
              <w:keepNext/>
            </w:pPr>
            <w:r>
              <w:rPr>
                <w:sz w:val="17"/>
                <w:szCs w:val="17"/>
              </w:rPr>
              <w:t>Energy</w:t>
            </w:r>
          </w:p>
        </w:tc>
        <w:tc>
          <w:tcPr>
            <w:tcW w:w="46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B420A9" w14:textId="77777777" w:rsidR="00D64425" w:rsidRDefault="00000000">
            <w:pPr>
              <w:keepNext/>
            </w:pPr>
            <w:r>
              <w:rPr>
                <w:sz w:val="17"/>
                <w:szCs w:val="17"/>
              </w:rPr>
              <w:t>Holds non-operated working interests in oil and gas wells in US shale basins.</w:t>
            </w:r>
          </w:p>
        </w:tc>
      </w:tr>
      <w:tr w:rsidR="00D64425" w14:paraId="480878A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A130A65" w14:textId="77777777" w:rsidR="00D64425" w:rsidRDefault="00000000">
            <w:pPr>
              <w:keepNext/>
            </w:pPr>
            <w:r>
              <w:rPr>
                <w:sz w:val="17"/>
                <w:szCs w:val="17"/>
              </w:rPr>
              <w:t>POR</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7828881" w14:textId="77777777" w:rsidR="00D64425" w:rsidRDefault="00000000">
            <w:pPr>
              <w:keepNext/>
            </w:pPr>
            <w:r>
              <w:rPr>
                <w:sz w:val="17"/>
                <w:szCs w:val="17"/>
              </w:rPr>
              <w:t>Portland General Electric</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5BB7F1A" w14:textId="77777777" w:rsidR="00D64425" w:rsidRDefault="00000000">
            <w:pPr>
              <w:keepNext/>
            </w:pPr>
            <w:r>
              <w:rPr>
                <w:sz w:val="17"/>
                <w:szCs w:val="17"/>
              </w:rPr>
              <w:t>Utility</w:t>
            </w:r>
          </w:p>
        </w:tc>
        <w:tc>
          <w:tcPr>
            <w:tcW w:w="46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507D1CC" w14:textId="77777777" w:rsidR="00D64425" w:rsidRDefault="00000000">
            <w:pPr>
              <w:keepNext/>
            </w:pPr>
            <w:r>
              <w:rPr>
                <w:sz w:val="17"/>
                <w:szCs w:val="17"/>
              </w:rPr>
              <w:t>Regulated electric utility that generates and distributes power in Oregon.</w:t>
            </w:r>
          </w:p>
        </w:tc>
      </w:tr>
      <w:tr w:rsidR="00D64425" w14:paraId="04CCFE2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091D66" w14:textId="77777777" w:rsidR="00D64425" w:rsidRDefault="00000000">
            <w:pPr>
              <w:keepNext/>
            </w:pPr>
            <w:r>
              <w:rPr>
                <w:sz w:val="17"/>
                <w:szCs w:val="17"/>
              </w:rPr>
              <w:t>FDX</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B98228" w14:textId="77777777" w:rsidR="00D64425" w:rsidRDefault="00000000">
            <w:pPr>
              <w:keepNext/>
            </w:pPr>
            <w:r>
              <w:rPr>
                <w:sz w:val="17"/>
                <w:szCs w:val="17"/>
              </w:rPr>
              <w:t>FedEx Corp.</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C329E6" w14:textId="77777777" w:rsidR="00D64425" w:rsidRDefault="00000000">
            <w:pPr>
              <w:keepNext/>
            </w:pPr>
            <w:r>
              <w:rPr>
                <w:sz w:val="17"/>
                <w:szCs w:val="17"/>
              </w:rPr>
              <w:t>Transport</w:t>
            </w:r>
          </w:p>
        </w:tc>
        <w:tc>
          <w:tcPr>
            <w:tcW w:w="46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2B2F94" w14:textId="77777777" w:rsidR="00D64425" w:rsidRDefault="00000000">
            <w:pPr>
              <w:keepNext/>
            </w:pPr>
            <w:r>
              <w:rPr>
                <w:sz w:val="17"/>
                <w:szCs w:val="17"/>
              </w:rPr>
              <w:t>Global express, ground and freight logistics.</w:t>
            </w:r>
          </w:p>
        </w:tc>
      </w:tr>
      <w:tr w:rsidR="00D64425" w14:paraId="67561A2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73E2F20" w14:textId="77777777" w:rsidR="00D64425" w:rsidRDefault="00000000">
            <w:r>
              <w:rPr>
                <w:sz w:val="17"/>
                <w:szCs w:val="17"/>
              </w:rPr>
              <w:t>PYPL</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7A2B11F" w14:textId="77777777" w:rsidR="00D64425" w:rsidRDefault="00000000">
            <w:r>
              <w:rPr>
                <w:sz w:val="17"/>
                <w:szCs w:val="17"/>
              </w:rPr>
              <w:t>PayPal Holdings</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771CB93" w14:textId="77777777" w:rsidR="00D64425" w:rsidRDefault="00000000">
            <w:r>
              <w:rPr>
                <w:sz w:val="17"/>
                <w:szCs w:val="17"/>
              </w:rPr>
              <w:t>Fintech</w:t>
            </w:r>
          </w:p>
        </w:tc>
        <w:tc>
          <w:tcPr>
            <w:tcW w:w="46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39BB405" w14:textId="77777777" w:rsidR="00D64425" w:rsidRDefault="00000000">
            <w:r>
              <w:rPr>
                <w:sz w:val="17"/>
                <w:szCs w:val="17"/>
              </w:rPr>
              <w:t>Digital payments platform (PayPal, Venmo, Braintree).</w:t>
            </w:r>
          </w:p>
        </w:tc>
      </w:tr>
    </w:tbl>
    <w:p w14:paraId="6D35368F" w14:textId="77777777" w:rsidR="00D64425" w:rsidRDefault="00D64425">
      <w:pPr>
        <w:spacing w:after="160"/>
      </w:pPr>
    </w:p>
    <w:p w14:paraId="2D7AEC3C" w14:textId="77777777" w:rsidR="00D64425" w:rsidRDefault="00000000">
      <w:pPr>
        <w:pStyle w:val="Heading2"/>
      </w:pPr>
      <w:r>
        <w:t>2.2 Choice of the ten statistics and why</w:t>
      </w:r>
    </w:p>
    <w:p w14:paraId="5FC57D02" w14:textId="77777777" w:rsidR="00D64425" w:rsidRDefault="00000000">
      <w:pPr>
        <w:spacing w:after="130" w:line="276" w:lineRule="auto"/>
        <w:jc w:val="both"/>
      </w:pPr>
      <w:r>
        <w:t xml:space="preserve">The assignment lets us choose ten statistics (indicators, ownership, ratios or other factors). We chose ten statistics computed from the same daily price dataset, for three reasons. First, they are </w:t>
      </w:r>
      <w:r>
        <w:rPr>
          <w:b/>
          <w:bCs/>
        </w:rPr>
        <w:t>directly comparable across sectors</w:t>
      </w:r>
      <w:r>
        <w:t xml:space="preserve">, whereas accounting ratios such as price-to-earnings are defined differently for banks, utilities and technology firms and are reported only quarterly. Second, together they describe the </w:t>
      </w:r>
      <w:r>
        <w:rPr>
          <w:b/>
          <w:bCs/>
        </w:rPr>
        <w:t>level</w:t>
      </w:r>
      <w:r>
        <w:t xml:space="preserve"> (initial and final price), the </w:t>
      </w:r>
      <w:r>
        <w:rPr>
          <w:b/>
          <w:bCs/>
        </w:rPr>
        <w:t>reward</w:t>
      </w:r>
      <w:r>
        <w:t xml:space="preserve"> (total, annualised and mean daily return), the </w:t>
      </w:r>
      <w:r>
        <w:rPr>
          <w:b/>
          <w:bCs/>
        </w:rPr>
        <w:t>risk</w:t>
      </w:r>
      <w:r>
        <w:t xml:space="preserve"> (volatility, maximum drawdown, best and worst day) and the </w:t>
      </w:r>
      <w:r>
        <w:rPr>
          <w:b/>
          <w:bCs/>
        </w:rPr>
        <w:t>risk-adjusted reward</w:t>
      </w:r>
      <w:r>
        <w:t xml:space="preserve"> (Sharpe ratio) of each security, which is exactly what is needed later to build portfolios. Third, they are reproducible from the data collected in Section 1. Table 2 defines them.</w:t>
      </w:r>
    </w:p>
    <w:p w14:paraId="36598CF2" w14:textId="77777777" w:rsidR="00D64425" w:rsidRDefault="00000000">
      <w:pPr>
        <w:keepNext/>
        <w:spacing w:before="160" w:after="80"/>
      </w:pPr>
      <w:r>
        <w:rPr>
          <w:b/>
          <w:bCs/>
          <w:sz w:val="19"/>
          <w:szCs w:val="19"/>
        </w:rPr>
        <w:t xml:space="preserve">Table 2: </w:t>
      </w:r>
      <w:r>
        <w:rPr>
          <w:i/>
          <w:iCs/>
          <w:sz w:val="19"/>
          <w:szCs w:val="19"/>
        </w:rPr>
        <w:t>Definition of the ten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1700"/>
        <w:gridCol w:w="3700"/>
        <w:gridCol w:w="3176"/>
      </w:tblGrid>
      <w:tr w:rsidR="00D64425" w14:paraId="734A1463" w14:textId="77777777">
        <w:tblPrEx>
          <w:tblCellMar>
            <w:top w:w="0" w:type="dxa"/>
            <w:bottom w:w="0" w:type="dxa"/>
          </w:tblCellMar>
        </w:tblPrEx>
        <w:trPr>
          <w:tblHeader/>
        </w:trPr>
        <w:tc>
          <w:tcPr>
            <w:tcW w:w="4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480E3E0" w14:textId="77777777" w:rsidR="00D64425" w:rsidRDefault="00000000">
            <w:pPr>
              <w:keepNext/>
              <w:jc w:val="center"/>
            </w:pPr>
            <w:r>
              <w:rPr>
                <w:b/>
                <w:bCs/>
                <w:color w:val="FFFFFF"/>
                <w:sz w:val="17"/>
                <w:szCs w:val="17"/>
              </w:rPr>
              <w: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FB2D88B" w14:textId="77777777" w:rsidR="00D64425" w:rsidRDefault="00000000">
            <w:pPr>
              <w:keepNext/>
            </w:pPr>
            <w:r>
              <w:rPr>
                <w:b/>
                <w:bCs/>
                <w:color w:val="FFFFFF"/>
                <w:sz w:val="17"/>
                <w:szCs w:val="17"/>
              </w:rPr>
              <w:t>Statistic</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0B2A5A57" w14:textId="77777777" w:rsidR="00D64425" w:rsidRDefault="00000000">
            <w:pPr>
              <w:keepNext/>
            </w:pPr>
            <w:r>
              <w:rPr>
                <w:b/>
                <w:bCs/>
                <w:color w:val="FFFFFF"/>
                <w:sz w:val="17"/>
                <w:szCs w:val="17"/>
              </w:rPr>
              <w:t>Definition</w:t>
            </w:r>
          </w:p>
        </w:tc>
        <w:tc>
          <w:tcPr>
            <w:tcW w:w="317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2D8693C" w14:textId="77777777" w:rsidR="00D64425" w:rsidRDefault="00000000">
            <w:pPr>
              <w:keepNext/>
            </w:pPr>
            <w:r>
              <w:rPr>
                <w:b/>
                <w:bCs/>
                <w:color w:val="FFFFFF"/>
                <w:sz w:val="17"/>
                <w:szCs w:val="17"/>
              </w:rPr>
              <w:t>Why it is useful</w:t>
            </w:r>
          </w:p>
        </w:tc>
      </w:tr>
      <w:tr w:rsidR="00D64425" w14:paraId="20601F58"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BFD01E3" w14:textId="77777777" w:rsidR="00D64425" w:rsidRDefault="00000000">
            <w:pPr>
              <w:keepNext/>
              <w:jc w:val="center"/>
            </w:pPr>
            <w:r>
              <w:rPr>
                <w:sz w:val="17"/>
                <w:szCs w:val="17"/>
              </w:rPr>
              <w:t>1</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3E5F45" w14:textId="77777777" w:rsidR="00D64425" w:rsidRDefault="00000000">
            <w:pPr>
              <w:keepNext/>
            </w:pPr>
            <w:r>
              <w:rPr>
                <w:sz w:val="17"/>
                <w:szCs w:val="17"/>
              </w:rPr>
              <w:t>Initial price</w:t>
            </w:r>
          </w:p>
        </w:tc>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D9B301" w14:textId="77777777" w:rsidR="00D64425" w:rsidRDefault="00000000">
            <w:pPr>
              <w:keepNext/>
            </w:pPr>
            <w:r>
              <w:rPr>
                <w:sz w:val="17"/>
                <w:szCs w:val="17"/>
              </w:rPr>
              <w:t>Close on 3 Jan 2023</w:t>
            </w:r>
          </w:p>
        </w:tc>
        <w:tc>
          <w:tcPr>
            <w:tcW w:w="31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B51E81" w14:textId="77777777" w:rsidR="00D64425" w:rsidRDefault="00000000">
            <w:pPr>
              <w:keepNext/>
            </w:pPr>
            <w:r>
              <w:rPr>
                <w:sz w:val="17"/>
                <w:szCs w:val="17"/>
              </w:rPr>
              <w:t>Starting point; shows the price scale.</w:t>
            </w:r>
          </w:p>
        </w:tc>
      </w:tr>
      <w:tr w:rsidR="00D64425" w14:paraId="54946C5C"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29F3CB3" w14:textId="77777777" w:rsidR="00D64425" w:rsidRDefault="00000000">
            <w:pPr>
              <w:keepNext/>
              <w:jc w:val="center"/>
            </w:pPr>
            <w:r>
              <w:rPr>
                <w:sz w:val="17"/>
                <w:szCs w:val="17"/>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1E86EAD" w14:textId="77777777" w:rsidR="00D64425" w:rsidRDefault="00000000">
            <w:pPr>
              <w:keepNext/>
            </w:pPr>
            <w:r>
              <w:rPr>
                <w:sz w:val="17"/>
                <w:szCs w:val="17"/>
              </w:rPr>
              <w:t>Final price</w:t>
            </w:r>
          </w:p>
        </w:tc>
        <w:tc>
          <w:tcPr>
            <w:tcW w:w="3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CEABFE8" w14:textId="77777777" w:rsidR="00D64425" w:rsidRDefault="00000000">
            <w:pPr>
              <w:keepNext/>
            </w:pPr>
            <w:r>
              <w:rPr>
                <w:sz w:val="17"/>
                <w:szCs w:val="17"/>
              </w:rPr>
              <w:t>Close on 31 Dec 2025</w:t>
            </w:r>
          </w:p>
        </w:tc>
        <w:tc>
          <w:tcPr>
            <w:tcW w:w="317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4D1180D" w14:textId="77777777" w:rsidR="00D64425" w:rsidRDefault="00000000">
            <w:pPr>
              <w:keepNext/>
            </w:pPr>
            <w:r>
              <w:rPr>
                <w:sz w:val="17"/>
                <w:szCs w:val="17"/>
              </w:rPr>
              <w:t>End point of the study period.</w:t>
            </w:r>
          </w:p>
        </w:tc>
      </w:tr>
      <w:tr w:rsidR="00D64425" w14:paraId="0D10E369"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0DE3C1" w14:textId="77777777" w:rsidR="00D64425" w:rsidRDefault="00000000">
            <w:pPr>
              <w:keepNext/>
              <w:jc w:val="center"/>
            </w:pPr>
            <w:r>
              <w:rPr>
                <w:sz w:val="17"/>
                <w:szCs w:val="17"/>
              </w:rPr>
              <w:t>3</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E75740" w14:textId="77777777" w:rsidR="00D64425" w:rsidRDefault="00000000">
            <w:pPr>
              <w:keepNext/>
            </w:pPr>
            <w:r>
              <w:rPr>
                <w:sz w:val="17"/>
                <w:szCs w:val="17"/>
              </w:rPr>
              <w:t>Total return</w:t>
            </w:r>
          </w:p>
        </w:tc>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0B20EB" w14:textId="77777777" w:rsidR="00D64425" w:rsidRDefault="00000000">
            <w:pPr>
              <w:keepNext/>
            </w:pPr>
            <w:r>
              <w:rPr>
                <w:sz w:val="17"/>
                <w:szCs w:val="17"/>
              </w:rPr>
              <w:t>P(T) / P(0) − 1</w:t>
            </w:r>
          </w:p>
        </w:tc>
        <w:tc>
          <w:tcPr>
            <w:tcW w:w="31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FABC26" w14:textId="77777777" w:rsidR="00D64425" w:rsidRDefault="00000000">
            <w:pPr>
              <w:keepNext/>
            </w:pPr>
            <w:r>
              <w:rPr>
                <w:sz w:val="17"/>
                <w:szCs w:val="17"/>
              </w:rPr>
              <w:t>Cumulative gain or loss over the period.</w:t>
            </w:r>
          </w:p>
        </w:tc>
      </w:tr>
      <w:tr w:rsidR="00D64425" w14:paraId="322DCD12"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BF0F24F" w14:textId="77777777" w:rsidR="00D64425" w:rsidRDefault="00000000">
            <w:pPr>
              <w:keepNext/>
              <w:jc w:val="center"/>
            </w:pPr>
            <w:r>
              <w:rPr>
                <w:sz w:val="17"/>
                <w:szCs w:val="17"/>
              </w:rPr>
              <w:t>4</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58C9F42" w14:textId="77777777" w:rsidR="00D64425" w:rsidRDefault="00000000">
            <w:pPr>
              <w:keepNext/>
            </w:pPr>
            <w:r>
              <w:rPr>
                <w:sz w:val="17"/>
                <w:szCs w:val="17"/>
              </w:rPr>
              <w:t>Annualised return</w:t>
            </w:r>
          </w:p>
        </w:tc>
        <w:tc>
          <w:tcPr>
            <w:tcW w:w="3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EC689A8" w14:textId="77777777" w:rsidR="00D64425" w:rsidRDefault="00000000">
            <w:pPr>
              <w:keepNext/>
            </w:pPr>
            <w:r>
              <w:rPr>
                <w:sz w:val="17"/>
                <w:szCs w:val="17"/>
              </w:rPr>
              <w:t>(P(T)/P(0))^(1/years) − 1, years = calendar days / 365.25</w:t>
            </w:r>
          </w:p>
        </w:tc>
        <w:tc>
          <w:tcPr>
            <w:tcW w:w="317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19BD456" w14:textId="77777777" w:rsidR="00D64425" w:rsidRDefault="00000000">
            <w:pPr>
              <w:keepNext/>
            </w:pPr>
            <w:r>
              <w:rPr>
                <w:sz w:val="17"/>
                <w:szCs w:val="17"/>
              </w:rPr>
              <w:t>Makes returns comparable with annual benchmarks.</w:t>
            </w:r>
          </w:p>
        </w:tc>
      </w:tr>
      <w:tr w:rsidR="00D64425" w14:paraId="3CB2F27A"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20FF9C" w14:textId="77777777" w:rsidR="00D64425" w:rsidRDefault="00000000">
            <w:pPr>
              <w:keepNext/>
              <w:jc w:val="center"/>
            </w:pPr>
            <w:r>
              <w:rPr>
                <w:sz w:val="17"/>
                <w:szCs w:val="17"/>
              </w:rPr>
              <w:t>5</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6FAD5DE" w14:textId="77777777" w:rsidR="00D64425" w:rsidRDefault="00000000">
            <w:pPr>
              <w:keepNext/>
            </w:pPr>
            <w:r>
              <w:rPr>
                <w:sz w:val="17"/>
                <w:szCs w:val="17"/>
              </w:rPr>
              <w:t>Mean daily return</w:t>
            </w:r>
          </w:p>
        </w:tc>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EB8974" w14:textId="77777777" w:rsidR="00D64425" w:rsidRDefault="00000000">
            <w:pPr>
              <w:keepNext/>
            </w:pPr>
            <w:r>
              <w:rPr>
                <w:sz w:val="17"/>
                <w:szCs w:val="17"/>
              </w:rPr>
              <w:t>Average of daily simple returns</w:t>
            </w:r>
          </w:p>
        </w:tc>
        <w:tc>
          <w:tcPr>
            <w:tcW w:w="31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A04FEE2" w14:textId="77777777" w:rsidR="00D64425" w:rsidRDefault="00000000">
            <w:pPr>
              <w:keepNext/>
            </w:pPr>
            <w:r>
              <w:rPr>
                <w:sz w:val="17"/>
                <w:szCs w:val="17"/>
              </w:rPr>
              <w:t>Average daily reward.</w:t>
            </w:r>
          </w:p>
        </w:tc>
      </w:tr>
      <w:tr w:rsidR="00D64425" w14:paraId="073E0C96"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80D0C03" w14:textId="77777777" w:rsidR="00D64425" w:rsidRDefault="00000000">
            <w:pPr>
              <w:keepNext/>
              <w:jc w:val="center"/>
            </w:pPr>
            <w:r>
              <w:rPr>
                <w:sz w:val="17"/>
                <w:szCs w:val="17"/>
              </w:rPr>
              <w:t>6</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79292D3" w14:textId="77777777" w:rsidR="00D64425" w:rsidRDefault="00000000">
            <w:pPr>
              <w:keepNext/>
            </w:pPr>
            <w:r>
              <w:rPr>
                <w:sz w:val="17"/>
                <w:szCs w:val="17"/>
              </w:rPr>
              <w:t>Annualised volatility</w:t>
            </w:r>
          </w:p>
        </w:tc>
        <w:tc>
          <w:tcPr>
            <w:tcW w:w="3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D178A48" w14:textId="77777777" w:rsidR="00D64425" w:rsidRDefault="00000000">
            <w:pPr>
              <w:keepNext/>
            </w:pPr>
            <w:r>
              <w:rPr>
                <w:sz w:val="17"/>
                <w:szCs w:val="17"/>
              </w:rPr>
              <w:t>Standard deviation of daily returns × √252</w:t>
            </w:r>
          </w:p>
        </w:tc>
        <w:tc>
          <w:tcPr>
            <w:tcW w:w="317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B20E000" w14:textId="77777777" w:rsidR="00D64425" w:rsidRDefault="00000000">
            <w:pPr>
              <w:keepNext/>
            </w:pPr>
            <w:r>
              <w:rPr>
                <w:sz w:val="17"/>
                <w:szCs w:val="17"/>
              </w:rPr>
              <w:t>Main measure of total risk.</w:t>
            </w:r>
          </w:p>
        </w:tc>
      </w:tr>
      <w:tr w:rsidR="00D64425" w14:paraId="4893F373"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758CE3" w14:textId="77777777" w:rsidR="00D64425" w:rsidRDefault="00000000">
            <w:pPr>
              <w:keepNext/>
              <w:jc w:val="center"/>
            </w:pPr>
            <w:r>
              <w:rPr>
                <w:sz w:val="17"/>
                <w:szCs w:val="17"/>
              </w:rPr>
              <w:t>7</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AADBB9" w14:textId="77777777" w:rsidR="00D64425" w:rsidRDefault="00000000">
            <w:pPr>
              <w:keepNext/>
            </w:pPr>
            <w:r>
              <w:rPr>
                <w:sz w:val="17"/>
                <w:szCs w:val="17"/>
              </w:rPr>
              <w:t>Sharpe ratio</w:t>
            </w:r>
          </w:p>
        </w:tc>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BC1A68" w14:textId="77777777" w:rsidR="00D64425" w:rsidRDefault="00000000">
            <w:pPr>
              <w:keepNext/>
            </w:pPr>
            <w:r>
              <w:rPr>
                <w:sz w:val="17"/>
                <w:szCs w:val="17"/>
              </w:rPr>
              <w:t xml:space="preserve">Mean daily return / daily </w:t>
            </w:r>
            <w:proofErr w:type="spellStart"/>
            <w:r>
              <w:rPr>
                <w:sz w:val="17"/>
                <w:szCs w:val="17"/>
              </w:rPr>
              <w:t>st.</w:t>
            </w:r>
            <w:proofErr w:type="spellEnd"/>
            <w:r>
              <w:rPr>
                <w:sz w:val="17"/>
                <w:szCs w:val="17"/>
              </w:rPr>
              <w:t xml:space="preserve"> dev. × √252 (risk-free rate = 0)</w:t>
            </w:r>
          </w:p>
        </w:tc>
        <w:tc>
          <w:tcPr>
            <w:tcW w:w="31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4DC539" w14:textId="77777777" w:rsidR="00D64425" w:rsidRDefault="00000000">
            <w:pPr>
              <w:keepNext/>
            </w:pPr>
            <w:r>
              <w:rPr>
                <w:sz w:val="17"/>
                <w:szCs w:val="17"/>
              </w:rPr>
              <w:t>Return earned per unit of risk.</w:t>
            </w:r>
          </w:p>
        </w:tc>
      </w:tr>
      <w:tr w:rsidR="00D64425" w14:paraId="2AEB1012"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EEF5126" w14:textId="77777777" w:rsidR="00D64425" w:rsidRDefault="00000000">
            <w:pPr>
              <w:keepNext/>
              <w:jc w:val="center"/>
            </w:pPr>
            <w:r>
              <w:rPr>
                <w:sz w:val="17"/>
                <w:szCs w:val="17"/>
              </w:rPr>
              <w:t>8</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E091EDB" w14:textId="77777777" w:rsidR="00D64425" w:rsidRDefault="00000000">
            <w:pPr>
              <w:keepNext/>
            </w:pPr>
            <w:r>
              <w:rPr>
                <w:sz w:val="17"/>
                <w:szCs w:val="17"/>
              </w:rPr>
              <w:t>Maximum drawdown</w:t>
            </w:r>
          </w:p>
        </w:tc>
        <w:tc>
          <w:tcPr>
            <w:tcW w:w="3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EF1A1BB" w14:textId="77777777" w:rsidR="00D64425" w:rsidRDefault="00000000">
            <w:pPr>
              <w:keepNext/>
            </w:pPr>
            <w:r>
              <w:rPr>
                <w:sz w:val="17"/>
                <w:szCs w:val="17"/>
              </w:rPr>
              <w:t>Largest fall from a previous peak, min(P(t)/running max − 1)</w:t>
            </w:r>
          </w:p>
        </w:tc>
        <w:tc>
          <w:tcPr>
            <w:tcW w:w="317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6D66B9C" w14:textId="77777777" w:rsidR="00D64425" w:rsidRDefault="00000000">
            <w:pPr>
              <w:keepNext/>
            </w:pPr>
            <w:r>
              <w:rPr>
                <w:sz w:val="17"/>
                <w:szCs w:val="17"/>
              </w:rPr>
              <w:t>Worst loss an investor would have suffered.</w:t>
            </w:r>
          </w:p>
        </w:tc>
      </w:tr>
      <w:tr w:rsidR="00D64425" w14:paraId="377998D0"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D4588F" w14:textId="77777777" w:rsidR="00D64425" w:rsidRDefault="00000000">
            <w:pPr>
              <w:keepNext/>
              <w:jc w:val="center"/>
            </w:pPr>
            <w:r>
              <w:rPr>
                <w:sz w:val="17"/>
                <w:szCs w:val="17"/>
              </w:rPr>
              <w:t>9</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562D81" w14:textId="77777777" w:rsidR="00D64425" w:rsidRDefault="00000000">
            <w:pPr>
              <w:keepNext/>
            </w:pPr>
            <w:r>
              <w:rPr>
                <w:sz w:val="17"/>
                <w:szCs w:val="17"/>
              </w:rPr>
              <w:t>Best daily return</w:t>
            </w:r>
          </w:p>
        </w:tc>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1C999C" w14:textId="77777777" w:rsidR="00D64425" w:rsidRDefault="00000000">
            <w:pPr>
              <w:keepNext/>
            </w:pPr>
            <w:r>
              <w:rPr>
                <w:sz w:val="17"/>
                <w:szCs w:val="17"/>
              </w:rPr>
              <w:t>Largest one-day gain</w:t>
            </w:r>
          </w:p>
        </w:tc>
        <w:tc>
          <w:tcPr>
            <w:tcW w:w="31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3DD74E" w14:textId="77777777" w:rsidR="00D64425" w:rsidRDefault="00000000">
            <w:pPr>
              <w:keepNext/>
            </w:pPr>
            <w:r>
              <w:rPr>
                <w:sz w:val="17"/>
                <w:szCs w:val="17"/>
              </w:rPr>
              <w:t>Upside tail.</w:t>
            </w:r>
          </w:p>
        </w:tc>
      </w:tr>
      <w:tr w:rsidR="00D64425" w14:paraId="15F3CC1B"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EE8365C" w14:textId="77777777" w:rsidR="00D64425" w:rsidRDefault="00000000">
            <w:pPr>
              <w:jc w:val="center"/>
            </w:pPr>
            <w:r>
              <w:rPr>
                <w:sz w:val="17"/>
                <w:szCs w:val="17"/>
              </w:rPr>
              <w:t>10</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D7A363F" w14:textId="77777777" w:rsidR="00D64425" w:rsidRDefault="00000000">
            <w:r>
              <w:rPr>
                <w:sz w:val="17"/>
                <w:szCs w:val="17"/>
              </w:rPr>
              <w:t>Worst daily return</w:t>
            </w:r>
          </w:p>
        </w:tc>
        <w:tc>
          <w:tcPr>
            <w:tcW w:w="3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47FEC07" w14:textId="77777777" w:rsidR="00D64425" w:rsidRDefault="00000000">
            <w:r>
              <w:rPr>
                <w:sz w:val="17"/>
                <w:szCs w:val="17"/>
              </w:rPr>
              <w:t>Largest one-day loss</w:t>
            </w:r>
          </w:p>
        </w:tc>
        <w:tc>
          <w:tcPr>
            <w:tcW w:w="317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A8E738E" w14:textId="77777777" w:rsidR="00D64425" w:rsidRDefault="00000000">
            <w:r>
              <w:rPr>
                <w:sz w:val="17"/>
                <w:szCs w:val="17"/>
              </w:rPr>
              <w:t>Downside tail.</w:t>
            </w:r>
          </w:p>
        </w:tc>
      </w:tr>
    </w:tbl>
    <w:p w14:paraId="44E9E028" w14:textId="77777777" w:rsidR="00D64425" w:rsidRDefault="00D64425">
      <w:pPr>
        <w:spacing w:after="160"/>
      </w:pPr>
    </w:p>
    <w:p w14:paraId="5B4928C9" w14:textId="77777777" w:rsidR="00D64425" w:rsidRDefault="00000000">
      <w:pPr>
        <w:pStyle w:val="Heading2"/>
      </w:pPr>
      <w:r>
        <w:lastRenderedPageBreak/>
        <w:t>2.3 Results and comparison</w:t>
      </w:r>
    </w:p>
    <w:p w14:paraId="20AE8116" w14:textId="77777777" w:rsidR="00D64425" w:rsidRDefault="00000000">
      <w:pPr>
        <w:keepNext/>
        <w:spacing w:before="160" w:after="80"/>
      </w:pPr>
      <w:r>
        <w:rPr>
          <w:b/>
          <w:bCs/>
          <w:sz w:val="19"/>
          <w:szCs w:val="19"/>
        </w:rPr>
        <w:t xml:space="preserve">Table 3: </w:t>
      </w:r>
      <w:r>
        <w:rPr>
          <w:i/>
          <w:iCs/>
          <w:sz w:val="19"/>
          <w:szCs w:val="19"/>
        </w:rPr>
        <w:t>Ten key statistics of the ten securities (1 Jan 2023 – 31 Dec 2025)</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80"/>
        <w:gridCol w:w="780"/>
        <w:gridCol w:w="840"/>
        <w:gridCol w:w="840"/>
        <w:gridCol w:w="780"/>
        <w:gridCol w:w="800"/>
        <w:gridCol w:w="760"/>
        <w:gridCol w:w="860"/>
        <w:gridCol w:w="800"/>
        <w:gridCol w:w="886"/>
      </w:tblGrid>
      <w:tr w:rsidR="00D64425" w14:paraId="26E3A2EE"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19AE934" w14:textId="77777777" w:rsidR="00D64425" w:rsidRDefault="00000000">
            <w:pPr>
              <w:keepNext/>
            </w:pPr>
            <w:r>
              <w:rPr>
                <w:b/>
                <w:bCs/>
                <w:color w:val="FFFFFF"/>
                <w:sz w:val="15"/>
                <w:szCs w:val="15"/>
              </w:rPr>
              <w:t>Ticker</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0EF16349" w14:textId="77777777" w:rsidR="00D64425" w:rsidRDefault="00000000">
            <w:pPr>
              <w:keepNext/>
              <w:jc w:val="center"/>
            </w:pPr>
            <w:r>
              <w:rPr>
                <w:b/>
                <w:bCs/>
                <w:color w:val="FFFFFF"/>
                <w:sz w:val="15"/>
                <w:szCs w:val="15"/>
              </w:rPr>
              <w:t>Initial price</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D7A9081" w14:textId="77777777" w:rsidR="00D64425" w:rsidRDefault="00000000">
            <w:pPr>
              <w:keepNext/>
              <w:jc w:val="center"/>
            </w:pPr>
            <w:r>
              <w:rPr>
                <w:b/>
                <w:bCs/>
                <w:color w:val="FFFFFF"/>
                <w:sz w:val="15"/>
                <w:szCs w:val="15"/>
              </w:rPr>
              <w:t>Final price</w:t>
            </w:r>
          </w:p>
        </w:tc>
        <w:tc>
          <w:tcPr>
            <w:tcW w:w="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2068C6A" w14:textId="77777777" w:rsidR="00D64425" w:rsidRDefault="00000000">
            <w:pPr>
              <w:keepNext/>
              <w:jc w:val="center"/>
            </w:pPr>
            <w:r>
              <w:rPr>
                <w:b/>
                <w:bCs/>
                <w:color w:val="FFFFFF"/>
                <w:sz w:val="15"/>
                <w:szCs w:val="15"/>
              </w:rPr>
              <w:t>Total return</w:t>
            </w:r>
          </w:p>
        </w:tc>
        <w:tc>
          <w:tcPr>
            <w:tcW w:w="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0459966" w14:textId="77777777" w:rsidR="00D64425" w:rsidRDefault="00000000">
            <w:pPr>
              <w:keepNext/>
              <w:jc w:val="center"/>
            </w:pPr>
            <w:r>
              <w:rPr>
                <w:b/>
                <w:bCs/>
                <w:color w:val="FFFFFF"/>
                <w:sz w:val="15"/>
                <w:szCs w:val="15"/>
              </w:rPr>
              <w:t>Annual return</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91A9E31" w14:textId="77777777" w:rsidR="00D64425" w:rsidRDefault="00000000">
            <w:pPr>
              <w:keepNext/>
              <w:jc w:val="center"/>
            </w:pPr>
            <w:r>
              <w:rPr>
                <w:b/>
                <w:bCs/>
                <w:color w:val="FFFFFF"/>
                <w:sz w:val="15"/>
                <w:szCs w:val="15"/>
              </w:rPr>
              <w:t>Mean daily</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D33AA38" w14:textId="77777777" w:rsidR="00D64425" w:rsidRDefault="00000000">
            <w:pPr>
              <w:keepNext/>
              <w:jc w:val="center"/>
            </w:pPr>
            <w:r>
              <w:rPr>
                <w:b/>
                <w:bCs/>
                <w:color w:val="FFFFFF"/>
                <w:sz w:val="15"/>
                <w:szCs w:val="15"/>
              </w:rPr>
              <w:t>Annual vol.</w:t>
            </w:r>
          </w:p>
        </w:tc>
        <w:tc>
          <w:tcPr>
            <w:tcW w:w="7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216202D" w14:textId="77777777" w:rsidR="00D64425" w:rsidRDefault="00000000">
            <w:pPr>
              <w:keepNext/>
              <w:jc w:val="center"/>
            </w:pPr>
            <w:r>
              <w:rPr>
                <w:b/>
                <w:bCs/>
                <w:color w:val="FFFFFF"/>
                <w:sz w:val="15"/>
                <w:szCs w:val="15"/>
              </w:rPr>
              <w:t>Sharpe</w:t>
            </w:r>
          </w:p>
        </w:tc>
        <w:tc>
          <w:tcPr>
            <w:tcW w:w="8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5DD45AC" w14:textId="77777777" w:rsidR="00D64425" w:rsidRDefault="00000000">
            <w:pPr>
              <w:keepNext/>
              <w:jc w:val="center"/>
            </w:pPr>
            <w:r>
              <w:rPr>
                <w:b/>
                <w:bCs/>
                <w:color w:val="FFFFFF"/>
                <w:sz w:val="15"/>
                <w:szCs w:val="15"/>
              </w:rPr>
              <w:t>Max draw-down</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4C6C3E8" w14:textId="77777777" w:rsidR="00D64425" w:rsidRDefault="00000000">
            <w:pPr>
              <w:keepNext/>
              <w:jc w:val="center"/>
            </w:pPr>
            <w:r>
              <w:rPr>
                <w:b/>
                <w:bCs/>
                <w:color w:val="FFFFFF"/>
                <w:sz w:val="15"/>
                <w:szCs w:val="15"/>
              </w:rPr>
              <w:t>Best day</w:t>
            </w:r>
          </w:p>
        </w:tc>
        <w:tc>
          <w:tcPr>
            <w:tcW w:w="8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8566EC0" w14:textId="77777777" w:rsidR="00D64425" w:rsidRDefault="00000000">
            <w:pPr>
              <w:keepNext/>
              <w:jc w:val="center"/>
            </w:pPr>
            <w:r>
              <w:rPr>
                <w:b/>
                <w:bCs/>
                <w:color w:val="FFFFFF"/>
                <w:sz w:val="15"/>
                <w:szCs w:val="15"/>
              </w:rPr>
              <w:t>Worst day</w:t>
            </w:r>
          </w:p>
        </w:tc>
      </w:tr>
      <w:tr w:rsidR="00D64425" w14:paraId="2C7FAE7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EE3C96" w14:textId="77777777" w:rsidR="00D64425" w:rsidRDefault="00000000">
            <w:pPr>
              <w:keepNext/>
            </w:pPr>
            <w:r>
              <w:rPr>
                <w:sz w:val="15"/>
                <w:szCs w:val="15"/>
              </w:rPr>
              <w:t>AAPL</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96FBD8" w14:textId="77777777" w:rsidR="00D64425" w:rsidRDefault="00000000">
            <w:pPr>
              <w:keepNext/>
              <w:jc w:val="center"/>
            </w:pPr>
            <w:r>
              <w:rPr>
                <w:sz w:val="15"/>
                <w:szCs w:val="15"/>
              </w:rPr>
              <w:t>122.88</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484D87" w14:textId="77777777" w:rsidR="00D64425" w:rsidRDefault="00000000">
            <w:pPr>
              <w:keepNext/>
              <w:jc w:val="center"/>
            </w:pPr>
            <w:r>
              <w:rPr>
                <w:sz w:val="15"/>
                <w:szCs w:val="15"/>
              </w:rPr>
              <w:t>271.12</w:t>
            </w:r>
          </w:p>
        </w:tc>
        <w:tc>
          <w:tcPr>
            <w:tcW w:w="8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6D33FDC" w14:textId="77777777" w:rsidR="00D64425" w:rsidRDefault="00000000">
            <w:pPr>
              <w:keepNext/>
              <w:jc w:val="center"/>
            </w:pPr>
            <w:r>
              <w:rPr>
                <w:sz w:val="15"/>
                <w:szCs w:val="15"/>
              </w:rPr>
              <w:t>120.65%</w:t>
            </w:r>
          </w:p>
        </w:tc>
        <w:tc>
          <w:tcPr>
            <w:tcW w:w="8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45B2A9" w14:textId="77777777" w:rsidR="00D64425" w:rsidRDefault="00000000">
            <w:pPr>
              <w:keepNext/>
              <w:jc w:val="center"/>
            </w:pPr>
            <w:r>
              <w:rPr>
                <w:sz w:val="15"/>
                <w:szCs w:val="15"/>
              </w:rPr>
              <w:t>30.27%</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E3F222" w14:textId="77777777" w:rsidR="00D64425" w:rsidRDefault="00000000">
            <w:pPr>
              <w:keepNext/>
              <w:jc w:val="center"/>
            </w:pPr>
            <w:r>
              <w:rPr>
                <w:sz w:val="15"/>
                <w:szCs w:val="15"/>
              </w:rPr>
              <w:t>0.12%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CCDC0A" w14:textId="77777777" w:rsidR="00D64425" w:rsidRDefault="00000000">
            <w:pPr>
              <w:keepNext/>
              <w:jc w:val="center"/>
            </w:pPr>
            <w:r>
              <w:rPr>
                <w:sz w:val="15"/>
                <w:szCs w:val="15"/>
              </w:rPr>
              <w:t>25.60%</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2255BA" w14:textId="77777777" w:rsidR="00D64425" w:rsidRDefault="00000000">
            <w:pPr>
              <w:keepNext/>
              <w:jc w:val="center"/>
            </w:pPr>
            <w:r>
              <w:rPr>
                <w:sz w:val="15"/>
                <w:szCs w:val="15"/>
              </w:rPr>
              <w:t>1.165</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3FC891" w14:textId="77777777" w:rsidR="00D64425" w:rsidRDefault="00000000">
            <w:pPr>
              <w:keepNext/>
              <w:jc w:val="center"/>
            </w:pPr>
            <w:r>
              <w:rPr>
                <w:sz w:val="15"/>
                <w:szCs w:val="15"/>
              </w:rPr>
              <w:t>−33.36%</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FE303B" w14:textId="77777777" w:rsidR="00D64425" w:rsidRDefault="00000000">
            <w:pPr>
              <w:keepNext/>
              <w:jc w:val="center"/>
            </w:pPr>
            <w:r>
              <w:rPr>
                <w:sz w:val="15"/>
                <w:szCs w:val="15"/>
              </w:rPr>
              <w:t>15.33%</w:t>
            </w:r>
          </w:p>
        </w:tc>
        <w:tc>
          <w:tcPr>
            <w:tcW w:w="8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8CFAD6" w14:textId="77777777" w:rsidR="00D64425" w:rsidRDefault="00000000">
            <w:pPr>
              <w:keepNext/>
              <w:jc w:val="center"/>
            </w:pPr>
            <w:r>
              <w:rPr>
                <w:sz w:val="15"/>
                <w:szCs w:val="15"/>
              </w:rPr>
              <w:t>−9.25%</w:t>
            </w:r>
          </w:p>
        </w:tc>
      </w:tr>
      <w:tr w:rsidR="00D64425" w14:paraId="401821A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95428ED" w14:textId="77777777" w:rsidR="00D64425" w:rsidRDefault="00000000">
            <w:pPr>
              <w:keepNext/>
            </w:pPr>
            <w:r>
              <w:rPr>
                <w:sz w:val="15"/>
                <w:szCs w:val="15"/>
              </w:rPr>
              <w:t>MSFT</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CB2D9F2" w14:textId="77777777" w:rsidR="00D64425" w:rsidRDefault="00000000">
            <w:pPr>
              <w:keepNext/>
              <w:jc w:val="center"/>
            </w:pPr>
            <w:r>
              <w:rPr>
                <w:sz w:val="15"/>
                <w:szCs w:val="15"/>
              </w:rPr>
              <w:t>232.51</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4600E8E" w14:textId="77777777" w:rsidR="00D64425" w:rsidRDefault="00000000">
            <w:pPr>
              <w:keepNext/>
              <w:jc w:val="center"/>
            </w:pPr>
            <w:r>
              <w:rPr>
                <w:sz w:val="15"/>
                <w:szCs w:val="15"/>
              </w:rPr>
              <w:t>480.57</w:t>
            </w:r>
          </w:p>
        </w:tc>
        <w:tc>
          <w:tcPr>
            <w:tcW w:w="8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41B17F5" w14:textId="77777777" w:rsidR="00D64425" w:rsidRDefault="00000000">
            <w:pPr>
              <w:keepNext/>
              <w:jc w:val="center"/>
            </w:pPr>
            <w:r>
              <w:rPr>
                <w:sz w:val="15"/>
                <w:szCs w:val="15"/>
              </w:rPr>
              <w:t>106.69%</w:t>
            </w:r>
          </w:p>
        </w:tc>
        <w:tc>
          <w:tcPr>
            <w:tcW w:w="8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E72D895" w14:textId="77777777" w:rsidR="00D64425" w:rsidRDefault="00000000">
            <w:pPr>
              <w:keepNext/>
              <w:jc w:val="center"/>
            </w:pPr>
            <w:r>
              <w:rPr>
                <w:sz w:val="15"/>
                <w:szCs w:val="15"/>
              </w:rPr>
              <w:t>27.46%</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6EBD061" w14:textId="77777777" w:rsidR="00D64425" w:rsidRDefault="00000000">
            <w:pPr>
              <w:keepNext/>
              <w:jc w:val="center"/>
            </w:pPr>
            <w:r>
              <w:rPr>
                <w:sz w:val="15"/>
                <w:szCs w:val="15"/>
              </w:rPr>
              <w:t>0.11%</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FA5E3A4" w14:textId="77777777" w:rsidR="00D64425" w:rsidRDefault="00000000">
            <w:pPr>
              <w:keepNext/>
              <w:jc w:val="center"/>
            </w:pPr>
            <w:r>
              <w:rPr>
                <w:sz w:val="15"/>
                <w:szCs w:val="15"/>
              </w:rPr>
              <w:t>23.20%</w:t>
            </w:r>
          </w:p>
        </w:tc>
        <w:tc>
          <w:tcPr>
            <w:tcW w:w="7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A1AF293" w14:textId="77777777" w:rsidR="00D64425" w:rsidRDefault="00000000">
            <w:pPr>
              <w:keepNext/>
              <w:jc w:val="center"/>
            </w:pPr>
            <w:r>
              <w:rPr>
                <w:sz w:val="15"/>
                <w:szCs w:val="15"/>
              </w:rPr>
              <w:t>1.166</w:t>
            </w:r>
          </w:p>
        </w:tc>
        <w:tc>
          <w:tcPr>
            <w:tcW w:w="8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6D8F619" w14:textId="77777777" w:rsidR="00D64425" w:rsidRDefault="00000000">
            <w:pPr>
              <w:keepNext/>
              <w:jc w:val="center"/>
            </w:pPr>
            <w:r>
              <w:rPr>
                <w:sz w:val="15"/>
                <w:szCs w:val="15"/>
              </w:rPr>
              <w:t>−23.73%</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C66114B" w14:textId="77777777" w:rsidR="00D64425" w:rsidRDefault="00000000">
            <w:pPr>
              <w:keepNext/>
              <w:jc w:val="center"/>
            </w:pPr>
            <w:r>
              <w:rPr>
                <w:sz w:val="15"/>
                <w:szCs w:val="15"/>
              </w:rPr>
              <w:t>10.13%</w:t>
            </w:r>
          </w:p>
        </w:tc>
        <w:tc>
          <w:tcPr>
            <w:tcW w:w="88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2B25FF5" w14:textId="77777777" w:rsidR="00D64425" w:rsidRDefault="00000000">
            <w:pPr>
              <w:keepNext/>
              <w:jc w:val="center"/>
            </w:pPr>
            <w:r>
              <w:rPr>
                <w:sz w:val="15"/>
                <w:szCs w:val="15"/>
              </w:rPr>
              <w:t>−6.18%</w:t>
            </w:r>
          </w:p>
        </w:tc>
      </w:tr>
      <w:tr w:rsidR="00D64425" w14:paraId="362CBF7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CEFF6B" w14:textId="77777777" w:rsidR="00D64425" w:rsidRDefault="00000000">
            <w:pPr>
              <w:keepNext/>
            </w:pPr>
            <w:r>
              <w:rPr>
                <w:sz w:val="15"/>
                <w:szCs w:val="15"/>
              </w:rPr>
              <w:t>JPM</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299539" w14:textId="77777777" w:rsidR="00D64425" w:rsidRDefault="00000000">
            <w:pPr>
              <w:keepNext/>
              <w:jc w:val="center"/>
            </w:pPr>
            <w:r>
              <w:rPr>
                <w:sz w:val="15"/>
                <w:szCs w:val="15"/>
              </w:rPr>
              <w:t>123.12</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4E6E2B" w14:textId="77777777" w:rsidR="00D64425" w:rsidRDefault="00000000">
            <w:pPr>
              <w:keepNext/>
              <w:jc w:val="center"/>
            </w:pPr>
            <w:r>
              <w:rPr>
                <w:sz w:val="15"/>
                <w:szCs w:val="15"/>
              </w:rPr>
              <w:t>316.13</w:t>
            </w:r>
          </w:p>
        </w:tc>
        <w:tc>
          <w:tcPr>
            <w:tcW w:w="8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E545E2" w14:textId="77777777" w:rsidR="00D64425" w:rsidRDefault="00000000">
            <w:pPr>
              <w:keepNext/>
              <w:jc w:val="center"/>
            </w:pPr>
            <w:r>
              <w:rPr>
                <w:sz w:val="15"/>
                <w:szCs w:val="15"/>
              </w:rPr>
              <w:t>156.76%</w:t>
            </w:r>
          </w:p>
        </w:tc>
        <w:tc>
          <w:tcPr>
            <w:tcW w:w="8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B6B5E9" w14:textId="77777777" w:rsidR="00D64425" w:rsidRDefault="00000000">
            <w:pPr>
              <w:keepNext/>
              <w:jc w:val="center"/>
            </w:pPr>
            <w:r>
              <w:rPr>
                <w:sz w:val="15"/>
                <w:szCs w:val="15"/>
              </w:rPr>
              <w:t>37.04%</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6D7813" w14:textId="77777777" w:rsidR="00D64425" w:rsidRDefault="00000000">
            <w:pPr>
              <w:keepNext/>
              <w:jc w:val="center"/>
            </w:pPr>
            <w:r>
              <w:rPr>
                <w:sz w:val="15"/>
                <w:szCs w:val="15"/>
              </w:rPr>
              <w:t>0.14%</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9A42EDF" w14:textId="77777777" w:rsidR="00D64425" w:rsidRDefault="00000000">
            <w:pPr>
              <w:keepNext/>
              <w:jc w:val="center"/>
            </w:pPr>
            <w:r>
              <w:rPr>
                <w:sz w:val="15"/>
                <w:szCs w:val="15"/>
              </w:rPr>
              <w:t>23.09%</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A6DCCD" w14:textId="77777777" w:rsidR="00D64425" w:rsidRDefault="00000000">
            <w:pPr>
              <w:keepNext/>
              <w:jc w:val="center"/>
            </w:pPr>
            <w:r>
              <w:rPr>
                <w:sz w:val="15"/>
                <w:szCs w:val="15"/>
              </w:rPr>
              <w:t>1.487</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71A2B9" w14:textId="77777777" w:rsidR="00D64425" w:rsidRDefault="00000000">
            <w:pPr>
              <w:keepNext/>
              <w:jc w:val="center"/>
            </w:pPr>
            <w:r>
              <w:rPr>
                <w:sz w:val="15"/>
                <w:szCs w:val="15"/>
              </w:rPr>
              <w:t>−24.42%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7C95F6" w14:textId="77777777" w:rsidR="00D64425" w:rsidRDefault="00000000">
            <w:pPr>
              <w:keepNext/>
              <w:jc w:val="center"/>
            </w:pPr>
            <w:r>
              <w:rPr>
                <w:sz w:val="15"/>
                <w:szCs w:val="15"/>
              </w:rPr>
              <w:t>11.54%</w:t>
            </w:r>
          </w:p>
        </w:tc>
        <w:tc>
          <w:tcPr>
            <w:tcW w:w="8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91B07E" w14:textId="77777777" w:rsidR="00D64425" w:rsidRDefault="00000000">
            <w:pPr>
              <w:keepNext/>
              <w:jc w:val="center"/>
            </w:pPr>
            <w:r>
              <w:rPr>
                <w:sz w:val="15"/>
                <w:szCs w:val="15"/>
              </w:rPr>
              <w:t>−7.48%</w:t>
            </w:r>
          </w:p>
        </w:tc>
      </w:tr>
      <w:tr w:rsidR="00D64425" w14:paraId="4CF6040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DBA356F" w14:textId="77777777" w:rsidR="00D64425" w:rsidRDefault="00000000">
            <w:pPr>
              <w:keepNext/>
            </w:pPr>
            <w:r>
              <w:rPr>
                <w:sz w:val="15"/>
                <w:szCs w:val="15"/>
              </w:rPr>
              <w:t>LLY</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BA0D12C" w14:textId="77777777" w:rsidR="00D64425" w:rsidRDefault="00000000">
            <w:pPr>
              <w:keepNext/>
              <w:jc w:val="center"/>
            </w:pPr>
            <w:r>
              <w:rPr>
                <w:sz w:val="15"/>
                <w:szCs w:val="15"/>
              </w:rPr>
              <w:t>354.54</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385438E" w14:textId="77777777" w:rsidR="00D64425" w:rsidRDefault="00000000">
            <w:pPr>
              <w:keepNext/>
              <w:jc w:val="center"/>
            </w:pPr>
            <w:r>
              <w:rPr>
                <w:sz w:val="15"/>
                <w:szCs w:val="15"/>
              </w:rPr>
              <w:t>1069.51</w:t>
            </w:r>
          </w:p>
        </w:tc>
        <w:tc>
          <w:tcPr>
            <w:tcW w:w="8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A7D4567" w14:textId="77777777" w:rsidR="00D64425" w:rsidRDefault="00000000">
            <w:pPr>
              <w:keepNext/>
              <w:jc w:val="center"/>
            </w:pPr>
            <w:r>
              <w:rPr>
                <w:sz w:val="15"/>
                <w:szCs w:val="15"/>
              </w:rPr>
              <w:t>201.66%</w:t>
            </w:r>
          </w:p>
        </w:tc>
        <w:tc>
          <w:tcPr>
            <w:tcW w:w="8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2DC3758" w14:textId="77777777" w:rsidR="00D64425" w:rsidRDefault="00000000">
            <w:pPr>
              <w:keepNext/>
              <w:jc w:val="center"/>
            </w:pPr>
            <w:r>
              <w:rPr>
                <w:sz w:val="15"/>
                <w:szCs w:val="15"/>
              </w:rPr>
              <w:t>44.62%</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543E3E9" w14:textId="77777777" w:rsidR="00D64425" w:rsidRDefault="00000000">
            <w:pPr>
              <w:keepNext/>
              <w:jc w:val="center"/>
            </w:pPr>
            <w:r>
              <w:rPr>
                <w:sz w:val="15"/>
                <w:szCs w:val="15"/>
              </w:rPr>
              <w:t>0.17%</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88B63A5" w14:textId="77777777" w:rsidR="00D64425" w:rsidRDefault="00000000">
            <w:pPr>
              <w:keepNext/>
              <w:jc w:val="center"/>
            </w:pPr>
            <w:r>
              <w:rPr>
                <w:sz w:val="15"/>
                <w:szCs w:val="15"/>
              </w:rPr>
              <w:t>33.53%</w:t>
            </w:r>
          </w:p>
        </w:tc>
        <w:tc>
          <w:tcPr>
            <w:tcW w:w="7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67A907A" w14:textId="77777777" w:rsidR="00D64425" w:rsidRDefault="00000000">
            <w:pPr>
              <w:keepNext/>
              <w:jc w:val="center"/>
            </w:pPr>
            <w:r>
              <w:rPr>
                <w:sz w:val="15"/>
                <w:szCs w:val="15"/>
              </w:rPr>
              <w:t>1.273</w:t>
            </w:r>
          </w:p>
        </w:tc>
        <w:tc>
          <w:tcPr>
            <w:tcW w:w="8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7056280" w14:textId="77777777" w:rsidR="00D64425" w:rsidRDefault="00000000">
            <w:pPr>
              <w:keepNext/>
              <w:jc w:val="center"/>
            </w:pPr>
            <w:r>
              <w:rPr>
                <w:sz w:val="15"/>
                <w:szCs w:val="15"/>
              </w:rPr>
              <w:t>−34.39%</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4A09B99" w14:textId="77777777" w:rsidR="00D64425" w:rsidRDefault="00000000">
            <w:pPr>
              <w:keepNext/>
              <w:jc w:val="center"/>
            </w:pPr>
            <w:r>
              <w:rPr>
                <w:sz w:val="15"/>
                <w:szCs w:val="15"/>
              </w:rPr>
              <w:t>14.80%</w:t>
            </w:r>
          </w:p>
        </w:tc>
        <w:tc>
          <w:tcPr>
            <w:tcW w:w="88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07E00EB" w14:textId="77777777" w:rsidR="00D64425" w:rsidRDefault="00000000">
            <w:pPr>
              <w:keepNext/>
              <w:jc w:val="center"/>
            </w:pPr>
            <w:r>
              <w:rPr>
                <w:sz w:val="15"/>
                <w:szCs w:val="15"/>
              </w:rPr>
              <w:t>−14.14%</w:t>
            </w:r>
          </w:p>
        </w:tc>
      </w:tr>
      <w:tr w:rsidR="00D64425" w14:paraId="2C037CD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052D0E" w14:textId="77777777" w:rsidR="00D64425" w:rsidRDefault="00000000">
            <w:pPr>
              <w:keepNext/>
            </w:pPr>
            <w:r>
              <w:rPr>
                <w:sz w:val="15"/>
                <w:szCs w:val="15"/>
              </w:rPr>
              <w:t>TGT</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9E2185" w14:textId="77777777" w:rsidR="00D64425" w:rsidRDefault="00000000">
            <w:pPr>
              <w:keepNext/>
              <w:jc w:val="center"/>
            </w:pPr>
            <w:r>
              <w:rPr>
                <w:sz w:val="15"/>
                <w:szCs w:val="15"/>
              </w:rPr>
              <w:t>133.02</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789DF9" w14:textId="77777777" w:rsidR="00D64425" w:rsidRDefault="00000000">
            <w:pPr>
              <w:keepNext/>
              <w:jc w:val="center"/>
            </w:pPr>
            <w:r>
              <w:rPr>
                <w:sz w:val="15"/>
                <w:szCs w:val="15"/>
              </w:rPr>
              <w:t>95.13</w:t>
            </w:r>
          </w:p>
        </w:tc>
        <w:tc>
          <w:tcPr>
            <w:tcW w:w="8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5104D8" w14:textId="77777777" w:rsidR="00D64425" w:rsidRDefault="00000000">
            <w:pPr>
              <w:keepNext/>
              <w:jc w:val="center"/>
            </w:pPr>
            <w:r>
              <w:rPr>
                <w:sz w:val="15"/>
                <w:szCs w:val="15"/>
              </w:rPr>
              <w:t>−28.48%</w:t>
            </w:r>
          </w:p>
        </w:tc>
        <w:tc>
          <w:tcPr>
            <w:tcW w:w="8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33A374" w14:textId="77777777" w:rsidR="00D64425" w:rsidRDefault="00000000">
            <w:pPr>
              <w:keepNext/>
              <w:jc w:val="center"/>
            </w:pPr>
            <w:r>
              <w:rPr>
                <w:sz w:val="15"/>
                <w:szCs w:val="15"/>
              </w:rPr>
              <w:t>−10.60%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12979E" w14:textId="77777777" w:rsidR="00D64425" w:rsidRDefault="00000000">
            <w:pPr>
              <w:keepNext/>
              <w:jc w:val="center"/>
            </w:pPr>
            <w:r>
              <w:rPr>
                <w:sz w:val="15"/>
                <w:szCs w:val="15"/>
              </w:rPr>
              <w:t>−0.02%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4F799D" w14:textId="77777777" w:rsidR="00D64425" w:rsidRDefault="00000000">
            <w:pPr>
              <w:keepNext/>
              <w:jc w:val="center"/>
            </w:pPr>
            <w:r>
              <w:rPr>
                <w:sz w:val="15"/>
                <w:szCs w:val="15"/>
              </w:rPr>
              <w:t>34.17%</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F9678F" w14:textId="77777777" w:rsidR="00D64425" w:rsidRDefault="00000000">
            <w:pPr>
              <w:keepNext/>
              <w:jc w:val="center"/>
            </w:pPr>
            <w:r>
              <w:rPr>
                <w:sz w:val="15"/>
                <w:szCs w:val="15"/>
              </w:rPr>
              <w:t>−0.157</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06A59B" w14:textId="77777777" w:rsidR="00D64425" w:rsidRDefault="00000000">
            <w:pPr>
              <w:keepNext/>
              <w:jc w:val="center"/>
            </w:pPr>
            <w:r>
              <w:rPr>
                <w:sz w:val="15"/>
                <w:szCs w:val="15"/>
              </w:rPr>
              <w:t>−49.78%</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0BD7D1" w14:textId="77777777" w:rsidR="00D64425" w:rsidRDefault="00000000">
            <w:pPr>
              <w:keepNext/>
              <w:jc w:val="center"/>
            </w:pPr>
            <w:r>
              <w:rPr>
                <w:sz w:val="15"/>
                <w:szCs w:val="15"/>
              </w:rPr>
              <w:t>17.75%</w:t>
            </w:r>
          </w:p>
        </w:tc>
        <w:tc>
          <w:tcPr>
            <w:tcW w:w="8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6342B8" w14:textId="77777777" w:rsidR="00D64425" w:rsidRDefault="00000000">
            <w:pPr>
              <w:keepNext/>
              <w:jc w:val="center"/>
            </w:pPr>
            <w:r>
              <w:rPr>
                <w:sz w:val="15"/>
                <w:szCs w:val="15"/>
              </w:rPr>
              <w:t>−21.41%</w:t>
            </w:r>
          </w:p>
        </w:tc>
      </w:tr>
      <w:tr w:rsidR="00D64425" w14:paraId="0EB79A5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CD9F2F8" w14:textId="77777777" w:rsidR="00D64425" w:rsidRDefault="00000000">
            <w:pPr>
              <w:keepNext/>
            </w:pPr>
            <w:r>
              <w:rPr>
                <w:sz w:val="15"/>
                <w:szCs w:val="15"/>
              </w:rPr>
              <w:t>AOS</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04ACEE9" w14:textId="77777777" w:rsidR="00D64425" w:rsidRDefault="00000000">
            <w:pPr>
              <w:keepNext/>
              <w:jc w:val="center"/>
            </w:pPr>
            <w:r>
              <w:rPr>
                <w:sz w:val="15"/>
                <w:szCs w:val="15"/>
              </w:rPr>
              <w:t>54.64</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0F0B10B" w14:textId="77777777" w:rsidR="00D64425" w:rsidRDefault="00000000">
            <w:pPr>
              <w:keepNext/>
              <w:jc w:val="center"/>
            </w:pPr>
            <w:r>
              <w:rPr>
                <w:sz w:val="15"/>
                <w:szCs w:val="15"/>
              </w:rPr>
              <w:t>65.78</w:t>
            </w:r>
          </w:p>
        </w:tc>
        <w:tc>
          <w:tcPr>
            <w:tcW w:w="8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CC491CB" w14:textId="77777777" w:rsidR="00D64425" w:rsidRDefault="00000000">
            <w:pPr>
              <w:keepNext/>
              <w:jc w:val="center"/>
            </w:pPr>
            <w:r>
              <w:rPr>
                <w:sz w:val="15"/>
                <w:szCs w:val="15"/>
              </w:rPr>
              <w:t>20.39%</w:t>
            </w:r>
          </w:p>
        </w:tc>
        <w:tc>
          <w:tcPr>
            <w:tcW w:w="8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C19E554" w14:textId="77777777" w:rsidR="00D64425" w:rsidRDefault="00000000">
            <w:pPr>
              <w:keepNext/>
              <w:jc w:val="center"/>
            </w:pPr>
            <w:r>
              <w:rPr>
                <w:sz w:val="15"/>
                <w:szCs w:val="15"/>
              </w:rPr>
              <w:t>6.40%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87F788E" w14:textId="77777777" w:rsidR="00D64425" w:rsidRDefault="00000000">
            <w:pPr>
              <w:keepNext/>
              <w:jc w:val="center"/>
            </w:pPr>
            <w:r>
              <w:rPr>
                <w:sz w:val="15"/>
                <w:szCs w:val="15"/>
              </w:rPr>
              <w:t>0.04%</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D40C826" w14:textId="77777777" w:rsidR="00D64425" w:rsidRDefault="00000000">
            <w:pPr>
              <w:keepNext/>
              <w:jc w:val="center"/>
            </w:pPr>
            <w:r>
              <w:rPr>
                <w:sz w:val="15"/>
                <w:szCs w:val="15"/>
              </w:rPr>
              <w:t>25.42%</w:t>
            </w:r>
          </w:p>
        </w:tc>
        <w:tc>
          <w:tcPr>
            <w:tcW w:w="7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94B32D2" w14:textId="77777777" w:rsidR="00D64425" w:rsidRDefault="00000000">
            <w:pPr>
              <w:keepNext/>
              <w:jc w:val="center"/>
            </w:pPr>
            <w:r>
              <w:rPr>
                <w:sz w:val="15"/>
                <w:szCs w:val="15"/>
              </w:rPr>
              <w:t>0.371</w:t>
            </w:r>
          </w:p>
        </w:tc>
        <w:tc>
          <w:tcPr>
            <w:tcW w:w="8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4E97409" w14:textId="77777777" w:rsidR="00D64425" w:rsidRDefault="00000000">
            <w:pPr>
              <w:keepNext/>
              <w:jc w:val="center"/>
            </w:pPr>
            <w:r>
              <w:rPr>
                <w:sz w:val="15"/>
                <w:szCs w:val="15"/>
              </w:rPr>
              <w:t>−34.30%</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B155DA1" w14:textId="77777777" w:rsidR="00D64425" w:rsidRDefault="00000000">
            <w:pPr>
              <w:keepNext/>
              <w:jc w:val="center"/>
            </w:pPr>
            <w:r>
              <w:rPr>
                <w:sz w:val="15"/>
                <w:szCs w:val="15"/>
              </w:rPr>
              <w:t>13.67%</w:t>
            </w:r>
          </w:p>
        </w:tc>
        <w:tc>
          <w:tcPr>
            <w:tcW w:w="88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DB5B399" w14:textId="77777777" w:rsidR="00D64425" w:rsidRDefault="00000000">
            <w:pPr>
              <w:keepNext/>
              <w:jc w:val="center"/>
            </w:pPr>
            <w:r>
              <w:rPr>
                <w:sz w:val="15"/>
                <w:szCs w:val="15"/>
              </w:rPr>
              <w:t>−9.39%</w:t>
            </w:r>
          </w:p>
        </w:tc>
      </w:tr>
      <w:tr w:rsidR="00D64425" w14:paraId="7790928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A910CA" w14:textId="77777777" w:rsidR="00D64425" w:rsidRDefault="00000000">
            <w:pPr>
              <w:keepNext/>
            </w:pPr>
            <w:r>
              <w:rPr>
                <w:sz w:val="15"/>
                <w:szCs w:val="15"/>
              </w:rPr>
              <w:t>NOG</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F5E1A9" w14:textId="77777777" w:rsidR="00D64425" w:rsidRDefault="00000000">
            <w:pPr>
              <w:keepNext/>
              <w:jc w:val="center"/>
            </w:pPr>
            <w:r>
              <w:rPr>
                <w:sz w:val="15"/>
                <w:szCs w:val="15"/>
              </w:rPr>
              <w:t>23.45</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DEE6C9" w14:textId="77777777" w:rsidR="00D64425" w:rsidRDefault="00000000">
            <w:pPr>
              <w:keepNext/>
              <w:jc w:val="center"/>
            </w:pPr>
            <w:r>
              <w:rPr>
                <w:sz w:val="15"/>
                <w:szCs w:val="15"/>
              </w:rPr>
              <w:t>20.25</w:t>
            </w:r>
          </w:p>
        </w:tc>
        <w:tc>
          <w:tcPr>
            <w:tcW w:w="8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48976B" w14:textId="77777777" w:rsidR="00D64425" w:rsidRDefault="00000000">
            <w:pPr>
              <w:keepNext/>
              <w:jc w:val="center"/>
            </w:pPr>
            <w:r>
              <w:rPr>
                <w:sz w:val="15"/>
                <w:szCs w:val="15"/>
              </w:rPr>
              <w:t>−13.63%</w:t>
            </w:r>
          </w:p>
        </w:tc>
        <w:tc>
          <w:tcPr>
            <w:tcW w:w="8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E5BB04" w14:textId="77777777" w:rsidR="00D64425" w:rsidRDefault="00000000">
            <w:pPr>
              <w:keepNext/>
              <w:jc w:val="center"/>
            </w:pPr>
            <w:r>
              <w:rPr>
                <w:sz w:val="15"/>
                <w:szCs w:val="15"/>
              </w:rPr>
              <w:t>−4.78%</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444572" w14:textId="77777777" w:rsidR="00D64425" w:rsidRDefault="00000000">
            <w:pPr>
              <w:keepNext/>
              <w:jc w:val="center"/>
            </w:pPr>
            <w:r>
              <w:rPr>
                <w:sz w:val="15"/>
                <w:szCs w:val="15"/>
              </w:rPr>
              <w:t>0.02%</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28FAB6" w14:textId="77777777" w:rsidR="00D64425" w:rsidRDefault="00000000">
            <w:pPr>
              <w:keepNext/>
              <w:jc w:val="center"/>
            </w:pPr>
            <w:r>
              <w:rPr>
                <w:sz w:val="15"/>
                <w:szCs w:val="15"/>
              </w:rPr>
              <w:t>41.87%</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26D8DA" w14:textId="77777777" w:rsidR="00D64425" w:rsidRDefault="00000000">
            <w:pPr>
              <w:keepNext/>
              <w:jc w:val="center"/>
            </w:pPr>
            <w:r>
              <w:rPr>
                <w:sz w:val="15"/>
                <w:szCs w:val="15"/>
              </w:rPr>
              <w:t>0.092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5A2100" w14:textId="77777777" w:rsidR="00D64425" w:rsidRDefault="00000000">
            <w:pPr>
              <w:keepNext/>
              <w:jc w:val="center"/>
            </w:pPr>
            <w:r>
              <w:rPr>
                <w:sz w:val="15"/>
                <w:szCs w:val="15"/>
              </w:rPr>
              <w:t>−51.35%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6B0ECDE" w14:textId="77777777" w:rsidR="00D64425" w:rsidRDefault="00000000">
            <w:pPr>
              <w:keepNext/>
              <w:jc w:val="center"/>
            </w:pPr>
            <w:r>
              <w:rPr>
                <w:sz w:val="15"/>
                <w:szCs w:val="15"/>
              </w:rPr>
              <w:t>20.14%</w:t>
            </w:r>
          </w:p>
        </w:tc>
        <w:tc>
          <w:tcPr>
            <w:tcW w:w="8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7BE1C2" w14:textId="77777777" w:rsidR="00D64425" w:rsidRDefault="00000000">
            <w:pPr>
              <w:keepNext/>
              <w:jc w:val="center"/>
            </w:pPr>
            <w:r>
              <w:rPr>
                <w:sz w:val="15"/>
                <w:szCs w:val="15"/>
              </w:rPr>
              <w:t>−15.18%</w:t>
            </w:r>
          </w:p>
        </w:tc>
      </w:tr>
      <w:tr w:rsidR="00D64425" w14:paraId="7018699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052816B" w14:textId="77777777" w:rsidR="00D64425" w:rsidRDefault="00000000">
            <w:pPr>
              <w:keepNext/>
            </w:pPr>
            <w:r>
              <w:rPr>
                <w:sz w:val="15"/>
                <w:szCs w:val="15"/>
              </w:rPr>
              <w:t>POR</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83B8BDB" w14:textId="77777777" w:rsidR="00D64425" w:rsidRDefault="00000000">
            <w:pPr>
              <w:keepNext/>
              <w:jc w:val="center"/>
            </w:pPr>
            <w:r>
              <w:rPr>
                <w:sz w:val="15"/>
                <w:szCs w:val="15"/>
              </w:rPr>
              <w:t>41.29</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F715449" w14:textId="77777777" w:rsidR="00D64425" w:rsidRDefault="00000000">
            <w:pPr>
              <w:keepNext/>
              <w:jc w:val="center"/>
            </w:pPr>
            <w:r>
              <w:rPr>
                <w:sz w:val="15"/>
                <w:szCs w:val="15"/>
              </w:rPr>
              <w:t>46.44</w:t>
            </w:r>
          </w:p>
        </w:tc>
        <w:tc>
          <w:tcPr>
            <w:tcW w:w="8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9BB42D1" w14:textId="77777777" w:rsidR="00D64425" w:rsidRDefault="00000000">
            <w:pPr>
              <w:keepNext/>
              <w:jc w:val="center"/>
            </w:pPr>
            <w:r>
              <w:rPr>
                <w:sz w:val="15"/>
                <w:szCs w:val="15"/>
              </w:rPr>
              <w:t>12.47%</w:t>
            </w:r>
          </w:p>
        </w:tc>
        <w:tc>
          <w:tcPr>
            <w:tcW w:w="8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FFF4502" w14:textId="77777777" w:rsidR="00D64425" w:rsidRDefault="00000000">
            <w:pPr>
              <w:keepNext/>
              <w:jc w:val="center"/>
            </w:pPr>
            <w:r>
              <w:rPr>
                <w:sz w:val="15"/>
                <w:szCs w:val="15"/>
              </w:rPr>
              <w:t>4.01%</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F074BF1" w14:textId="77777777" w:rsidR="00D64425" w:rsidRDefault="00000000">
            <w:pPr>
              <w:keepNext/>
              <w:jc w:val="center"/>
            </w:pPr>
            <w:r>
              <w:rPr>
                <w:sz w:val="15"/>
                <w:szCs w:val="15"/>
              </w:rPr>
              <w:t>0.02%</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5F9643F" w14:textId="77777777" w:rsidR="00D64425" w:rsidRDefault="00000000">
            <w:pPr>
              <w:keepNext/>
              <w:jc w:val="center"/>
            </w:pPr>
            <w:r>
              <w:rPr>
                <w:sz w:val="15"/>
                <w:szCs w:val="15"/>
              </w:rPr>
              <w:t>20.11%</w:t>
            </w:r>
          </w:p>
        </w:tc>
        <w:tc>
          <w:tcPr>
            <w:tcW w:w="7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B879CED" w14:textId="77777777" w:rsidR="00D64425" w:rsidRDefault="00000000">
            <w:pPr>
              <w:keepNext/>
              <w:jc w:val="center"/>
            </w:pPr>
            <w:r>
              <w:rPr>
                <w:sz w:val="15"/>
                <w:szCs w:val="15"/>
              </w:rPr>
              <w:t>0.297</w:t>
            </w:r>
          </w:p>
        </w:tc>
        <w:tc>
          <w:tcPr>
            <w:tcW w:w="8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C9C1A58" w14:textId="77777777" w:rsidR="00D64425" w:rsidRDefault="00000000">
            <w:pPr>
              <w:keepNext/>
              <w:jc w:val="center"/>
            </w:pPr>
            <w:r>
              <w:rPr>
                <w:sz w:val="15"/>
                <w:szCs w:val="15"/>
              </w:rPr>
              <w:t>−22.62%</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BAB918A" w14:textId="77777777" w:rsidR="00D64425" w:rsidRDefault="00000000">
            <w:pPr>
              <w:keepNext/>
              <w:jc w:val="center"/>
            </w:pPr>
            <w:r>
              <w:rPr>
                <w:sz w:val="15"/>
                <w:szCs w:val="15"/>
              </w:rPr>
              <w:t>5.26%</w:t>
            </w:r>
          </w:p>
        </w:tc>
        <w:tc>
          <w:tcPr>
            <w:tcW w:w="88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FFB2071" w14:textId="77777777" w:rsidR="00D64425" w:rsidRDefault="00000000">
            <w:pPr>
              <w:keepNext/>
              <w:jc w:val="center"/>
            </w:pPr>
            <w:r>
              <w:rPr>
                <w:sz w:val="15"/>
                <w:szCs w:val="15"/>
              </w:rPr>
              <w:t>−4.94%</w:t>
            </w:r>
          </w:p>
        </w:tc>
      </w:tr>
      <w:tr w:rsidR="00D64425" w14:paraId="46439FC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96A355" w14:textId="77777777" w:rsidR="00D64425" w:rsidRDefault="00000000">
            <w:pPr>
              <w:keepNext/>
            </w:pPr>
            <w:r>
              <w:rPr>
                <w:sz w:val="15"/>
                <w:szCs w:val="15"/>
              </w:rPr>
              <w:t>FDX</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04F4FA" w14:textId="77777777" w:rsidR="00D64425" w:rsidRDefault="00000000">
            <w:pPr>
              <w:keepNext/>
              <w:jc w:val="center"/>
            </w:pPr>
            <w:r>
              <w:rPr>
                <w:sz w:val="15"/>
                <w:szCs w:val="15"/>
              </w:rPr>
              <w:t>106.58</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3719D3" w14:textId="77777777" w:rsidR="00D64425" w:rsidRDefault="00000000">
            <w:pPr>
              <w:keepNext/>
              <w:jc w:val="center"/>
            </w:pPr>
            <w:r>
              <w:rPr>
                <w:sz w:val="15"/>
                <w:szCs w:val="15"/>
              </w:rPr>
              <w:t>185.25</w:t>
            </w:r>
          </w:p>
        </w:tc>
        <w:tc>
          <w:tcPr>
            <w:tcW w:w="8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E68900" w14:textId="77777777" w:rsidR="00D64425" w:rsidRDefault="00000000">
            <w:pPr>
              <w:keepNext/>
              <w:jc w:val="center"/>
            </w:pPr>
            <w:r>
              <w:rPr>
                <w:sz w:val="15"/>
                <w:szCs w:val="15"/>
              </w:rPr>
              <w:t>73.81%</w:t>
            </w:r>
          </w:p>
        </w:tc>
        <w:tc>
          <w:tcPr>
            <w:tcW w:w="8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227435" w14:textId="77777777" w:rsidR="00D64425" w:rsidRDefault="00000000">
            <w:pPr>
              <w:keepNext/>
              <w:jc w:val="center"/>
            </w:pPr>
            <w:r>
              <w:rPr>
                <w:sz w:val="15"/>
                <w:szCs w:val="15"/>
              </w:rPr>
              <w:t>20.29%</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DD0D95C" w14:textId="77777777" w:rsidR="00D64425" w:rsidRDefault="00000000">
            <w:pPr>
              <w:keepNext/>
              <w:jc w:val="center"/>
            </w:pPr>
            <w:r>
              <w:rPr>
                <w:sz w:val="15"/>
                <w:szCs w:val="15"/>
              </w:rPr>
              <w:t>0.09%</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2FA2E6" w14:textId="77777777" w:rsidR="00D64425" w:rsidRDefault="00000000">
            <w:pPr>
              <w:keepNext/>
              <w:jc w:val="center"/>
            </w:pPr>
            <w:r>
              <w:rPr>
                <w:sz w:val="15"/>
                <w:szCs w:val="15"/>
              </w:rPr>
              <w:t>30.07%</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890A6D" w14:textId="77777777" w:rsidR="00D64425" w:rsidRDefault="00000000">
            <w:pPr>
              <w:keepNext/>
              <w:jc w:val="center"/>
            </w:pPr>
            <w:r>
              <w:rPr>
                <w:sz w:val="15"/>
                <w:szCs w:val="15"/>
              </w:rPr>
              <w:t>0.768</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61CC45" w14:textId="77777777" w:rsidR="00D64425" w:rsidRDefault="00000000">
            <w:pPr>
              <w:keepNext/>
              <w:jc w:val="center"/>
            </w:pPr>
            <w:r>
              <w:rPr>
                <w:sz w:val="15"/>
                <w:szCs w:val="15"/>
              </w:rPr>
              <w:t>−35.85%</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E63EAC" w14:textId="77777777" w:rsidR="00D64425" w:rsidRDefault="00000000">
            <w:pPr>
              <w:keepNext/>
              <w:jc w:val="center"/>
            </w:pPr>
            <w:r>
              <w:rPr>
                <w:sz w:val="15"/>
                <w:szCs w:val="15"/>
              </w:rPr>
              <w:t>15.53%</w:t>
            </w:r>
          </w:p>
        </w:tc>
        <w:tc>
          <w:tcPr>
            <w:tcW w:w="8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FF0A87" w14:textId="77777777" w:rsidR="00D64425" w:rsidRDefault="00000000">
            <w:pPr>
              <w:keepNext/>
              <w:jc w:val="center"/>
            </w:pPr>
            <w:r>
              <w:rPr>
                <w:sz w:val="15"/>
                <w:szCs w:val="15"/>
              </w:rPr>
              <w:t>−15.23%</w:t>
            </w:r>
          </w:p>
        </w:tc>
      </w:tr>
      <w:tr w:rsidR="00D64425" w14:paraId="1BB22C5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B56759B" w14:textId="77777777" w:rsidR="00D64425" w:rsidRDefault="00000000">
            <w:r>
              <w:rPr>
                <w:sz w:val="15"/>
                <w:szCs w:val="15"/>
              </w:rPr>
              <w:t>PYPL</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EEA97FF" w14:textId="77777777" w:rsidR="00D64425" w:rsidRDefault="00000000">
            <w:pPr>
              <w:jc w:val="center"/>
            </w:pPr>
            <w:r>
              <w:rPr>
                <w:sz w:val="15"/>
                <w:szCs w:val="15"/>
              </w:rPr>
              <w:t>73.76</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8D5DF8F" w14:textId="77777777" w:rsidR="00D64425" w:rsidRDefault="00000000">
            <w:pPr>
              <w:jc w:val="center"/>
            </w:pPr>
            <w:r>
              <w:rPr>
                <w:sz w:val="15"/>
                <w:szCs w:val="15"/>
              </w:rPr>
              <w:t>57.87</w:t>
            </w:r>
          </w:p>
        </w:tc>
        <w:tc>
          <w:tcPr>
            <w:tcW w:w="8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FEE6D8E" w14:textId="77777777" w:rsidR="00D64425" w:rsidRDefault="00000000">
            <w:pPr>
              <w:jc w:val="center"/>
            </w:pPr>
            <w:r>
              <w:rPr>
                <w:sz w:val="15"/>
                <w:szCs w:val="15"/>
              </w:rPr>
              <w:t>−21.54%</w:t>
            </w:r>
          </w:p>
        </w:tc>
        <w:tc>
          <w:tcPr>
            <w:tcW w:w="8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8EDBD20" w14:textId="77777777" w:rsidR="00D64425" w:rsidRDefault="00000000">
            <w:pPr>
              <w:jc w:val="center"/>
            </w:pPr>
            <w:r>
              <w:rPr>
                <w:sz w:val="15"/>
                <w:szCs w:val="15"/>
              </w:rPr>
              <w:t>−7.79%</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37D349E" w14:textId="77777777" w:rsidR="00D64425" w:rsidRDefault="00000000">
            <w:pPr>
              <w:jc w:val="center"/>
            </w:pPr>
            <w:r>
              <w:rPr>
                <w:sz w:val="15"/>
                <w:szCs w:val="15"/>
              </w:rPr>
              <w:t>−0.01%</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5584985" w14:textId="77777777" w:rsidR="00D64425" w:rsidRDefault="00000000">
            <w:pPr>
              <w:jc w:val="center"/>
            </w:pPr>
            <w:r>
              <w:rPr>
                <w:sz w:val="15"/>
                <w:szCs w:val="15"/>
              </w:rPr>
              <w:t>36.07%</w:t>
            </w:r>
          </w:p>
        </w:tc>
        <w:tc>
          <w:tcPr>
            <w:tcW w:w="7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7094F07" w14:textId="77777777" w:rsidR="00D64425" w:rsidRDefault="00000000">
            <w:pPr>
              <w:jc w:val="center"/>
            </w:pPr>
            <w:r>
              <w:rPr>
                <w:sz w:val="15"/>
                <w:szCs w:val="15"/>
              </w:rPr>
              <w:t>−0.043</w:t>
            </w:r>
          </w:p>
        </w:tc>
        <w:tc>
          <w:tcPr>
            <w:tcW w:w="8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B29A5F8" w14:textId="77777777" w:rsidR="00D64425" w:rsidRDefault="00000000">
            <w:pPr>
              <w:jc w:val="center"/>
            </w:pPr>
            <w:r>
              <w:rPr>
                <w:sz w:val="15"/>
                <w:szCs w:val="15"/>
              </w:rPr>
              <w:t>−42.05%</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7D1008C" w14:textId="77777777" w:rsidR="00D64425" w:rsidRDefault="00000000">
            <w:pPr>
              <w:jc w:val="center"/>
            </w:pPr>
            <w:r>
              <w:rPr>
                <w:sz w:val="15"/>
                <w:szCs w:val="15"/>
              </w:rPr>
              <w:t>11.39%</w:t>
            </w:r>
          </w:p>
        </w:tc>
        <w:tc>
          <w:tcPr>
            <w:tcW w:w="88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80ED299" w14:textId="77777777" w:rsidR="00D64425" w:rsidRDefault="00000000">
            <w:pPr>
              <w:jc w:val="center"/>
            </w:pPr>
            <w:r>
              <w:rPr>
                <w:sz w:val="15"/>
                <w:szCs w:val="15"/>
              </w:rPr>
              <w:t>−13.17%</w:t>
            </w:r>
          </w:p>
        </w:tc>
      </w:tr>
    </w:tbl>
    <w:p w14:paraId="1D5B1F7B" w14:textId="77777777" w:rsidR="00D64425" w:rsidRDefault="00D64425">
      <w:pPr>
        <w:spacing w:after="160"/>
      </w:pPr>
    </w:p>
    <w:p w14:paraId="4BD3756B" w14:textId="77777777" w:rsidR="00D64425" w:rsidRDefault="00000000">
      <w:pPr>
        <w:spacing w:after="130" w:line="276" w:lineRule="auto"/>
        <w:jc w:val="both"/>
      </w:pPr>
      <w:r>
        <w:t>The comparison shows five features that shape the rest of the project.</w:t>
      </w:r>
    </w:p>
    <w:p w14:paraId="0A4C6B82" w14:textId="77777777" w:rsidR="00D64425" w:rsidRDefault="00000000">
      <w:pPr>
        <w:pStyle w:val="ListParagraph"/>
        <w:numPr>
          <w:ilvl w:val="0"/>
          <w:numId w:val="2"/>
        </w:numPr>
        <w:spacing w:after="70" w:line="270" w:lineRule="auto"/>
        <w:jc w:val="both"/>
      </w:pPr>
      <w:r>
        <w:rPr>
          <w:b/>
          <w:bCs/>
        </w:rPr>
        <w:t>Large dispersion in outcomes.</w:t>
      </w:r>
      <w:r>
        <w:t xml:space="preserve"> Total returns range from +201.66% (LLY) to −28.48% (TGT), a spread of about 230 percentage points. Choosing which securities to hold mattered far more than the market as a whole.</w:t>
      </w:r>
    </w:p>
    <w:p w14:paraId="30C50157" w14:textId="77777777" w:rsidR="00D64425" w:rsidRDefault="00000000">
      <w:pPr>
        <w:pStyle w:val="ListParagraph"/>
        <w:numPr>
          <w:ilvl w:val="0"/>
          <w:numId w:val="2"/>
        </w:numPr>
        <w:spacing w:after="70" w:line="270" w:lineRule="auto"/>
        <w:jc w:val="both"/>
      </w:pPr>
      <w:r>
        <w:rPr>
          <w:b/>
          <w:bCs/>
        </w:rPr>
        <w:t>Risk was not always rewarded.</w:t>
      </w:r>
      <w:r>
        <w:t xml:space="preserve"> NOG was the most volatile stock (41.87%) and had the deepest drawdown (−51.35%) yet lost 13.63%. TGT also fell by almost 50% from peak to trough and ended lower. By contrast JPM had only 23.09% volatility and the best Sharpe ratio (1.487).</w:t>
      </w:r>
    </w:p>
    <w:p w14:paraId="10D13968" w14:textId="77777777" w:rsidR="00D64425" w:rsidRDefault="00000000">
      <w:pPr>
        <w:pStyle w:val="ListParagraph"/>
        <w:numPr>
          <w:ilvl w:val="0"/>
          <w:numId w:val="2"/>
        </w:numPr>
        <w:spacing w:after="70" w:line="270" w:lineRule="auto"/>
        <w:jc w:val="both"/>
      </w:pPr>
      <w:r>
        <w:rPr>
          <w:b/>
          <w:bCs/>
        </w:rPr>
        <w:t>Technology and health care led.</w:t>
      </w:r>
      <w:r>
        <w:t xml:space="preserve"> AAPL and MSFT each earned about 27–30% a year with a Sharpe ratio near 1.17, and LLY earned 44.62% a year, but with higher volatility (33.53%) than the two technology stocks.</w:t>
      </w:r>
    </w:p>
    <w:p w14:paraId="4593F33E" w14:textId="77777777" w:rsidR="00D64425" w:rsidRDefault="00000000">
      <w:pPr>
        <w:pStyle w:val="ListParagraph"/>
        <w:numPr>
          <w:ilvl w:val="0"/>
          <w:numId w:val="2"/>
        </w:numPr>
        <w:spacing w:after="70" w:line="270" w:lineRule="auto"/>
        <w:jc w:val="both"/>
      </w:pPr>
      <w:r>
        <w:rPr>
          <w:b/>
          <w:bCs/>
        </w:rPr>
        <w:t>The utility was the stable asset.</w:t>
      </w:r>
      <w:r>
        <w:t xml:space="preserve"> POR had the lowest volatility (20.11%), the smallest drawdown (−22.62%) and the narrowest daily range (−4.94% to +5.26%), but only a modest return of 12.47%. This is consistent with a regulated utility and anticipates why a risk-minimising portfolio in Question 2 is attracted to it.</w:t>
      </w:r>
    </w:p>
    <w:p w14:paraId="57E76EA8" w14:textId="77777777" w:rsidR="00D64425" w:rsidRDefault="00000000">
      <w:pPr>
        <w:pStyle w:val="ListParagraph"/>
        <w:numPr>
          <w:ilvl w:val="0"/>
          <w:numId w:val="2"/>
        </w:numPr>
        <w:spacing w:after="70" w:line="270" w:lineRule="auto"/>
        <w:jc w:val="both"/>
      </w:pPr>
      <w:r>
        <w:rPr>
          <w:b/>
          <w:bCs/>
        </w:rPr>
        <w:t>Fat tails.</w:t>
      </w:r>
      <w:r>
        <w:t xml:space="preserve"> Single-day moves of 15–21% (TGT −21.41%, NOG +20.14%, TGT +17.75%) are many times the typical daily standard deviation, which warns against treating daily returns as normally distributed.</w:t>
      </w:r>
    </w:p>
    <w:p w14:paraId="648D1AC4" w14:textId="77777777" w:rsidR="00D64425" w:rsidRDefault="00000000">
      <w:pPr>
        <w:spacing w:before="60" w:after="130" w:line="276" w:lineRule="auto"/>
        <w:jc w:val="both"/>
      </w:pPr>
      <w:r>
        <w:t>All statistics describe one three-year period that was favourable to US equities, and the Sharpe ratio assumes a zero risk-free rate, so the rankings should be read as descriptive of this sample rather than as forecasts.</w:t>
      </w:r>
    </w:p>
    <w:p w14:paraId="1448B516" w14:textId="77777777" w:rsidR="00D64425" w:rsidRDefault="00000000">
      <w:pPr>
        <w:pStyle w:val="Heading1"/>
      </w:pPr>
      <w:r>
        <w:t>3. Question 1(b): Daily returns of the ten securities</w:t>
      </w:r>
    </w:p>
    <w:p w14:paraId="4457C557" w14:textId="77777777" w:rsidR="00D64425" w:rsidRDefault="00000000">
      <w:pPr>
        <w:spacing w:after="130" w:line="276" w:lineRule="auto"/>
        <w:jc w:val="both"/>
      </w:pPr>
      <w:r>
        <w:rPr>
          <w:b/>
          <w:bCs/>
        </w:rPr>
        <w:t>Method and justification.</w:t>
      </w:r>
      <w:r>
        <w:t xml:space="preserve"> Daily returns were calculated as simple percentage changes of the closing price, r(t) = P(t)/P(t−1) − 1. Simple returns are the natural unit for the portfolio calculations later in the report, and using closing prices keeps one consistent observation per day. The first observation of each security has no previous day, so each series has 751 returns. As the assignment requires, all ten series are plotted on a single graph (Figure 3), and Table 4 summarises them numerically because ten overlapping lines are hard to read individually.</w:t>
      </w:r>
    </w:p>
    <w:p w14:paraId="763A64DB" w14:textId="77777777" w:rsidR="00D64425" w:rsidRDefault="00000000">
      <w:pPr>
        <w:keepNext/>
        <w:spacing w:before="120" w:after="60"/>
        <w:jc w:val="center"/>
      </w:pPr>
      <w:r>
        <w:rPr>
          <w:noProof/>
        </w:rPr>
        <w:lastRenderedPageBreak/>
        <w:drawing>
          <wp:inline distT="0" distB="0" distL="0" distR="0" wp14:anchorId="4F50B38F" wp14:editId="66056484">
            <wp:extent cx="5619750" cy="2781300"/>
            <wp:effectExtent l="0" t="0" r="0" b="0"/>
            <wp:docPr id="1771793041" name="fig3" descr="Daily returns of all ten securities, 2023–2025."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781300"/>
                    </a:xfrm>
                    <a:prstGeom prst="rect">
                      <a:avLst/>
                    </a:prstGeom>
                  </pic:spPr>
                </pic:pic>
              </a:graphicData>
            </a:graphic>
          </wp:inline>
        </w:drawing>
      </w:r>
    </w:p>
    <w:p w14:paraId="393C25FD" w14:textId="77777777" w:rsidR="00D64425" w:rsidRDefault="00000000">
      <w:pPr>
        <w:spacing w:after="200"/>
        <w:jc w:val="center"/>
      </w:pPr>
      <w:r>
        <w:rPr>
          <w:b/>
          <w:bCs/>
          <w:sz w:val="19"/>
          <w:szCs w:val="19"/>
        </w:rPr>
        <w:t xml:space="preserve">Figure 3: </w:t>
      </w:r>
      <w:r>
        <w:rPr>
          <w:i/>
          <w:iCs/>
          <w:sz w:val="19"/>
          <w:szCs w:val="19"/>
        </w:rPr>
        <w:t>Daily returns of all ten securities, 2023–2025.</w:t>
      </w:r>
    </w:p>
    <w:p w14:paraId="538A1B46" w14:textId="77777777" w:rsidR="00D64425" w:rsidRDefault="00000000">
      <w:pPr>
        <w:keepNext/>
        <w:spacing w:before="160" w:after="80"/>
      </w:pPr>
      <w:r>
        <w:rPr>
          <w:b/>
          <w:bCs/>
          <w:sz w:val="19"/>
          <w:szCs w:val="19"/>
        </w:rPr>
        <w:t xml:space="preserve">Table 4: </w:t>
      </w:r>
      <w:r>
        <w:rPr>
          <w:i/>
          <w:iCs/>
          <w:sz w:val="19"/>
          <w:szCs w:val="19"/>
        </w:rPr>
        <w:t>Summary of daily returns, sorted by volatility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1900"/>
        <w:gridCol w:w="1913"/>
        <w:gridCol w:w="1913"/>
      </w:tblGrid>
      <w:tr w:rsidR="00D64425" w14:paraId="12AB4AB0"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4452764" w14:textId="77777777" w:rsidR="00D64425" w:rsidRDefault="00000000">
            <w:pPr>
              <w:keepNext/>
            </w:pPr>
            <w:r>
              <w:rPr>
                <w:b/>
                <w:bCs/>
                <w:color w:val="FFFFFF"/>
                <w:sz w:val="18"/>
                <w:szCs w:val="18"/>
              </w:rPr>
              <w:t>Ticker</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C0514CD" w14:textId="77777777" w:rsidR="00D64425" w:rsidRDefault="00000000">
            <w:pPr>
              <w:keepNext/>
              <w:jc w:val="center"/>
            </w:pPr>
            <w:r>
              <w:rPr>
                <w:b/>
                <w:bCs/>
                <w:color w:val="FFFFFF"/>
                <w:sz w:val="18"/>
                <w:szCs w:val="18"/>
              </w:rPr>
              <w:t>Mean daily return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09FBBE7D" w14:textId="77777777" w:rsidR="00D64425" w:rsidRDefault="00000000">
            <w:pPr>
              <w:keepNext/>
              <w:jc w:val="center"/>
            </w:pPr>
            <w:r>
              <w:rPr>
                <w:b/>
                <w:bCs/>
                <w:color w:val="FFFFFF"/>
                <w:sz w:val="18"/>
                <w:szCs w:val="18"/>
              </w:rPr>
              <w:t>Daily volatility</w:t>
            </w:r>
          </w:p>
        </w:tc>
        <w:tc>
          <w:tcPr>
            <w:tcW w:w="19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9C775DD" w14:textId="77777777" w:rsidR="00D64425" w:rsidRDefault="00000000">
            <w:pPr>
              <w:keepNext/>
              <w:jc w:val="center"/>
            </w:pPr>
            <w:r>
              <w:rPr>
                <w:b/>
                <w:bCs/>
                <w:color w:val="FFFFFF"/>
                <w:sz w:val="18"/>
                <w:szCs w:val="18"/>
              </w:rPr>
              <w:t>Minimum</w:t>
            </w:r>
          </w:p>
        </w:tc>
        <w:tc>
          <w:tcPr>
            <w:tcW w:w="19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4015875" w14:textId="77777777" w:rsidR="00D64425" w:rsidRDefault="00000000">
            <w:pPr>
              <w:keepNext/>
              <w:jc w:val="center"/>
            </w:pPr>
            <w:r>
              <w:rPr>
                <w:b/>
                <w:bCs/>
                <w:color w:val="FFFFFF"/>
                <w:sz w:val="18"/>
                <w:szCs w:val="18"/>
              </w:rPr>
              <w:t>Maximum</w:t>
            </w:r>
          </w:p>
        </w:tc>
      </w:tr>
      <w:tr w:rsidR="00D64425" w14:paraId="4BC33A4C"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5CEEAB" w14:textId="77777777" w:rsidR="00D64425" w:rsidRDefault="00000000">
            <w:pPr>
              <w:keepNext/>
            </w:pPr>
            <w:r>
              <w:rPr>
                <w:sz w:val="18"/>
                <w:szCs w:val="18"/>
              </w:rPr>
              <w:t>NOG</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3D00D2" w14:textId="77777777" w:rsidR="00D64425" w:rsidRDefault="00000000">
            <w:pPr>
              <w:keepNext/>
              <w:jc w:val="center"/>
            </w:pPr>
            <w:r>
              <w:rPr>
                <w:sz w:val="18"/>
                <w:szCs w:val="18"/>
              </w:rPr>
              <w:t>0.000153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5544F0" w14:textId="77777777" w:rsidR="00D64425" w:rsidRDefault="00000000">
            <w:pPr>
              <w:keepNext/>
              <w:jc w:val="center"/>
            </w:pPr>
            <w:r>
              <w:rPr>
                <w:sz w:val="18"/>
                <w:szCs w:val="18"/>
              </w:rPr>
              <w:t>0.026373</w:t>
            </w:r>
          </w:p>
        </w:tc>
        <w:tc>
          <w:tcPr>
            <w:tcW w:w="19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D42A46D" w14:textId="77777777" w:rsidR="00D64425" w:rsidRDefault="00000000">
            <w:pPr>
              <w:keepNext/>
              <w:jc w:val="center"/>
            </w:pPr>
            <w:r>
              <w:rPr>
                <w:sz w:val="18"/>
                <w:szCs w:val="18"/>
              </w:rPr>
              <w:t>−0.151797</w:t>
            </w:r>
          </w:p>
        </w:tc>
        <w:tc>
          <w:tcPr>
            <w:tcW w:w="19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AA992E" w14:textId="77777777" w:rsidR="00D64425" w:rsidRDefault="00000000">
            <w:pPr>
              <w:keepNext/>
              <w:jc w:val="center"/>
            </w:pPr>
            <w:r>
              <w:rPr>
                <w:sz w:val="18"/>
                <w:szCs w:val="18"/>
              </w:rPr>
              <w:t>0.201359</w:t>
            </w:r>
          </w:p>
        </w:tc>
      </w:tr>
      <w:tr w:rsidR="00D64425" w14:paraId="71FF36D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BA0657B" w14:textId="77777777" w:rsidR="00D64425" w:rsidRDefault="00000000">
            <w:pPr>
              <w:keepNext/>
            </w:pPr>
            <w:r>
              <w:rPr>
                <w:sz w:val="18"/>
                <w:szCs w:val="18"/>
              </w:rPr>
              <w:t>PYPL</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361DA6D" w14:textId="77777777" w:rsidR="00D64425" w:rsidRDefault="00000000">
            <w:pPr>
              <w:keepNext/>
              <w:jc w:val="center"/>
            </w:pPr>
            <w:r>
              <w:rPr>
                <w:sz w:val="18"/>
                <w:szCs w:val="18"/>
              </w:rPr>
              <w:t>−0.000061</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C057106" w14:textId="77777777" w:rsidR="00D64425" w:rsidRDefault="00000000">
            <w:pPr>
              <w:keepNext/>
              <w:jc w:val="center"/>
            </w:pPr>
            <w:r>
              <w:rPr>
                <w:sz w:val="18"/>
                <w:szCs w:val="18"/>
              </w:rPr>
              <w:t>0.022723</w:t>
            </w:r>
          </w:p>
        </w:tc>
        <w:tc>
          <w:tcPr>
            <w:tcW w:w="19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7CDBC89" w14:textId="77777777" w:rsidR="00D64425" w:rsidRDefault="00000000">
            <w:pPr>
              <w:keepNext/>
              <w:jc w:val="center"/>
            </w:pPr>
            <w:r>
              <w:rPr>
                <w:sz w:val="18"/>
                <w:szCs w:val="18"/>
              </w:rPr>
              <w:t>−0.131661</w:t>
            </w:r>
          </w:p>
        </w:tc>
        <w:tc>
          <w:tcPr>
            <w:tcW w:w="19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AC6A6F1" w14:textId="77777777" w:rsidR="00D64425" w:rsidRDefault="00000000">
            <w:pPr>
              <w:keepNext/>
              <w:jc w:val="center"/>
            </w:pPr>
            <w:r>
              <w:rPr>
                <w:sz w:val="18"/>
                <w:szCs w:val="18"/>
              </w:rPr>
              <w:t>0.113917</w:t>
            </w:r>
          </w:p>
        </w:tc>
      </w:tr>
      <w:tr w:rsidR="00D64425" w14:paraId="09E944D5"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6E83816" w14:textId="77777777" w:rsidR="00D64425" w:rsidRDefault="00000000">
            <w:pPr>
              <w:keepNext/>
            </w:pPr>
            <w:r>
              <w:rPr>
                <w:sz w:val="18"/>
                <w:szCs w:val="18"/>
              </w:rPr>
              <w:t>TGT</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BC9D99" w14:textId="77777777" w:rsidR="00D64425" w:rsidRDefault="00000000">
            <w:pPr>
              <w:keepNext/>
              <w:jc w:val="center"/>
            </w:pPr>
            <w:r>
              <w:rPr>
                <w:sz w:val="18"/>
                <w:szCs w:val="18"/>
              </w:rPr>
              <w:t>−0.000213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F6EF37" w14:textId="77777777" w:rsidR="00D64425" w:rsidRDefault="00000000">
            <w:pPr>
              <w:keepNext/>
              <w:jc w:val="center"/>
            </w:pPr>
            <w:r>
              <w:rPr>
                <w:sz w:val="18"/>
                <w:szCs w:val="18"/>
              </w:rPr>
              <w:t>0.021526</w:t>
            </w:r>
          </w:p>
        </w:tc>
        <w:tc>
          <w:tcPr>
            <w:tcW w:w="19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43FBE8" w14:textId="77777777" w:rsidR="00D64425" w:rsidRDefault="00000000">
            <w:pPr>
              <w:keepNext/>
              <w:jc w:val="center"/>
            </w:pPr>
            <w:r>
              <w:rPr>
                <w:sz w:val="18"/>
                <w:szCs w:val="18"/>
              </w:rPr>
              <w:t>−0.214101</w:t>
            </w:r>
          </w:p>
        </w:tc>
        <w:tc>
          <w:tcPr>
            <w:tcW w:w="19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23AE7A" w14:textId="77777777" w:rsidR="00D64425" w:rsidRDefault="00000000">
            <w:pPr>
              <w:keepNext/>
              <w:jc w:val="center"/>
            </w:pPr>
            <w:r>
              <w:rPr>
                <w:sz w:val="18"/>
                <w:szCs w:val="18"/>
              </w:rPr>
              <w:t>0.177543</w:t>
            </w:r>
          </w:p>
        </w:tc>
      </w:tr>
      <w:tr w:rsidR="00D64425" w14:paraId="29A14C67"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5024FEE" w14:textId="77777777" w:rsidR="00D64425" w:rsidRDefault="00000000">
            <w:pPr>
              <w:keepNext/>
            </w:pPr>
            <w:r>
              <w:rPr>
                <w:sz w:val="18"/>
                <w:szCs w:val="18"/>
              </w:rPr>
              <w:t>LLY</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4C15246" w14:textId="77777777" w:rsidR="00D64425" w:rsidRDefault="00000000">
            <w:pPr>
              <w:keepNext/>
              <w:jc w:val="center"/>
            </w:pPr>
            <w:r>
              <w:rPr>
                <w:sz w:val="18"/>
                <w:szCs w:val="18"/>
              </w:rPr>
              <w:t>0.001694</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77E2817" w14:textId="77777777" w:rsidR="00D64425" w:rsidRDefault="00000000">
            <w:pPr>
              <w:keepNext/>
              <w:jc w:val="center"/>
            </w:pPr>
            <w:r>
              <w:rPr>
                <w:sz w:val="18"/>
                <w:szCs w:val="18"/>
              </w:rPr>
              <w:t>0.021124</w:t>
            </w:r>
          </w:p>
        </w:tc>
        <w:tc>
          <w:tcPr>
            <w:tcW w:w="19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DD4B9F8" w14:textId="77777777" w:rsidR="00D64425" w:rsidRDefault="00000000">
            <w:pPr>
              <w:keepNext/>
              <w:jc w:val="center"/>
            </w:pPr>
            <w:r>
              <w:rPr>
                <w:sz w:val="18"/>
                <w:szCs w:val="18"/>
              </w:rPr>
              <w:t>−0.141364</w:t>
            </w:r>
          </w:p>
        </w:tc>
        <w:tc>
          <w:tcPr>
            <w:tcW w:w="19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4EF411A" w14:textId="77777777" w:rsidR="00D64425" w:rsidRDefault="00000000">
            <w:pPr>
              <w:keepNext/>
              <w:jc w:val="center"/>
            </w:pPr>
            <w:r>
              <w:rPr>
                <w:sz w:val="18"/>
                <w:szCs w:val="18"/>
              </w:rPr>
              <w:t>0.148033</w:t>
            </w:r>
          </w:p>
        </w:tc>
      </w:tr>
      <w:tr w:rsidR="00D64425" w14:paraId="08511A8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FCC99C" w14:textId="77777777" w:rsidR="00D64425" w:rsidRDefault="00000000">
            <w:pPr>
              <w:keepNext/>
            </w:pPr>
            <w:r>
              <w:rPr>
                <w:sz w:val="18"/>
                <w:szCs w:val="18"/>
              </w:rPr>
              <w:t>FDX</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CF365F" w14:textId="77777777" w:rsidR="00D64425" w:rsidRDefault="00000000">
            <w:pPr>
              <w:keepNext/>
              <w:jc w:val="center"/>
            </w:pPr>
            <w:r>
              <w:rPr>
                <w:sz w:val="18"/>
                <w:szCs w:val="18"/>
              </w:rPr>
              <w:t>0.000917</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65A609" w14:textId="77777777" w:rsidR="00D64425" w:rsidRDefault="00000000">
            <w:pPr>
              <w:keepNext/>
              <w:jc w:val="center"/>
            </w:pPr>
            <w:r>
              <w:rPr>
                <w:sz w:val="18"/>
                <w:szCs w:val="18"/>
              </w:rPr>
              <w:t>0.018940</w:t>
            </w:r>
          </w:p>
        </w:tc>
        <w:tc>
          <w:tcPr>
            <w:tcW w:w="19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9FAB12" w14:textId="77777777" w:rsidR="00D64425" w:rsidRDefault="00000000">
            <w:pPr>
              <w:keepNext/>
              <w:jc w:val="center"/>
            </w:pPr>
            <w:r>
              <w:rPr>
                <w:sz w:val="18"/>
                <w:szCs w:val="18"/>
              </w:rPr>
              <w:t>−0.152302</w:t>
            </w:r>
          </w:p>
        </w:tc>
        <w:tc>
          <w:tcPr>
            <w:tcW w:w="19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72987F" w14:textId="77777777" w:rsidR="00D64425" w:rsidRDefault="00000000">
            <w:pPr>
              <w:keepNext/>
              <w:jc w:val="center"/>
            </w:pPr>
            <w:r>
              <w:rPr>
                <w:sz w:val="18"/>
                <w:szCs w:val="18"/>
              </w:rPr>
              <w:t>0.155277</w:t>
            </w:r>
          </w:p>
        </w:tc>
      </w:tr>
      <w:tr w:rsidR="00D64425" w14:paraId="754CF2B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A727C97" w14:textId="77777777" w:rsidR="00D64425" w:rsidRDefault="00000000">
            <w:pPr>
              <w:keepNext/>
            </w:pPr>
            <w:r>
              <w:rPr>
                <w:sz w:val="18"/>
                <w:szCs w:val="18"/>
              </w:rPr>
              <w:t>AAPL</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5226967" w14:textId="77777777" w:rsidR="00D64425" w:rsidRDefault="00000000">
            <w:pPr>
              <w:keepNext/>
              <w:jc w:val="center"/>
            </w:pPr>
            <w:r>
              <w:rPr>
                <w:sz w:val="18"/>
                <w:szCs w:val="18"/>
              </w:rPr>
              <w:t>0.001183</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4323EE8" w14:textId="77777777" w:rsidR="00D64425" w:rsidRDefault="00000000">
            <w:pPr>
              <w:keepNext/>
              <w:jc w:val="center"/>
            </w:pPr>
            <w:r>
              <w:rPr>
                <w:sz w:val="18"/>
                <w:szCs w:val="18"/>
              </w:rPr>
              <w:t>0.016127</w:t>
            </w:r>
          </w:p>
        </w:tc>
        <w:tc>
          <w:tcPr>
            <w:tcW w:w="19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6A3FD61" w14:textId="77777777" w:rsidR="00D64425" w:rsidRDefault="00000000">
            <w:pPr>
              <w:keepNext/>
              <w:jc w:val="center"/>
            </w:pPr>
            <w:r>
              <w:rPr>
                <w:sz w:val="18"/>
                <w:szCs w:val="18"/>
              </w:rPr>
              <w:t>−0.092456</w:t>
            </w:r>
          </w:p>
        </w:tc>
        <w:tc>
          <w:tcPr>
            <w:tcW w:w="19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C3C6DCC" w14:textId="77777777" w:rsidR="00D64425" w:rsidRDefault="00000000">
            <w:pPr>
              <w:keepNext/>
              <w:jc w:val="center"/>
            </w:pPr>
            <w:r>
              <w:rPr>
                <w:sz w:val="18"/>
                <w:szCs w:val="18"/>
              </w:rPr>
              <w:t>0.153288</w:t>
            </w:r>
          </w:p>
        </w:tc>
      </w:tr>
      <w:tr w:rsidR="00D64425" w14:paraId="1C8B65D0"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092F61" w14:textId="77777777" w:rsidR="00D64425" w:rsidRDefault="00000000">
            <w:pPr>
              <w:keepNext/>
            </w:pPr>
            <w:r>
              <w:rPr>
                <w:sz w:val="18"/>
                <w:szCs w:val="18"/>
              </w:rPr>
              <w:t>AOS</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6B5350" w14:textId="77777777" w:rsidR="00D64425" w:rsidRDefault="00000000">
            <w:pPr>
              <w:keepNext/>
              <w:jc w:val="center"/>
            </w:pPr>
            <w:r>
              <w:rPr>
                <w:sz w:val="18"/>
                <w:szCs w:val="18"/>
              </w:rPr>
              <w:t>0.000375</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67EAF2" w14:textId="77777777" w:rsidR="00D64425" w:rsidRDefault="00000000">
            <w:pPr>
              <w:keepNext/>
              <w:jc w:val="center"/>
            </w:pPr>
            <w:r>
              <w:rPr>
                <w:sz w:val="18"/>
                <w:szCs w:val="18"/>
              </w:rPr>
              <w:t>0.016014</w:t>
            </w:r>
          </w:p>
        </w:tc>
        <w:tc>
          <w:tcPr>
            <w:tcW w:w="19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AD194F" w14:textId="77777777" w:rsidR="00D64425" w:rsidRDefault="00000000">
            <w:pPr>
              <w:keepNext/>
              <w:jc w:val="center"/>
            </w:pPr>
            <w:r>
              <w:rPr>
                <w:sz w:val="18"/>
                <w:szCs w:val="18"/>
              </w:rPr>
              <w:t>−0.093908</w:t>
            </w:r>
          </w:p>
        </w:tc>
        <w:tc>
          <w:tcPr>
            <w:tcW w:w="19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B0CBE8" w14:textId="77777777" w:rsidR="00D64425" w:rsidRDefault="00000000">
            <w:pPr>
              <w:keepNext/>
              <w:jc w:val="center"/>
            </w:pPr>
            <w:r>
              <w:rPr>
                <w:sz w:val="18"/>
                <w:szCs w:val="18"/>
              </w:rPr>
              <w:t>0.136669</w:t>
            </w:r>
          </w:p>
        </w:tc>
      </w:tr>
      <w:tr w:rsidR="00D64425" w14:paraId="0B9D4210"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ACDB0EF" w14:textId="77777777" w:rsidR="00D64425" w:rsidRDefault="00000000">
            <w:pPr>
              <w:keepNext/>
            </w:pPr>
            <w:r>
              <w:rPr>
                <w:sz w:val="18"/>
                <w:szCs w:val="18"/>
              </w:rPr>
              <w:t>MSFT</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0098888" w14:textId="77777777" w:rsidR="00D64425" w:rsidRDefault="00000000">
            <w:pPr>
              <w:keepNext/>
              <w:jc w:val="center"/>
            </w:pPr>
            <w:r>
              <w:rPr>
                <w:sz w:val="18"/>
                <w:szCs w:val="18"/>
              </w:rPr>
              <w:t>0.001073</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8C79CB9" w14:textId="77777777" w:rsidR="00D64425" w:rsidRDefault="00000000">
            <w:pPr>
              <w:keepNext/>
              <w:jc w:val="center"/>
            </w:pPr>
            <w:r>
              <w:rPr>
                <w:sz w:val="18"/>
                <w:szCs w:val="18"/>
              </w:rPr>
              <w:t>0.014618</w:t>
            </w:r>
          </w:p>
        </w:tc>
        <w:tc>
          <w:tcPr>
            <w:tcW w:w="19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CD464D0" w14:textId="77777777" w:rsidR="00D64425" w:rsidRDefault="00000000">
            <w:pPr>
              <w:keepNext/>
              <w:jc w:val="center"/>
            </w:pPr>
            <w:r>
              <w:rPr>
                <w:sz w:val="18"/>
                <w:szCs w:val="18"/>
              </w:rPr>
              <w:t>−0.061809</w:t>
            </w:r>
          </w:p>
        </w:tc>
        <w:tc>
          <w:tcPr>
            <w:tcW w:w="19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B2C3FEE" w14:textId="77777777" w:rsidR="00D64425" w:rsidRDefault="00000000">
            <w:pPr>
              <w:keepNext/>
              <w:jc w:val="center"/>
            </w:pPr>
            <w:r>
              <w:rPr>
                <w:sz w:val="18"/>
                <w:szCs w:val="18"/>
              </w:rPr>
              <w:t>0.101337</w:t>
            </w:r>
          </w:p>
        </w:tc>
      </w:tr>
      <w:tr w:rsidR="00D64425" w14:paraId="45D8A200"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FC26EC" w14:textId="77777777" w:rsidR="00D64425" w:rsidRDefault="00000000">
            <w:pPr>
              <w:keepNext/>
            </w:pPr>
            <w:r>
              <w:rPr>
                <w:sz w:val="18"/>
                <w:szCs w:val="18"/>
              </w:rPr>
              <w:t>JPM</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6DEDAC" w14:textId="77777777" w:rsidR="00D64425" w:rsidRDefault="00000000">
            <w:pPr>
              <w:keepNext/>
              <w:jc w:val="center"/>
            </w:pPr>
            <w:r>
              <w:rPr>
                <w:sz w:val="18"/>
                <w:szCs w:val="18"/>
              </w:rPr>
              <w:t>0.001362</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43B354" w14:textId="77777777" w:rsidR="00D64425" w:rsidRDefault="00000000">
            <w:pPr>
              <w:keepNext/>
              <w:jc w:val="center"/>
            </w:pPr>
            <w:r>
              <w:rPr>
                <w:sz w:val="18"/>
                <w:szCs w:val="18"/>
              </w:rPr>
              <w:t>0.014543</w:t>
            </w:r>
          </w:p>
        </w:tc>
        <w:tc>
          <w:tcPr>
            <w:tcW w:w="19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43812B" w14:textId="77777777" w:rsidR="00D64425" w:rsidRDefault="00000000">
            <w:pPr>
              <w:keepNext/>
              <w:jc w:val="center"/>
            </w:pPr>
            <w:r>
              <w:rPr>
                <w:sz w:val="18"/>
                <w:szCs w:val="18"/>
              </w:rPr>
              <w:t>−0.074838</w:t>
            </w:r>
          </w:p>
        </w:tc>
        <w:tc>
          <w:tcPr>
            <w:tcW w:w="19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BF3EC9" w14:textId="77777777" w:rsidR="00D64425" w:rsidRDefault="00000000">
            <w:pPr>
              <w:keepNext/>
              <w:jc w:val="center"/>
            </w:pPr>
            <w:r>
              <w:rPr>
                <w:sz w:val="18"/>
                <w:szCs w:val="18"/>
              </w:rPr>
              <w:t>0.115445</w:t>
            </w:r>
          </w:p>
        </w:tc>
      </w:tr>
      <w:tr w:rsidR="00D64425" w14:paraId="08A09E1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2CBB2F1" w14:textId="77777777" w:rsidR="00D64425" w:rsidRDefault="00000000">
            <w:r>
              <w:rPr>
                <w:sz w:val="18"/>
                <w:szCs w:val="18"/>
              </w:rPr>
              <w:t>POR</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B9C9253" w14:textId="77777777" w:rsidR="00D64425" w:rsidRDefault="00000000">
            <w:pPr>
              <w:jc w:val="center"/>
            </w:pPr>
            <w:r>
              <w:rPr>
                <w:sz w:val="18"/>
                <w:szCs w:val="18"/>
              </w:rPr>
              <w:t>0.000237</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0A684FF" w14:textId="77777777" w:rsidR="00D64425" w:rsidRDefault="00000000">
            <w:pPr>
              <w:jc w:val="center"/>
            </w:pPr>
            <w:r>
              <w:rPr>
                <w:sz w:val="18"/>
                <w:szCs w:val="18"/>
              </w:rPr>
              <w:t>0.012667</w:t>
            </w:r>
          </w:p>
        </w:tc>
        <w:tc>
          <w:tcPr>
            <w:tcW w:w="19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F48F471" w14:textId="77777777" w:rsidR="00D64425" w:rsidRDefault="00000000">
            <w:pPr>
              <w:jc w:val="center"/>
            </w:pPr>
            <w:r>
              <w:rPr>
                <w:sz w:val="18"/>
                <w:szCs w:val="18"/>
              </w:rPr>
              <w:t>−0.049449</w:t>
            </w:r>
          </w:p>
        </w:tc>
        <w:tc>
          <w:tcPr>
            <w:tcW w:w="19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CD669AB" w14:textId="77777777" w:rsidR="00D64425" w:rsidRDefault="00000000">
            <w:pPr>
              <w:jc w:val="center"/>
            </w:pPr>
            <w:r>
              <w:rPr>
                <w:sz w:val="18"/>
                <w:szCs w:val="18"/>
              </w:rPr>
              <w:t>0.052564</w:t>
            </w:r>
          </w:p>
        </w:tc>
      </w:tr>
    </w:tbl>
    <w:p w14:paraId="14DC9698" w14:textId="77777777" w:rsidR="00D64425" w:rsidRDefault="00D64425">
      <w:pPr>
        <w:spacing w:after="160"/>
      </w:pPr>
    </w:p>
    <w:p w14:paraId="6D8A0355" w14:textId="77777777" w:rsidR="00D64425" w:rsidRDefault="00000000">
      <w:pPr>
        <w:spacing w:after="130" w:line="276" w:lineRule="auto"/>
        <w:jc w:val="both"/>
      </w:pPr>
      <w:r>
        <w:rPr>
          <w:b/>
          <w:bCs/>
        </w:rPr>
        <w:t>Discussion.</w:t>
      </w:r>
      <w:r>
        <w:t xml:space="preserve"> The returns of all securities fluctuate around zero and are dominated by day-to-day noise, so daily returns on their own say little about the longer-run winners and losers shown in Table 3. Three patterns stand out. First, the ranking by volatility in Table 4 (NOG highest, POR lowest) matches the annualised volatility in Table 3, confirming that the calculations are consistent. Second, the largest spikes are mostly </w:t>
      </w:r>
      <w:r>
        <w:rPr>
          <w:b/>
          <w:bCs/>
        </w:rPr>
        <w:t>idiosyncratic</w:t>
      </w:r>
      <w:r>
        <w:t xml:space="preserve">, for example the −21% day for TGT in late 2024, which is typical of a company-specific event such as an earnings announcement; these appear as isolated spikes of a single colour. Third, there is a </w:t>
      </w:r>
      <w:r>
        <w:rPr>
          <w:b/>
          <w:bCs/>
        </w:rPr>
        <w:t>cluster of large moves in early April 2025</w:t>
      </w:r>
      <w:r>
        <w:t xml:space="preserve"> across many securities at the same time, which indicates a market-wide shock (it coincides with the sharp sell-off and rebound that followed the US tariff announcements) rather than company news. Such common shocks cannot be diversified away completely, which explains why portfolio drawdowns in Question 2 also peak in April 2025.</w:t>
      </w:r>
    </w:p>
    <w:p w14:paraId="62AEC3F8" w14:textId="77777777" w:rsidR="00D64425" w:rsidRDefault="00000000">
      <w:pPr>
        <w:pStyle w:val="Heading1"/>
      </w:pPr>
      <w:r>
        <w:lastRenderedPageBreak/>
        <w:t xml:space="preserve">4. Question 1(c): Next-day price forecasting with </w:t>
      </w:r>
      <w:proofErr w:type="spellStart"/>
      <w:r>
        <w:t>XGBoost</w:t>
      </w:r>
      <w:proofErr w:type="spellEnd"/>
      <w:r>
        <w:t xml:space="preserve"> and LSTM</w:t>
      </w:r>
    </w:p>
    <w:p w14:paraId="65A0F71B" w14:textId="77777777" w:rsidR="00D64425" w:rsidRDefault="00000000">
      <w:pPr>
        <w:pStyle w:val="Heading2"/>
      </w:pPr>
      <w:r>
        <w:t>4.1 Choice of securities</w:t>
      </w:r>
    </w:p>
    <w:p w14:paraId="6B34A3DE" w14:textId="77777777" w:rsidR="00D64425" w:rsidRDefault="00000000">
      <w:pPr>
        <w:spacing w:after="130" w:line="276" w:lineRule="auto"/>
        <w:jc w:val="both"/>
      </w:pPr>
      <w:r>
        <w:t xml:space="preserve">We chose </w:t>
      </w:r>
      <w:r>
        <w:rPr>
          <w:b/>
          <w:bCs/>
        </w:rPr>
        <w:t>AAPL and MSFT</w:t>
      </w:r>
      <w:r>
        <w:t>. Both are very large, liquid and heavily traded stocks, which makes their daily prices smoother and less affected by thin trading, and both showed a clear upward trend with a strong later rally, which gives the models a demanding but meaningful test. Choosing two stocks from the same sector also allows a clean comparison of the two algorithms rather than of two industries. AAPL was subsequently used for the trading strategy in Section 5, since the assignment requires the strategy to use one of the securities chosen here.</w:t>
      </w:r>
    </w:p>
    <w:p w14:paraId="5D7F6C6A" w14:textId="77777777" w:rsidR="00D64425" w:rsidRDefault="00000000">
      <w:pPr>
        <w:pStyle w:val="Heading2"/>
      </w:pPr>
      <w:r>
        <w:t>4.2 Problem set-up and justification of each step</w:t>
      </w:r>
    </w:p>
    <w:p w14:paraId="7C6F0694" w14:textId="77777777" w:rsidR="00D64425" w:rsidRDefault="00000000">
      <w:pPr>
        <w:pStyle w:val="ListParagraph"/>
        <w:numPr>
          <w:ilvl w:val="0"/>
          <w:numId w:val="2"/>
        </w:numPr>
        <w:spacing w:after="70" w:line="270" w:lineRule="auto"/>
        <w:jc w:val="both"/>
      </w:pPr>
      <w:r>
        <w:rPr>
          <w:b/>
          <w:bCs/>
        </w:rPr>
        <w:t>Prediction target.</w:t>
      </w:r>
      <w:r>
        <w:t xml:space="preserve"> The next trading day’s closing price, as required.</w:t>
      </w:r>
    </w:p>
    <w:p w14:paraId="4A5C676F" w14:textId="77777777" w:rsidR="00D64425" w:rsidRDefault="00000000">
      <w:pPr>
        <w:pStyle w:val="ListParagraph"/>
        <w:numPr>
          <w:ilvl w:val="0"/>
          <w:numId w:val="2"/>
        </w:numPr>
        <w:spacing w:after="70" w:line="270" w:lineRule="auto"/>
        <w:jc w:val="both"/>
      </w:pPr>
      <w:r>
        <w:rPr>
          <w:b/>
          <w:bCs/>
        </w:rPr>
        <w:t>Features.</w:t>
      </w:r>
      <w:r>
        <w:t xml:space="preserve"> The previous 20 daily closing prices (a 20-day look-back, roughly one trading month). A month is long enough to capture short-term momentum and mean reversion but short enough to leave 732 training and test samples out of 752 observations.</w:t>
      </w:r>
    </w:p>
    <w:p w14:paraId="55F8D6FA" w14:textId="77777777" w:rsidR="00D64425" w:rsidRDefault="00000000">
      <w:pPr>
        <w:pStyle w:val="ListParagraph"/>
        <w:numPr>
          <w:ilvl w:val="0"/>
          <w:numId w:val="2"/>
        </w:numPr>
        <w:spacing w:after="70" w:line="270" w:lineRule="auto"/>
        <w:jc w:val="both"/>
      </w:pPr>
      <w:r>
        <w:rPr>
          <w:b/>
          <w:bCs/>
        </w:rPr>
        <w:t>Chronological 80/20 split.</w:t>
      </w:r>
      <w:r>
        <w:t xml:space="preserve"> The first 80% of samples (585 samples, January 2023 to about the end of May 2025) train the models and the last 20% (147 trading days, early June to 31 December 2025) test them. We did not shuffle the data, because shuffling would let the models see the future when predicting the past; a time-ordered hold-out mimics real forecasting. The same split and dates are used for both algorithms so their errors are comparable.</w:t>
      </w:r>
    </w:p>
    <w:p w14:paraId="465C23DD" w14:textId="77777777" w:rsidR="00D64425" w:rsidRDefault="00000000">
      <w:pPr>
        <w:pStyle w:val="ListParagraph"/>
        <w:numPr>
          <w:ilvl w:val="0"/>
          <w:numId w:val="2"/>
        </w:numPr>
        <w:spacing w:after="70" w:line="270" w:lineRule="auto"/>
        <w:jc w:val="both"/>
      </w:pPr>
      <w:r>
        <w:rPr>
          <w:b/>
          <w:bCs/>
        </w:rPr>
        <w:t>Evaluation.</w:t>
      </w:r>
      <w:r>
        <w:t xml:space="preserve"> Mean absolute error (MAE) and root mean squared error (RMSE), both in dollars. MAE is the average miss; RMSE penalises large misses more heavily.</w:t>
      </w:r>
    </w:p>
    <w:p w14:paraId="57D8B677" w14:textId="77777777" w:rsidR="00D64425" w:rsidRDefault="00000000">
      <w:pPr>
        <w:pStyle w:val="Heading2"/>
      </w:pPr>
      <w:r>
        <w:t xml:space="preserve">4.3 </w:t>
      </w:r>
      <w:proofErr w:type="spellStart"/>
      <w:r>
        <w:t>XGBoost</w:t>
      </w:r>
      <w:proofErr w:type="spellEnd"/>
    </w:p>
    <w:p w14:paraId="2FDCE3A0" w14:textId="77777777" w:rsidR="00D64425" w:rsidRDefault="00000000">
      <w:pPr>
        <w:spacing w:after="130" w:line="276" w:lineRule="auto"/>
        <w:jc w:val="both"/>
      </w:pPr>
      <w:proofErr w:type="spellStart"/>
      <w:r>
        <w:t>XGBoost</w:t>
      </w:r>
      <w:proofErr w:type="spellEnd"/>
      <w:r>
        <w:t xml:space="preserve"> builds many small decision trees one after another, each correcting the errors of the previous ones. We used it because it handles non-linear relationships, needs no feature scaling and trains quickly. The settings were fixed, conventional values chosen to limit overfitting on a small sample: 300 trees, maximum depth 4, learning rate 0.05, 80% row sampling and 80% column sampling per tree, squared-error objective, and a fixed random seed (42) for reproducibility.</w:t>
      </w:r>
    </w:p>
    <w:p w14:paraId="48153649" w14:textId="77777777" w:rsidR="00D64425" w:rsidRDefault="00000000">
      <w:pPr>
        <w:pStyle w:val="Heading2"/>
      </w:pPr>
      <w:r>
        <w:t>4.4 LSTM</w:t>
      </w:r>
    </w:p>
    <w:p w14:paraId="70D05B18" w14:textId="77777777" w:rsidR="00D64425" w:rsidRDefault="00000000">
      <w:pPr>
        <w:spacing w:after="130" w:line="276" w:lineRule="auto"/>
        <w:jc w:val="both"/>
      </w:pPr>
      <w:r>
        <w:t>A Long Short-Term Memory network is a recurrent neural network designed for sequences: its gates let it keep or forget information over many time steps, which suits time series. Prices were first scaled to the range 0–1 with a Min–Max scaler, because neural networks train poorly on raw values in the hundreds, and the forecasts were converted back to dollars before computing errors. The network has two LSTM layers (64 units returning sequences, then 32 units), each followed by 20% dropout to reduce overfitting, and a single-neuron output layer. It was trained with the Adam optimiser on squared error for 20 epochs with batch size 32, using the last 10% of the training samples (without shuffling) as a validation set.</w:t>
      </w:r>
    </w:p>
    <w:p w14:paraId="044399FD" w14:textId="77777777" w:rsidR="00D64425" w:rsidRDefault="00000000">
      <w:pPr>
        <w:pStyle w:val="Heading2"/>
      </w:pPr>
      <w:r>
        <w:lastRenderedPageBreak/>
        <w:t>4.5 Results</w:t>
      </w:r>
    </w:p>
    <w:p w14:paraId="30773289" w14:textId="77777777" w:rsidR="00D64425" w:rsidRDefault="00000000">
      <w:pPr>
        <w:keepNext/>
        <w:spacing w:before="160" w:after="80"/>
      </w:pPr>
      <w:r>
        <w:rPr>
          <w:b/>
          <w:bCs/>
          <w:sz w:val="19"/>
          <w:szCs w:val="19"/>
        </w:rPr>
        <w:t xml:space="preserve">Table 5: </w:t>
      </w:r>
      <w:r>
        <w:rPr>
          <w:i/>
          <w:iCs/>
          <w:sz w:val="19"/>
          <w:szCs w:val="19"/>
        </w:rPr>
        <w:t>Out-of-sample forecast errors (test period: early June to 31 December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13"/>
        <w:gridCol w:w="1813"/>
      </w:tblGrid>
      <w:tr w:rsidR="00D64425" w14:paraId="47FFE439"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7DA9160" w14:textId="77777777" w:rsidR="00D64425" w:rsidRDefault="00000000">
            <w:pPr>
              <w:keepNext/>
            </w:pPr>
            <w:r>
              <w:rPr>
                <w:b/>
                <w:bCs/>
                <w:color w:val="FFFFFF"/>
                <w:sz w:val="19"/>
                <w:szCs w:val="19"/>
              </w:rPr>
              <w:t>Security</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7080763" w14:textId="77777777" w:rsidR="00D64425" w:rsidRDefault="00000000">
            <w:pPr>
              <w:keepNext/>
              <w:jc w:val="center"/>
            </w:pPr>
            <w:proofErr w:type="spellStart"/>
            <w:r>
              <w:rPr>
                <w:b/>
                <w:bCs/>
                <w:color w:val="FFFFFF"/>
                <w:sz w:val="19"/>
                <w:szCs w:val="19"/>
              </w:rPr>
              <w:t>XGBoost</w:t>
            </w:r>
            <w:proofErr w:type="spellEnd"/>
            <w:r>
              <w:rPr>
                <w:b/>
                <w:bCs/>
                <w:color w:val="FFFFFF"/>
                <w:sz w:val="19"/>
                <w:szCs w:val="19"/>
              </w:rPr>
              <w:t xml:space="preserve"> MAE ($)</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A102FF1" w14:textId="77777777" w:rsidR="00D64425" w:rsidRDefault="00000000">
            <w:pPr>
              <w:keepNext/>
              <w:jc w:val="center"/>
            </w:pPr>
            <w:proofErr w:type="spellStart"/>
            <w:r>
              <w:rPr>
                <w:b/>
                <w:bCs/>
                <w:color w:val="FFFFFF"/>
                <w:sz w:val="19"/>
                <w:szCs w:val="19"/>
              </w:rPr>
              <w:t>XGBoost</w:t>
            </w:r>
            <w:proofErr w:type="spellEnd"/>
            <w:r>
              <w:rPr>
                <w:b/>
                <w:bCs/>
                <w:color w:val="FFFFFF"/>
                <w:sz w:val="19"/>
                <w:szCs w:val="19"/>
              </w:rPr>
              <w:t xml:space="preserve"> RMSE ($)</w:t>
            </w:r>
          </w:p>
        </w:tc>
        <w:tc>
          <w:tcPr>
            <w:tcW w:w="18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A0BF542" w14:textId="77777777" w:rsidR="00D64425" w:rsidRDefault="00000000">
            <w:pPr>
              <w:keepNext/>
              <w:jc w:val="center"/>
            </w:pPr>
            <w:r>
              <w:rPr>
                <w:b/>
                <w:bCs/>
                <w:color w:val="FFFFFF"/>
                <w:sz w:val="19"/>
                <w:szCs w:val="19"/>
              </w:rPr>
              <w:t>LSTM MAE ($)</w:t>
            </w:r>
          </w:p>
        </w:tc>
        <w:tc>
          <w:tcPr>
            <w:tcW w:w="18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7CCD478" w14:textId="77777777" w:rsidR="00D64425" w:rsidRDefault="00000000">
            <w:pPr>
              <w:keepNext/>
              <w:jc w:val="center"/>
            </w:pPr>
            <w:r>
              <w:rPr>
                <w:b/>
                <w:bCs/>
                <w:color w:val="FFFFFF"/>
                <w:sz w:val="19"/>
                <w:szCs w:val="19"/>
              </w:rPr>
              <w:t>LSTM RMSE ($)</w:t>
            </w:r>
          </w:p>
        </w:tc>
      </w:tr>
      <w:tr w:rsidR="00D64425" w14:paraId="3AD08A5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E33660" w14:textId="77777777" w:rsidR="00D64425" w:rsidRDefault="00000000">
            <w:pPr>
              <w:keepNext/>
            </w:pPr>
            <w:r>
              <w:rPr>
                <w:sz w:val="19"/>
                <w:szCs w:val="19"/>
              </w:rPr>
              <w:t>AAPL</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A9C848" w14:textId="77777777" w:rsidR="00D64425" w:rsidRDefault="00000000">
            <w:pPr>
              <w:keepNext/>
              <w:jc w:val="center"/>
            </w:pPr>
            <w:r>
              <w:rPr>
                <w:sz w:val="19"/>
                <w:szCs w:val="19"/>
              </w:rPr>
              <w:t>11.70</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754FF7" w14:textId="77777777" w:rsidR="00D64425" w:rsidRDefault="00000000">
            <w:pPr>
              <w:keepNext/>
              <w:jc w:val="center"/>
            </w:pPr>
            <w:r>
              <w:rPr>
                <w:sz w:val="19"/>
                <w:szCs w:val="19"/>
              </w:rPr>
              <w:t>17.00</w:t>
            </w:r>
          </w:p>
        </w:tc>
        <w:tc>
          <w:tcPr>
            <w:tcW w:w="18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89A074" w14:textId="77777777" w:rsidR="00D64425" w:rsidRDefault="00000000">
            <w:pPr>
              <w:keepNext/>
              <w:jc w:val="center"/>
            </w:pPr>
            <w:r>
              <w:rPr>
                <w:sz w:val="19"/>
                <w:szCs w:val="19"/>
              </w:rPr>
              <w:t>5.01</w:t>
            </w:r>
          </w:p>
        </w:tc>
        <w:tc>
          <w:tcPr>
            <w:tcW w:w="18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DD674C" w14:textId="77777777" w:rsidR="00D64425" w:rsidRDefault="00000000">
            <w:pPr>
              <w:keepNext/>
              <w:jc w:val="center"/>
            </w:pPr>
            <w:r>
              <w:rPr>
                <w:sz w:val="19"/>
                <w:szCs w:val="19"/>
              </w:rPr>
              <w:t>6.53</w:t>
            </w:r>
          </w:p>
        </w:tc>
      </w:tr>
      <w:tr w:rsidR="00D64425" w14:paraId="57867D9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D578970" w14:textId="77777777" w:rsidR="00D64425" w:rsidRDefault="00000000">
            <w:r>
              <w:rPr>
                <w:sz w:val="19"/>
                <w:szCs w:val="19"/>
              </w:rPr>
              <w:t>MSFT</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2406E1F" w14:textId="77777777" w:rsidR="00D64425" w:rsidRDefault="00000000">
            <w:pPr>
              <w:jc w:val="center"/>
            </w:pPr>
            <w:r>
              <w:rPr>
                <w:sz w:val="19"/>
                <w:szCs w:val="19"/>
              </w:rPr>
              <w:t>53.19</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CCD6C6A" w14:textId="77777777" w:rsidR="00D64425" w:rsidRDefault="00000000">
            <w:pPr>
              <w:jc w:val="center"/>
            </w:pPr>
            <w:r>
              <w:rPr>
                <w:sz w:val="19"/>
                <w:szCs w:val="19"/>
              </w:rPr>
              <w:t>55.99</w:t>
            </w:r>
          </w:p>
        </w:tc>
        <w:tc>
          <w:tcPr>
            <w:tcW w:w="18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FC4C71F" w14:textId="77777777" w:rsidR="00D64425" w:rsidRDefault="00000000">
            <w:pPr>
              <w:jc w:val="center"/>
            </w:pPr>
            <w:r>
              <w:rPr>
                <w:sz w:val="19"/>
                <w:szCs w:val="19"/>
              </w:rPr>
              <w:t>17.43</w:t>
            </w:r>
          </w:p>
        </w:tc>
        <w:tc>
          <w:tcPr>
            <w:tcW w:w="18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B17B4F8" w14:textId="77777777" w:rsidR="00D64425" w:rsidRDefault="00000000">
            <w:pPr>
              <w:jc w:val="center"/>
            </w:pPr>
            <w:r>
              <w:rPr>
                <w:sz w:val="19"/>
                <w:szCs w:val="19"/>
              </w:rPr>
              <w:t>19.22</w:t>
            </w:r>
          </w:p>
        </w:tc>
      </w:tr>
    </w:tbl>
    <w:p w14:paraId="5D8CC81F" w14:textId="77777777" w:rsidR="00D64425" w:rsidRDefault="00D64425">
      <w:pPr>
        <w:spacing w:after="160"/>
      </w:pPr>
    </w:p>
    <w:p w14:paraId="7CE624ED" w14:textId="77777777" w:rsidR="00D64425" w:rsidRDefault="00000000">
      <w:pPr>
        <w:keepNext/>
        <w:spacing w:before="120" w:after="60"/>
        <w:jc w:val="center"/>
      </w:pPr>
      <w:r>
        <w:rPr>
          <w:noProof/>
        </w:rPr>
        <w:drawing>
          <wp:inline distT="0" distB="0" distL="0" distR="0" wp14:anchorId="77EE078C" wp14:editId="01A47FC6">
            <wp:extent cx="5619750" cy="2333625"/>
            <wp:effectExtent l="0" t="0" r="0" b="0"/>
            <wp:docPr id="1663034341" name="fig4" descr="AAPL: actual versus XGBoost-predicted closing price on the test se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333625"/>
                    </a:xfrm>
                    <a:prstGeom prst="rect">
                      <a:avLst/>
                    </a:prstGeom>
                  </pic:spPr>
                </pic:pic>
              </a:graphicData>
            </a:graphic>
          </wp:inline>
        </w:drawing>
      </w:r>
    </w:p>
    <w:p w14:paraId="242385DF" w14:textId="77777777" w:rsidR="00D64425" w:rsidRDefault="00000000">
      <w:pPr>
        <w:spacing w:after="200"/>
        <w:jc w:val="center"/>
      </w:pPr>
      <w:r>
        <w:rPr>
          <w:b/>
          <w:bCs/>
          <w:sz w:val="19"/>
          <w:szCs w:val="19"/>
        </w:rPr>
        <w:t xml:space="preserve">Figure 4: </w:t>
      </w:r>
      <w:r>
        <w:rPr>
          <w:i/>
          <w:iCs/>
          <w:sz w:val="19"/>
          <w:szCs w:val="19"/>
        </w:rPr>
        <w:t xml:space="preserve">AAPL: actual versus </w:t>
      </w:r>
      <w:proofErr w:type="spellStart"/>
      <w:r>
        <w:rPr>
          <w:i/>
          <w:iCs/>
          <w:sz w:val="19"/>
          <w:szCs w:val="19"/>
        </w:rPr>
        <w:t>XGBoost</w:t>
      </w:r>
      <w:proofErr w:type="spellEnd"/>
      <w:r>
        <w:rPr>
          <w:i/>
          <w:iCs/>
          <w:sz w:val="19"/>
          <w:szCs w:val="19"/>
        </w:rPr>
        <w:t>-predicted closing price on the test set.</w:t>
      </w:r>
    </w:p>
    <w:p w14:paraId="01D3738A" w14:textId="77777777" w:rsidR="00D64425" w:rsidRDefault="00000000">
      <w:pPr>
        <w:keepNext/>
        <w:spacing w:before="120" w:after="60"/>
        <w:jc w:val="center"/>
      </w:pPr>
      <w:r>
        <w:rPr>
          <w:noProof/>
        </w:rPr>
        <w:drawing>
          <wp:inline distT="0" distB="0" distL="0" distR="0" wp14:anchorId="1EC6706D" wp14:editId="3DD3C07E">
            <wp:extent cx="5619750" cy="2343150"/>
            <wp:effectExtent l="0" t="0" r="0" b="0"/>
            <wp:docPr id="307790004" name="fig5" descr="MSFT: actual versus XGBoost-predicted closing price on the test se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343150"/>
                    </a:xfrm>
                    <a:prstGeom prst="rect">
                      <a:avLst/>
                    </a:prstGeom>
                  </pic:spPr>
                </pic:pic>
              </a:graphicData>
            </a:graphic>
          </wp:inline>
        </w:drawing>
      </w:r>
    </w:p>
    <w:p w14:paraId="2804191A" w14:textId="77777777" w:rsidR="00D64425" w:rsidRDefault="00000000">
      <w:pPr>
        <w:spacing w:after="200"/>
        <w:jc w:val="center"/>
      </w:pPr>
      <w:r>
        <w:rPr>
          <w:b/>
          <w:bCs/>
          <w:sz w:val="19"/>
          <w:szCs w:val="19"/>
        </w:rPr>
        <w:t xml:space="preserve">Figure 5: </w:t>
      </w:r>
      <w:r>
        <w:rPr>
          <w:i/>
          <w:iCs/>
          <w:sz w:val="19"/>
          <w:szCs w:val="19"/>
        </w:rPr>
        <w:t xml:space="preserve">MSFT: actual versus </w:t>
      </w:r>
      <w:proofErr w:type="spellStart"/>
      <w:r>
        <w:rPr>
          <w:i/>
          <w:iCs/>
          <w:sz w:val="19"/>
          <w:szCs w:val="19"/>
        </w:rPr>
        <w:t>XGBoost</w:t>
      </w:r>
      <w:proofErr w:type="spellEnd"/>
      <w:r>
        <w:rPr>
          <w:i/>
          <w:iCs/>
          <w:sz w:val="19"/>
          <w:szCs w:val="19"/>
        </w:rPr>
        <w:t>-predicted closing price on the test set.</w:t>
      </w:r>
    </w:p>
    <w:p w14:paraId="4043B51E" w14:textId="77777777" w:rsidR="00D64425" w:rsidRDefault="00000000">
      <w:pPr>
        <w:keepNext/>
        <w:spacing w:before="120" w:after="60"/>
        <w:jc w:val="center"/>
      </w:pPr>
      <w:r>
        <w:rPr>
          <w:noProof/>
        </w:rPr>
        <w:lastRenderedPageBreak/>
        <w:drawing>
          <wp:inline distT="0" distB="0" distL="0" distR="0" wp14:anchorId="7F8C7E45" wp14:editId="4BD51327">
            <wp:extent cx="5619750" cy="2476500"/>
            <wp:effectExtent l="0" t="0" r="0" b="0"/>
            <wp:docPr id="2144204146" name="fig6" descr="AAPL: actual versus LSTM-predicted closing price on the test se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476500"/>
                    </a:xfrm>
                    <a:prstGeom prst="rect">
                      <a:avLst/>
                    </a:prstGeom>
                  </pic:spPr>
                </pic:pic>
              </a:graphicData>
            </a:graphic>
          </wp:inline>
        </w:drawing>
      </w:r>
    </w:p>
    <w:p w14:paraId="00881300" w14:textId="77777777" w:rsidR="00D64425" w:rsidRDefault="00000000">
      <w:pPr>
        <w:spacing w:after="200"/>
        <w:jc w:val="center"/>
      </w:pPr>
      <w:r>
        <w:rPr>
          <w:b/>
          <w:bCs/>
          <w:sz w:val="19"/>
          <w:szCs w:val="19"/>
        </w:rPr>
        <w:t xml:space="preserve">Figure 6: </w:t>
      </w:r>
      <w:r>
        <w:rPr>
          <w:i/>
          <w:iCs/>
          <w:sz w:val="19"/>
          <w:szCs w:val="19"/>
        </w:rPr>
        <w:t>AAPL: actual versus LSTM-predicted closing price on the test set.</w:t>
      </w:r>
    </w:p>
    <w:p w14:paraId="7F4D84F8" w14:textId="77777777" w:rsidR="00D64425" w:rsidRDefault="00000000">
      <w:pPr>
        <w:keepNext/>
        <w:spacing w:before="120" w:after="60"/>
        <w:jc w:val="center"/>
      </w:pPr>
      <w:r>
        <w:rPr>
          <w:noProof/>
        </w:rPr>
        <w:drawing>
          <wp:inline distT="0" distB="0" distL="0" distR="0" wp14:anchorId="484CA332" wp14:editId="3F1DA1CF">
            <wp:extent cx="5619750" cy="2381250"/>
            <wp:effectExtent l="0" t="0" r="0" b="0"/>
            <wp:docPr id="685525921" name="fig7" descr="MSFT: actual versus LSTM-predicted closing price on the test se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381250"/>
                    </a:xfrm>
                    <a:prstGeom prst="rect">
                      <a:avLst/>
                    </a:prstGeom>
                  </pic:spPr>
                </pic:pic>
              </a:graphicData>
            </a:graphic>
          </wp:inline>
        </w:drawing>
      </w:r>
    </w:p>
    <w:p w14:paraId="5BF3111C" w14:textId="77777777" w:rsidR="00D64425" w:rsidRDefault="00000000">
      <w:pPr>
        <w:spacing w:after="200"/>
        <w:jc w:val="center"/>
      </w:pPr>
      <w:r>
        <w:rPr>
          <w:b/>
          <w:bCs/>
          <w:sz w:val="19"/>
          <w:szCs w:val="19"/>
        </w:rPr>
        <w:t xml:space="preserve">Figure 7: </w:t>
      </w:r>
      <w:r>
        <w:rPr>
          <w:i/>
          <w:iCs/>
          <w:sz w:val="19"/>
          <w:szCs w:val="19"/>
        </w:rPr>
        <w:t>MSFT: actual versus LSTM-predicted closing price on the test set.</w:t>
      </w:r>
    </w:p>
    <w:p w14:paraId="16E43DA9" w14:textId="77777777" w:rsidR="00D64425" w:rsidRDefault="00000000">
      <w:pPr>
        <w:pStyle w:val="Heading2"/>
      </w:pPr>
      <w:r>
        <w:t>4.6 Discussion</w:t>
      </w:r>
    </w:p>
    <w:p w14:paraId="4D1E31BE" w14:textId="77777777" w:rsidR="00D64425" w:rsidRDefault="00000000">
      <w:pPr>
        <w:spacing w:after="130" w:line="276" w:lineRule="auto"/>
        <w:jc w:val="both"/>
      </w:pPr>
      <w:r>
        <w:rPr>
          <w:b/>
          <w:bCs/>
        </w:rPr>
        <w:t>The LSTM is clearly more accurate on both stocks.</w:t>
      </w:r>
      <w:r>
        <w:t xml:space="preserve"> Its MAE is 57% lower than </w:t>
      </w:r>
      <w:proofErr w:type="spellStart"/>
      <w:r>
        <w:t>XGBoost’s</w:t>
      </w:r>
      <w:proofErr w:type="spellEnd"/>
      <w:r>
        <w:t xml:space="preserve"> for AAPL (5.01 against 11.70) and 67% lower for MSFT (17.43 against 53.19); RMSE falls by 62% and 66%.</w:t>
      </w:r>
    </w:p>
    <w:p w14:paraId="1A672C74" w14:textId="77777777" w:rsidR="00D64425" w:rsidRDefault="00000000">
      <w:pPr>
        <w:spacing w:after="130" w:line="276" w:lineRule="auto"/>
        <w:jc w:val="both"/>
      </w:pPr>
      <w:proofErr w:type="spellStart"/>
      <w:r>
        <w:rPr>
          <w:b/>
          <w:bCs/>
        </w:rPr>
        <w:t>XGBoost</w:t>
      </w:r>
      <w:proofErr w:type="spellEnd"/>
      <w:r>
        <w:rPr>
          <w:b/>
          <w:bCs/>
        </w:rPr>
        <w:t xml:space="preserve"> forecasts flat-line when prices leave the training range.</w:t>
      </w:r>
      <w:r>
        <w:t xml:space="preserve"> For AAPL (Figure 4) the forecast follows the actual price closely until about October 2025 and then stays almost horizontal near 244 while the actual price continues to about 285. For MSFT (Figure 5) the forecast is flat near 444–445 from late June onward while the actual price trades between roughly 470 and 538, which explains the very large error. This is a known property of tree-based models: each prediction is an average of training targets, so a tree model cannot forecast a price higher than the levels it saw in training. Because both stocks reached new highs during the test period, </w:t>
      </w:r>
      <w:proofErr w:type="spellStart"/>
      <w:r>
        <w:t>XGBoost</w:t>
      </w:r>
      <w:proofErr w:type="spellEnd"/>
      <w:r>
        <w:t xml:space="preserve"> could not follow them. The model is therefore good at interpolating within a price range but unreliable for trending prices when raw price levels are used as inputs.</w:t>
      </w:r>
    </w:p>
    <w:p w14:paraId="03211D3C" w14:textId="77777777" w:rsidR="00D64425" w:rsidRDefault="00000000">
      <w:pPr>
        <w:spacing w:after="130" w:line="276" w:lineRule="auto"/>
        <w:jc w:val="both"/>
      </w:pPr>
      <w:r>
        <w:rPr>
          <w:b/>
          <w:bCs/>
        </w:rPr>
        <w:t>The LSTM tracks the trend but lags and smooths.</w:t>
      </w:r>
      <w:r>
        <w:t xml:space="preserve"> For AAPL (Figure 6) it follows the rally and converges on the actual price by December, but it reacts late to turning points. For MSFT (Figure 7) it captures the shape of the rise and fall but underestimates the level by roughly 10–25 dollars for much of the </w:t>
      </w:r>
      <w:r>
        <w:lastRenderedPageBreak/>
        <w:t>period. Lag at turning points is typical: the network learns from the previous 20 days, so it cannot anticipate a reversal.</w:t>
      </w:r>
    </w:p>
    <w:p w14:paraId="286B3807" w14:textId="77777777" w:rsidR="00D64425" w:rsidRDefault="00000000">
      <w:pPr>
        <w:spacing w:after="130" w:line="276" w:lineRule="auto"/>
        <w:jc w:val="both"/>
      </w:pPr>
      <w:r>
        <w:rPr>
          <w:b/>
          <w:bCs/>
        </w:rPr>
        <w:t>Interpretation.</w:t>
      </w:r>
      <w:r>
        <w:t xml:space="preserve"> A small price-level error does not by itself mean that a model can predict the direction of tomorrow’s move, because daily prices are highly persistent and a forecast close to yesterday’s price already looks accurate on a chart. This distinction matters for the trading strategy in Section 5, where only the predicted change of at least 0.5% triggers a trade.</w:t>
      </w:r>
    </w:p>
    <w:p w14:paraId="345124FC" w14:textId="77777777" w:rsidR="00D64425" w:rsidRDefault="00000000">
      <w:pPr>
        <w:spacing w:after="130" w:line="276" w:lineRule="auto"/>
        <w:jc w:val="both"/>
      </w:pPr>
      <w:r>
        <w:rPr>
          <w:b/>
          <w:bCs/>
        </w:rPr>
        <w:t>Limitations.</w:t>
      </w:r>
      <w:r>
        <w:t xml:space="preserve"> The test period is short (147 days), results come from a single split, and we did not compute a naive “tomorrow equals today” benchmark or directional accuracy. The Min–Max scaler for the LSTM was fitted on the full sample, so the LSTM’s scaling range already reflects test-period prices; this may flatter the LSTM relative to </w:t>
      </w:r>
      <w:proofErr w:type="spellStart"/>
      <w:r>
        <w:t>XGBoost</w:t>
      </w:r>
      <w:proofErr w:type="spellEnd"/>
      <w:r>
        <w:t>, and a stricter set-up would fit the scaler on the training data only.</w:t>
      </w:r>
    </w:p>
    <w:p w14:paraId="2804AA1F" w14:textId="77777777" w:rsidR="00D64425" w:rsidRDefault="00000000">
      <w:pPr>
        <w:pStyle w:val="Heading1"/>
      </w:pPr>
      <w:r>
        <w:t xml:space="preserve">5. Question 1(d): </w:t>
      </w:r>
      <w:proofErr w:type="spellStart"/>
      <w:r>
        <w:t>XGBoost</w:t>
      </w:r>
      <w:proofErr w:type="spellEnd"/>
      <w:r>
        <w:t xml:space="preserve"> trading strategy on AAPL</w:t>
      </w:r>
    </w:p>
    <w:p w14:paraId="55FF212E" w14:textId="77777777" w:rsidR="00D64425" w:rsidRDefault="00000000">
      <w:pPr>
        <w:pStyle w:val="Heading2"/>
      </w:pPr>
      <w:r>
        <w:t>5.1 Strategy rules and how each was implemented</w:t>
      </w:r>
    </w:p>
    <w:p w14:paraId="37A8CB36" w14:textId="77777777" w:rsidR="00D64425" w:rsidRDefault="00000000">
      <w:pPr>
        <w:spacing w:after="130" w:line="276" w:lineRule="auto"/>
        <w:jc w:val="both"/>
      </w:pPr>
      <w:r>
        <w:t xml:space="preserve">The strategy trades AAPL every day at the market open. Half of the $100,000 ($50,000) is set aside as the margin reserve and the other half is the trading capital. If </w:t>
      </w:r>
      <w:proofErr w:type="spellStart"/>
      <w:r>
        <w:t>XGBoost</w:t>
      </w:r>
      <w:proofErr w:type="spellEnd"/>
      <w:r>
        <w:t xml:space="preserve"> predicts that today’s close will be at least 0.5% above yesterday’s close, the strategy buys at the open and sells as soon as the price reaches 0.5% above the buying price, however many days that takes. If the prediction is at least 0.5% below, it sells short at the open and buys the position back on the same day. </w:t>
      </w:r>
      <w:proofErr w:type="gramStart"/>
      <w:r>
        <w:t>Otherwise</w:t>
      </w:r>
      <w:proofErr w:type="gramEnd"/>
      <w:r>
        <w:t xml:space="preserve"> it holds cash. Table 6 shows how each rule was implemented in main.py and why.</w:t>
      </w:r>
    </w:p>
    <w:p w14:paraId="6188A6DD" w14:textId="77777777" w:rsidR="00D64425" w:rsidRDefault="00000000">
      <w:pPr>
        <w:keepNext/>
        <w:spacing w:before="160" w:after="80"/>
      </w:pPr>
      <w:r>
        <w:rPr>
          <w:b/>
          <w:bCs/>
          <w:sz w:val="19"/>
          <w:szCs w:val="19"/>
        </w:rPr>
        <w:lastRenderedPageBreak/>
        <w:t xml:space="preserve">Table 6: </w:t>
      </w:r>
      <w:r>
        <w:rPr>
          <w:i/>
          <w:iCs/>
          <w:sz w:val="19"/>
          <w:szCs w:val="19"/>
        </w:rPr>
        <w:t xml:space="preserve">Mapping of the strategy rules to the </w:t>
      </w:r>
      <w:proofErr w:type="spellStart"/>
      <w:r>
        <w:rPr>
          <w:i/>
          <w:iCs/>
          <w:sz w:val="19"/>
          <w:szCs w:val="19"/>
        </w:rPr>
        <w:t>QuantConnect</w:t>
      </w:r>
      <w:proofErr w:type="spellEnd"/>
      <w:r>
        <w:rPr>
          <w:i/>
          <w:iCs/>
          <w:sz w:val="19"/>
          <w:szCs w:val="19"/>
        </w:rPr>
        <w:t xml:space="preserve">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00"/>
        <w:gridCol w:w="3726"/>
      </w:tblGrid>
      <w:tr w:rsidR="00D64425" w14:paraId="309FC1FD"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2765ABB" w14:textId="77777777" w:rsidR="00D64425" w:rsidRDefault="00000000">
            <w:pPr>
              <w:keepNext/>
            </w:pPr>
            <w:r>
              <w:rPr>
                <w:b/>
                <w:bCs/>
                <w:color w:val="FFFFFF"/>
                <w:sz w:val="16"/>
                <w:szCs w:val="16"/>
              </w:rPr>
              <w:t>Rule</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18387BC" w14:textId="77777777" w:rsidR="00D64425" w:rsidRDefault="00000000">
            <w:pPr>
              <w:keepNext/>
            </w:pPr>
            <w:r>
              <w:rPr>
                <w:b/>
                <w:bCs/>
                <w:color w:val="FFFFFF"/>
                <w:sz w:val="16"/>
                <w:szCs w:val="16"/>
              </w:rPr>
              <w:t>Implementation</w:t>
            </w:r>
          </w:p>
        </w:tc>
        <w:tc>
          <w:tcPr>
            <w:tcW w:w="37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DFAFBEE" w14:textId="77777777" w:rsidR="00D64425" w:rsidRDefault="00000000">
            <w:pPr>
              <w:keepNext/>
            </w:pPr>
            <w:r>
              <w:rPr>
                <w:b/>
                <w:bCs/>
                <w:color w:val="FFFFFF"/>
                <w:sz w:val="16"/>
                <w:szCs w:val="16"/>
              </w:rPr>
              <w:t>Justification</w:t>
            </w:r>
          </w:p>
        </w:tc>
      </w:tr>
      <w:tr w:rsidR="00D64425" w14:paraId="6F216FC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BE1C94B" w14:textId="77777777" w:rsidR="00D64425" w:rsidRDefault="00000000">
            <w:pPr>
              <w:keepNext/>
            </w:pPr>
            <w:r>
              <w:rPr>
                <w:sz w:val="16"/>
                <w:szCs w:val="16"/>
              </w:rPr>
              <w:t>Security</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F43FE7" w14:textId="77777777" w:rsidR="00D64425" w:rsidRDefault="00000000">
            <w:pPr>
              <w:keepNext/>
            </w:pPr>
            <w:r>
              <w:rPr>
                <w:sz w:val="16"/>
                <w:szCs w:val="16"/>
              </w:rPr>
              <w:t>AAPL, minute resolution.</w:t>
            </w:r>
          </w:p>
        </w:tc>
        <w:tc>
          <w:tcPr>
            <w:tcW w:w="3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444BEB" w14:textId="77777777" w:rsidR="00D64425" w:rsidRDefault="00000000">
            <w:pPr>
              <w:keepNext/>
            </w:pPr>
            <w:r>
              <w:rPr>
                <w:sz w:val="16"/>
                <w:szCs w:val="16"/>
              </w:rPr>
              <w:t xml:space="preserve">AAPL was one of the two securities </w:t>
            </w:r>
            <w:proofErr w:type="gramStart"/>
            <w:r>
              <w:rPr>
                <w:sz w:val="16"/>
                <w:szCs w:val="16"/>
              </w:rPr>
              <w:t>forecast</w:t>
            </w:r>
            <w:proofErr w:type="gramEnd"/>
            <w:r>
              <w:rPr>
                <w:sz w:val="16"/>
                <w:szCs w:val="16"/>
              </w:rPr>
              <w:t xml:space="preserve"> in Q1(c). Minute data are needed to detect when the intraday target price is touched and to act at the open and just before the close.</w:t>
            </w:r>
          </w:p>
        </w:tc>
      </w:tr>
      <w:tr w:rsidR="00D64425" w14:paraId="4857FCF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0C922D7" w14:textId="77777777" w:rsidR="00D64425" w:rsidRDefault="00000000">
            <w:pPr>
              <w:keepNext/>
            </w:pPr>
            <w:r>
              <w:rPr>
                <w:sz w:val="16"/>
                <w:szCs w:val="16"/>
              </w:rPr>
              <w:t>Daily signal</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F4A8950" w14:textId="77777777" w:rsidR="00D64425" w:rsidRDefault="00000000">
            <w:pPr>
              <w:keepNext/>
            </w:pPr>
            <w:r>
              <w:rPr>
                <w:sz w:val="16"/>
                <w:szCs w:val="16"/>
              </w:rPr>
              <w:t xml:space="preserve">Every day at 09:00, 30 minutes before the open, </w:t>
            </w:r>
            <w:proofErr w:type="spellStart"/>
            <w:r>
              <w:rPr>
                <w:sz w:val="16"/>
                <w:szCs w:val="16"/>
              </w:rPr>
              <w:t>XGBoost</w:t>
            </w:r>
            <w:proofErr w:type="spellEnd"/>
            <w:r>
              <w:rPr>
                <w:sz w:val="16"/>
                <w:szCs w:val="16"/>
              </w:rPr>
              <w:t xml:space="preserve"> is retrained on all closes since 1 Jan 2023 (at most the latest 504 days). The model uses the previous 20 closes to predict the next close and compares it with yesterday’s close.</w:t>
            </w:r>
          </w:p>
        </w:tc>
        <w:tc>
          <w:tcPr>
            <w:tcW w:w="37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982C1F8" w14:textId="77777777" w:rsidR="00D64425" w:rsidRDefault="00000000">
            <w:pPr>
              <w:keepNext/>
            </w:pPr>
            <w:r>
              <w:rPr>
                <w:sz w:val="16"/>
                <w:szCs w:val="16"/>
              </w:rPr>
              <w:t>Retraining each morning uses only information available at that time, so there is no look-ahead. The data window starts on 1 Jan 2023 as the assignment requires.</w:t>
            </w:r>
          </w:p>
        </w:tc>
      </w:tr>
      <w:tr w:rsidR="00D64425" w14:paraId="35566993"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908092" w14:textId="77777777" w:rsidR="00D64425" w:rsidRDefault="00000000">
            <w:pPr>
              <w:keepNext/>
            </w:pPr>
            <w:r>
              <w:rPr>
                <w:sz w:val="16"/>
                <w:szCs w:val="16"/>
              </w:rPr>
              <w:t>Thresholds</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A15002" w14:textId="77777777" w:rsidR="00D64425" w:rsidRDefault="00000000">
            <w:pPr>
              <w:keepNext/>
            </w:pPr>
            <w:r>
              <w:rPr>
                <w:sz w:val="16"/>
                <w:szCs w:val="16"/>
              </w:rPr>
              <w:t xml:space="preserve">Predicted return ≥ +0.5% gives LONG; ≤ −0.5% gives SHORT; </w:t>
            </w:r>
            <w:proofErr w:type="gramStart"/>
            <w:r>
              <w:rPr>
                <w:sz w:val="16"/>
                <w:szCs w:val="16"/>
              </w:rPr>
              <w:t>otherwise</w:t>
            </w:r>
            <w:proofErr w:type="gramEnd"/>
            <w:r>
              <w:rPr>
                <w:sz w:val="16"/>
                <w:szCs w:val="16"/>
              </w:rPr>
              <w:t xml:space="preserve"> CASH.</w:t>
            </w:r>
          </w:p>
        </w:tc>
        <w:tc>
          <w:tcPr>
            <w:tcW w:w="3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3873704" w14:textId="77777777" w:rsidR="00D64425" w:rsidRDefault="00000000">
            <w:pPr>
              <w:keepNext/>
            </w:pPr>
            <w:r>
              <w:rPr>
                <w:sz w:val="16"/>
                <w:szCs w:val="16"/>
              </w:rPr>
              <w:t>Direct translation of the assignment rule.</w:t>
            </w:r>
          </w:p>
        </w:tc>
      </w:tr>
      <w:tr w:rsidR="00D64425" w14:paraId="478F86A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F1CED11" w14:textId="77777777" w:rsidR="00D64425" w:rsidRDefault="00000000">
            <w:pPr>
              <w:keepNext/>
            </w:pPr>
            <w:r>
              <w:rPr>
                <w:sz w:val="16"/>
                <w:szCs w:val="16"/>
              </w:rPr>
              <w:t>Entry at the open</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3BF75A7" w14:textId="77777777" w:rsidR="00D64425" w:rsidRDefault="00000000">
            <w:pPr>
              <w:keepNext/>
            </w:pPr>
            <w:r>
              <w:rPr>
                <w:sz w:val="16"/>
                <w:szCs w:val="16"/>
              </w:rPr>
              <w:t>A market-on-open order is submitted at 09:25.</w:t>
            </w:r>
          </w:p>
        </w:tc>
        <w:tc>
          <w:tcPr>
            <w:tcW w:w="37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3113E4B" w14:textId="77777777" w:rsidR="00D64425" w:rsidRDefault="00000000">
            <w:pPr>
              <w:keepNext/>
            </w:pPr>
            <w:r>
              <w:rPr>
                <w:sz w:val="16"/>
                <w:szCs w:val="16"/>
              </w:rPr>
              <w:t>A market-on-open order is the order type that executes at the opening price, which is what “at the opening of stock market” requires.</w:t>
            </w:r>
          </w:p>
        </w:tc>
      </w:tr>
      <w:tr w:rsidR="00D64425" w14:paraId="131CD8C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2EAD55" w14:textId="77777777" w:rsidR="00D64425" w:rsidRDefault="00000000">
            <w:pPr>
              <w:keepNext/>
            </w:pPr>
            <w:r>
              <w:rPr>
                <w:sz w:val="16"/>
                <w:szCs w:val="16"/>
              </w:rPr>
              <w:t>Long exit</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BC8AD7" w14:textId="77777777" w:rsidR="00D64425" w:rsidRDefault="00000000">
            <w:pPr>
              <w:keepNext/>
            </w:pPr>
            <w:r>
              <w:rPr>
                <w:sz w:val="16"/>
                <w:szCs w:val="16"/>
              </w:rPr>
              <w:t>When the entry fills, a limit sell order is placed at entry price × 1.005, rounded up to the cent. It stays active across days until filled.</w:t>
            </w:r>
          </w:p>
        </w:tc>
        <w:tc>
          <w:tcPr>
            <w:tcW w:w="3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2748B4" w14:textId="77777777" w:rsidR="00D64425" w:rsidRDefault="00000000">
            <w:pPr>
              <w:keepNext/>
            </w:pPr>
            <w:r>
              <w:rPr>
                <w:sz w:val="16"/>
                <w:szCs w:val="16"/>
              </w:rPr>
              <w:t>A limit order fills as soon as the price reaches the target. Rounding up ensures the target is never below +0.5%. Keeping it active implements “sell as soon as the price goes above 0.5% in future”.</w:t>
            </w:r>
          </w:p>
        </w:tc>
      </w:tr>
      <w:tr w:rsidR="00D64425" w14:paraId="07EF2922"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4B49398" w14:textId="77777777" w:rsidR="00D64425" w:rsidRDefault="00000000">
            <w:pPr>
              <w:keepNext/>
            </w:pPr>
            <w:r>
              <w:rPr>
                <w:sz w:val="16"/>
                <w:szCs w:val="16"/>
              </w:rPr>
              <w:t>Short exit</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E8F177F" w14:textId="77777777" w:rsidR="00D64425" w:rsidRDefault="00000000">
            <w:pPr>
              <w:keepNext/>
            </w:pPr>
            <w:r>
              <w:rPr>
                <w:sz w:val="16"/>
                <w:szCs w:val="16"/>
              </w:rPr>
              <w:t>Any short position is bought back with a market order at 15:55, five minutes before the close.</w:t>
            </w:r>
          </w:p>
        </w:tc>
        <w:tc>
          <w:tcPr>
            <w:tcW w:w="37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2851E7B" w14:textId="77777777" w:rsidR="00D64425" w:rsidRDefault="00000000">
            <w:pPr>
              <w:keepNext/>
            </w:pPr>
            <w:r>
              <w:rPr>
                <w:sz w:val="16"/>
                <w:szCs w:val="16"/>
              </w:rPr>
              <w:t>Settles the short on the same day as required; the five-minute margin ensures the order executes before the market closes.</w:t>
            </w:r>
          </w:p>
        </w:tc>
      </w:tr>
      <w:tr w:rsidR="00D64425" w14:paraId="1CD7817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09A5A9" w14:textId="77777777" w:rsidR="00D64425" w:rsidRDefault="00000000">
            <w:pPr>
              <w:keepNext/>
            </w:pPr>
            <w:r>
              <w:rPr>
                <w:sz w:val="16"/>
                <w:szCs w:val="16"/>
              </w:rPr>
              <w:t>Margin and capital</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2539F4" w14:textId="77777777" w:rsidR="00D64425" w:rsidRDefault="00000000">
            <w:pPr>
              <w:keepNext/>
            </w:pPr>
            <w:r>
              <w:rPr>
                <w:sz w:val="16"/>
                <w:szCs w:val="16"/>
              </w:rPr>
              <w:t>Margin account; position size is based on $50,000 of trading capital; the other $50,000 remains untouched as the reserve.</w:t>
            </w:r>
          </w:p>
        </w:tc>
        <w:tc>
          <w:tcPr>
            <w:tcW w:w="3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2D45B2" w14:textId="77777777" w:rsidR="00D64425" w:rsidRDefault="00000000">
            <w:pPr>
              <w:keepNext/>
            </w:pPr>
            <w:r>
              <w:rPr>
                <w:sz w:val="16"/>
                <w:szCs w:val="16"/>
              </w:rPr>
              <w:t>Short selling requires a margin account. Using only half the capital for position size follows the assignment and keeps ample collateral.</w:t>
            </w:r>
          </w:p>
        </w:tc>
      </w:tr>
      <w:tr w:rsidR="00D64425" w14:paraId="16348F8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28EE78F" w14:textId="77777777" w:rsidR="00D64425" w:rsidRDefault="00000000">
            <w:pPr>
              <w:keepNext/>
            </w:pPr>
            <w:r>
              <w:rPr>
                <w:sz w:val="16"/>
                <w:szCs w:val="16"/>
              </w:rPr>
              <w:t>Position size</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F56224F" w14:textId="77777777" w:rsidR="00D64425" w:rsidRDefault="00000000">
            <w:pPr>
              <w:keepNext/>
            </w:pPr>
            <w:r>
              <w:rPr>
                <w:sz w:val="16"/>
                <w:szCs w:val="16"/>
              </w:rPr>
              <w:t>Shares = $50,000 / (1.05 × yesterday’s close), rounded down.</w:t>
            </w:r>
          </w:p>
        </w:tc>
        <w:tc>
          <w:tcPr>
            <w:tcW w:w="37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66EDD81" w14:textId="77777777" w:rsidR="00D64425" w:rsidRDefault="00000000">
            <w:pPr>
              <w:keepNext/>
            </w:pPr>
            <w:r>
              <w:rPr>
                <w:sz w:val="16"/>
                <w:szCs w:val="16"/>
              </w:rPr>
              <w:t>The opening price is unknown when the order is submitted; the 5% buffer prevents the order from costing more than $50,000. In practice the average order was about $47.5k.</w:t>
            </w:r>
          </w:p>
        </w:tc>
      </w:tr>
      <w:tr w:rsidR="00D64425" w14:paraId="4CEB4C32"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731D02" w14:textId="77777777" w:rsidR="00D64425" w:rsidRDefault="00000000">
            <w:r>
              <w:rPr>
                <w:sz w:val="16"/>
                <w:szCs w:val="16"/>
              </w:rPr>
              <w:t>One position at a time</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2CD64E" w14:textId="77777777" w:rsidR="00D64425" w:rsidRDefault="00000000">
            <w:r>
              <w:rPr>
                <w:sz w:val="16"/>
                <w:szCs w:val="16"/>
              </w:rPr>
              <w:t>No new entry while a position is open.</w:t>
            </w:r>
          </w:p>
        </w:tc>
        <w:tc>
          <w:tcPr>
            <w:tcW w:w="3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263C7C" w14:textId="77777777" w:rsidR="00D64425" w:rsidRDefault="00000000">
            <w:r>
              <w:rPr>
                <w:sz w:val="16"/>
                <w:szCs w:val="16"/>
              </w:rPr>
              <w:t>Keeps exposure within the $50,000 limit.</w:t>
            </w:r>
          </w:p>
        </w:tc>
      </w:tr>
    </w:tbl>
    <w:p w14:paraId="79D6EA42" w14:textId="77777777" w:rsidR="00D64425" w:rsidRDefault="00D64425">
      <w:pPr>
        <w:spacing w:after="160"/>
      </w:pPr>
    </w:p>
    <w:p w14:paraId="44E5ECD9" w14:textId="77777777" w:rsidR="00D64425" w:rsidRDefault="00000000">
      <w:pPr>
        <w:spacing w:after="130" w:line="276" w:lineRule="auto"/>
        <w:jc w:val="both"/>
      </w:pPr>
      <w:r>
        <w:t>The model needs at least 40 closing prices before it can generate a signal, so the strategy does not trade during roughly the first two months, which is why the equity curve in Figure 8 starts flat.</w:t>
      </w:r>
    </w:p>
    <w:p w14:paraId="43BC18DF" w14:textId="77777777" w:rsidR="00D64425" w:rsidRDefault="00000000">
      <w:pPr>
        <w:pStyle w:val="Heading2"/>
      </w:pPr>
      <w:r>
        <w:t xml:space="preserve">5.2 </w:t>
      </w:r>
      <w:proofErr w:type="spellStart"/>
      <w:r>
        <w:t>Backtest</w:t>
      </w:r>
      <w:proofErr w:type="spellEnd"/>
      <w:r>
        <w:t xml:space="preserve"> results</w:t>
      </w:r>
    </w:p>
    <w:p w14:paraId="22130D43" w14:textId="77777777" w:rsidR="00D64425" w:rsidRDefault="00000000">
      <w:pPr>
        <w:keepNext/>
        <w:spacing w:before="160" w:after="80"/>
      </w:pPr>
      <w:r>
        <w:rPr>
          <w:b/>
          <w:bCs/>
          <w:sz w:val="19"/>
          <w:szCs w:val="19"/>
        </w:rPr>
        <w:t xml:space="preserve">Table 7: </w:t>
      </w:r>
      <w:proofErr w:type="spellStart"/>
      <w:r>
        <w:rPr>
          <w:i/>
          <w:iCs/>
          <w:sz w:val="19"/>
          <w:szCs w:val="19"/>
        </w:rPr>
        <w:t>QuantConnect</w:t>
      </w:r>
      <w:proofErr w:type="spellEnd"/>
      <w:r>
        <w:rPr>
          <w:i/>
          <w:iCs/>
          <w:sz w:val="19"/>
          <w:szCs w:val="19"/>
        </w:rPr>
        <w:t xml:space="preserve"> </w:t>
      </w:r>
      <w:proofErr w:type="spellStart"/>
      <w:r>
        <w:rPr>
          <w:i/>
          <w:iCs/>
          <w:sz w:val="19"/>
          <w:szCs w:val="19"/>
        </w:rPr>
        <w:t>backtest</w:t>
      </w:r>
      <w:proofErr w:type="spellEnd"/>
      <w:r>
        <w:rPr>
          <w:i/>
          <w:iCs/>
          <w:sz w:val="19"/>
          <w:szCs w:val="19"/>
        </w:rPr>
        <w:t xml:space="preserve"> statistics of the AAPL strategy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00"/>
        <w:gridCol w:w="2700"/>
        <w:gridCol w:w="1826"/>
      </w:tblGrid>
      <w:tr w:rsidR="00D64425" w14:paraId="00475F57"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FF08C8B" w14:textId="77777777" w:rsidR="00D64425" w:rsidRDefault="00000000">
            <w:pPr>
              <w:keepNext/>
            </w:pPr>
            <w:r>
              <w:rPr>
                <w:b/>
                <w:bCs/>
                <w:color w:val="FFFFFF"/>
                <w:sz w:val="18"/>
                <w:szCs w:val="18"/>
              </w:rPr>
              <w:t>Statistic</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A4C9C18" w14:textId="77777777" w:rsidR="00D64425" w:rsidRDefault="00000000">
            <w:pPr>
              <w:keepNext/>
              <w:jc w:val="center"/>
            </w:pPr>
            <w:r>
              <w:rPr>
                <w:b/>
                <w:bCs/>
                <w:color w:val="FFFFFF"/>
                <w:sz w:val="18"/>
                <w:szCs w:val="18"/>
              </w:rPr>
              <w:t>Value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80D1843" w14:textId="77777777" w:rsidR="00D64425" w:rsidRDefault="00000000">
            <w:pPr>
              <w:keepNext/>
            </w:pPr>
            <w:r>
              <w:rPr>
                <w:b/>
                <w:bCs/>
                <w:color w:val="FFFFFF"/>
                <w:sz w:val="18"/>
                <w:szCs w:val="18"/>
              </w:rPr>
              <w:t>Statistic</w:t>
            </w:r>
          </w:p>
        </w:tc>
        <w:tc>
          <w:tcPr>
            <w:tcW w:w="18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968B07C" w14:textId="77777777" w:rsidR="00D64425" w:rsidRDefault="00000000">
            <w:pPr>
              <w:keepNext/>
              <w:jc w:val="center"/>
            </w:pPr>
            <w:r>
              <w:rPr>
                <w:b/>
                <w:bCs/>
                <w:color w:val="FFFFFF"/>
                <w:sz w:val="18"/>
                <w:szCs w:val="18"/>
              </w:rPr>
              <w:t>Value</w:t>
            </w:r>
          </w:p>
        </w:tc>
      </w:tr>
      <w:tr w:rsidR="00D64425" w14:paraId="119C7D9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213B5C" w14:textId="77777777" w:rsidR="00D64425" w:rsidRDefault="00000000">
            <w:pPr>
              <w:keepNext/>
            </w:pPr>
            <w:r>
              <w:rPr>
                <w:sz w:val="18"/>
                <w:szCs w:val="18"/>
              </w:rPr>
              <w:t>Start equity</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EF1F74" w14:textId="77777777" w:rsidR="00D64425" w:rsidRDefault="00000000">
            <w:pPr>
              <w:keepNext/>
              <w:jc w:val="center"/>
            </w:pPr>
            <w:r>
              <w:rPr>
                <w:sz w:val="18"/>
                <w:szCs w:val="18"/>
              </w:rPr>
              <w:t>$100,000</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965DA4" w14:textId="77777777" w:rsidR="00D64425" w:rsidRDefault="00000000">
            <w:pPr>
              <w:keepNext/>
            </w:pPr>
            <w:r>
              <w:rPr>
                <w:sz w:val="18"/>
                <w:szCs w:val="18"/>
              </w:rPr>
              <w:t>End equity</w:t>
            </w:r>
          </w:p>
        </w:tc>
        <w:tc>
          <w:tcPr>
            <w:tcW w:w="18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930E68" w14:textId="77777777" w:rsidR="00D64425" w:rsidRDefault="00000000">
            <w:pPr>
              <w:keepNext/>
              <w:jc w:val="center"/>
            </w:pPr>
            <w:r>
              <w:rPr>
                <w:sz w:val="18"/>
                <w:szCs w:val="18"/>
              </w:rPr>
              <w:t>$105,303.42</w:t>
            </w:r>
          </w:p>
        </w:tc>
      </w:tr>
      <w:tr w:rsidR="00D64425" w14:paraId="0BBB561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B8B6446" w14:textId="77777777" w:rsidR="00D64425" w:rsidRDefault="00000000">
            <w:pPr>
              <w:keepNext/>
            </w:pPr>
            <w:r>
              <w:rPr>
                <w:sz w:val="18"/>
                <w:szCs w:val="18"/>
              </w:rPr>
              <w:t>Net profit (total return)</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D929769" w14:textId="77777777" w:rsidR="00D64425" w:rsidRDefault="00000000">
            <w:pPr>
              <w:keepNext/>
              <w:jc w:val="center"/>
            </w:pPr>
            <w:r>
              <w:rPr>
                <w:sz w:val="18"/>
                <w:szCs w:val="18"/>
              </w:rPr>
              <w:t>5.30%</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BC78A03" w14:textId="77777777" w:rsidR="00D64425" w:rsidRDefault="00000000">
            <w:pPr>
              <w:keepNext/>
            </w:pPr>
            <w:r>
              <w:rPr>
                <w:sz w:val="18"/>
                <w:szCs w:val="18"/>
              </w:rPr>
              <w:t>Compounding annual return</w:t>
            </w:r>
          </w:p>
        </w:tc>
        <w:tc>
          <w:tcPr>
            <w:tcW w:w="18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1065A1A" w14:textId="77777777" w:rsidR="00D64425" w:rsidRDefault="00000000">
            <w:pPr>
              <w:keepNext/>
              <w:jc w:val="center"/>
            </w:pPr>
            <w:r>
              <w:rPr>
                <w:sz w:val="18"/>
                <w:szCs w:val="18"/>
              </w:rPr>
              <w:t>1.74%</w:t>
            </w:r>
          </w:p>
        </w:tc>
      </w:tr>
      <w:tr w:rsidR="00D64425" w14:paraId="40B2A98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E25E23" w14:textId="77777777" w:rsidR="00D64425" w:rsidRDefault="00000000">
            <w:pPr>
              <w:keepNext/>
            </w:pPr>
            <w:r>
              <w:rPr>
                <w:sz w:val="18"/>
                <w:szCs w:val="18"/>
              </w:rPr>
              <w:t>Sharpe ratio (</w:t>
            </w:r>
            <w:proofErr w:type="spellStart"/>
            <w:r>
              <w:rPr>
                <w:sz w:val="18"/>
                <w:szCs w:val="18"/>
              </w:rPr>
              <w:t>QuantConnect</w:t>
            </w:r>
            <w:proofErr w:type="spellEnd"/>
            <w:r>
              <w:rPr>
                <w:sz w:val="18"/>
                <w:szCs w:val="18"/>
              </w:rPr>
              <w:t>)</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423DE2" w14:textId="77777777" w:rsidR="00D64425" w:rsidRDefault="00000000">
            <w:pPr>
              <w:keepNext/>
              <w:jc w:val="center"/>
            </w:pPr>
            <w:r>
              <w:rPr>
                <w:sz w:val="18"/>
                <w:szCs w:val="18"/>
              </w:rPr>
              <w:t>−0.407</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4CC06D" w14:textId="77777777" w:rsidR="00D64425" w:rsidRDefault="00000000">
            <w:pPr>
              <w:keepNext/>
            </w:pPr>
            <w:r>
              <w:rPr>
                <w:sz w:val="18"/>
                <w:szCs w:val="18"/>
              </w:rPr>
              <w:t>Sortino ratio (</w:t>
            </w:r>
            <w:proofErr w:type="spellStart"/>
            <w:r>
              <w:rPr>
                <w:sz w:val="18"/>
                <w:szCs w:val="18"/>
              </w:rPr>
              <w:t>QuantConnect</w:t>
            </w:r>
            <w:proofErr w:type="spellEnd"/>
            <w:r>
              <w:rPr>
                <w:sz w:val="18"/>
                <w:szCs w:val="18"/>
              </w:rPr>
              <w:t>)</w:t>
            </w:r>
          </w:p>
        </w:tc>
        <w:tc>
          <w:tcPr>
            <w:tcW w:w="18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7EC75A" w14:textId="77777777" w:rsidR="00D64425" w:rsidRDefault="00000000">
            <w:pPr>
              <w:keepNext/>
              <w:jc w:val="center"/>
            </w:pPr>
            <w:r>
              <w:rPr>
                <w:sz w:val="18"/>
                <w:szCs w:val="18"/>
              </w:rPr>
              <w:t>−0.43</w:t>
            </w:r>
          </w:p>
        </w:tc>
      </w:tr>
      <w:tr w:rsidR="00D64425" w14:paraId="483813D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11F689B" w14:textId="77777777" w:rsidR="00D64425" w:rsidRDefault="00000000">
            <w:pPr>
              <w:keepNext/>
            </w:pPr>
            <w:r>
              <w:rPr>
                <w:sz w:val="18"/>
                <w:szCs w:val="18"/>
              </w:rPr>
              <w:t>Maximum drawdown</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CFCC8BE" w14:textId="77777777" w:rsidR="00D64425" w:rsidRDefault="00000000">
            <w:pPr>
              <w:keepNext/>
              <w:jc w:val="center"/>
            </w:pPr>
            <w:r>
              <w:rPr>
                <w:sz w:val="18"/>
                <w:szCs w:val="18"/>
              </w:rPr>
              <w:t>17.6%</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8ADF0FA" w14:textId="77777777" w:rsidR="00D64425" w:rsidRDefault="00000000">
            <w:pPr>
              <w:keepNext/>
            </w:pPr>
            <w:r>
              <w:rPr>
                <w:sz w:val="18"/>
                <w:szCs w:val="18"/>
              </w:rPr>
              <w:t>Drawdown recovery</w:t>
            </w:r>
          </w:p>
        </w:tc>
        <w:tc>
          <w:tcPr>
            <w:tcW w:w="18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4025307" w14:textId="77777777" w:rsidR="00D64425" w:rsidRDefault="00000000">
            <w:pPr>
              <w:keepNext/>
              <w:jc w:val="center"/>
            </w:pPr>
            <w:r>
              <w:rPr>
                <w:sz w:val="18"/>
                <w:szCs w:val="18"/>
              </w:rPr>
              <w:t>447 days</w:t>
            </w:r>
          </w:p>
        </w:tc>
      </w:tr>
      <w:tr w:rsidR="00D64425" w14:paraId="300ACAB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5D6F27" w14:textId="77777777" w:rsidR="00D64425" w:rsidRDefault="00000000">
            <w:pPr>
              <w:keepNext/>
            </w:pPr>
            <w:r>
              <w:rPr>
                <w:sz w:val="18"/>
                <w:szCs w:val="18"/>
              </w:rPr>
              <w:t>Total orders</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7DFB6A" w14:textId="77777777" w:rsidR="00D64425" w:rsidRDefault="00000000">
            <w:pPr>
              <w:keepNext/>
              <w:jc w:val="center"/>
            </w:pPr>
            <w:r>
              <w:rPr>
                <w:sz w:val="18"/>
                <w:szCs w:val="18"/>
              </w:rPr>
              <w:t>406</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22FFF4" w14:textId="77777777" w:rsidR="00D64425" w:rsidRDefault="00000000">
            <w:pPr>
              <w:keepNext/>
            </w:pPr>
            <w:r>
              <w:rPr>
                <w:sz w:val="18"/>
                <w:szCs w:val="18"/>
              </w:rPr>
              <w:t>Total fees</w:t>
            </w:r>
          </w:p>
        </w:tc>
        <w:tc>
          <w:tcPr>
            <w:tcW w:w="18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C20370" w14:textId="77777777" w:rsidR="00D64425" w:rsidRDefault="00000000">
            <w:pPr>
              <w:keepNext/>
              <w:jc w:val="center"/>
            </w:pPr>
            <w:r>
              <w:rPr>
                <w:sz w:val="18"/>
                <w:szCs w:val="18"/>
              </w:rPr>
              <w:t>$472.31</w:t>
            </w:r>
          </w:p>
        </w:tc>
      </w:tr>
      <w:tr w:rsidR="00D64425" w14:paraId="5BC4B48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90E841A" w14:textId="77777777" w:rsidR="00D64425" w:rsidRDefault="00000000">
            <w:pPr>
              <w:keepNext/>
            </w:pPr>
            <w:r>
              <w:rPr>
                <w:sz w:val="18"/>
                <w:szCs w:val="18"/>
              </w:rPr>
              <w:t>Win rate / loss rate</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CEE9BD5" w14:textId="77777777" w:rsidR="00D64425" w:rsidRDefault="00000000">
            <w:pPr>
              <w:keepNext/>
              <w:jc w:val="center"/>
            </w:pPr>
            <w:r>
              <w:rPr>
                <w:sz w:val="18"/>
                <w:szCs w:val="18"/>
              </w:rPr>
              <w:t>54% / 46%</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8DD11AB" w14:textId="77777777" w:rsidR="00D64425" w:rsidRDefault="00000000">
            <w:pPr>
              <w:keepNext/>
            </w:pPr>
            <w:r>
              <w:rPr>
                <w:sz w:val="18"/>
                <w:szCs w:val="18"/>
              </w:rPr>
              <w:t>Average win / average loss</w:t>
            </w:r>
          </w:p>
        </w:tc>
        <w:tc>
          <w:tcPr>
            <w:tcW w:w="18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3FBBE6A" w14:textId="77777777" w:rsidR="00D64425" w:rsidRDefault="00000000">
            <w:pPr>
              <w:keepNext/>
              <w:jc w:val="center"/>
            </w:pPr>
            <w:r>
              <w:rPr>
                <w:sz w:val="18"/>
                <w:szCs w:val="18"/>
              </w:rPr>
              <w:t>0.34% / −0.34%</w:t>
            </w:r>
          </w:p>
        </w:tc>
      </w:tr>
      <w:tr w:rsidR="00D64425" w14:paraId="793B269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4FB9CD" w14:textId="77777777" w:rsidR="00D64425" w:rsidRDefault="00000000">
            <w:pPr>
              <w:keepNext/>
            </w:pPr>
            <w:r>
              <w:rPr>
                <w:sz w:val="18"/>
                <w:szCs w:val="18"/>
              </w:rPr>
              <w:t>Profit-loss ratio</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97BDDF" w14:textId="77777777" w:rsidR="00D64425" w:rsidRDefault="00000000">
            <w:pPr>
              <w:keepNext/>
              <w:jc w:val="center"/>
            </w:pPr>
            <w:r>
              <w:rPr>
                <w:sz w:val="18"/>
                <w:szCs w:val="18"/>
              </w:rPr>
              <w:t>1.01</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5BEA07" w14:textId="77777777" w:rsidR="00D64425" w:rsidRDefault="00000000">
            <w:pPr>
              <w:keepNext/>
            </w:pPr>
            <w:r>
              <w:rPr>
                <w:sz w:val="18"/>
                <w:szCs w:val="18"/>
              </w:rPr>
              <w:t>Expectancy</w:t>
            </w:r>
          </w:p>
        </w:tc>
        <w:tc>
          <w:tcPr>
            <w:tcW w:w="18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2DFC77" w14:textId="77777777" w:rsidR="00D64425" w:rsidRDefault="00000000">
            <w:pPr>
              <w:keepNext/>
              <w:jc w:val="center"/>
            </w:pPr>
            <w:r>
              <w:rPr>
                <w:sz w:val="18"/>
                <w:szCs w:val="18"/>
              </w:rPr>
              <w:t>0.078</w:t>
            </w:r>
          </w:p>
        </w:tc>
      </w:tr>
      <w:tr w:rsidR="00D64425" w14:paraId="0D543D4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D453684" w14:textId="77777777" w:rsidR="00D64425" w:rsidRDefault="00000000">
            <w:r>
              <w:rPr>
                <w:sz w:val="18"/>
                <w:szCs w:val="18"/>
              </w:rPr>
              <w:t>Portfolio turnover</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3494BEF" w14:textId="77777777" w:rsidR="00D64425" w:rsidRDefault="00000000">
            <w:pPr>
              <w:jc w:val="center"/>
            </w:pPr>
            <w:r>
              <w:rPr>
                <w:sz w:val="18"/>
                <w:szCs w:val="18"/>
              </w:rPr>
              <w:t>17.38%</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DF2CB8A" w14:textId="77777777" w:rsidR="00D64425" w:rsidRDefault="00000000">
            <w:r>
              <w:rPr>
                <w:sz w:val="18"/>
                <w:szCs w:val="18"/>
              </w:rPr>
              <w:t>Beta (vs SPY)</w:t>
            </w:r>
          </w:p>
        </w:tc>
        <w:tc>
          <w:tcPr>
            <w:tcW w:w="18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677646B" w14:textId="77777777" w:rsidR="00D64425" w:rsidRDefault="00000000">
            <w:pPr>
              <w:jc w:val="center"/>
            </w:pPr>
            <w:r>
              <w:rPr>
                <w:sz w:val="18"/>
                <w:szCs w:val="18"/>
              </w:rPr>
              <w:t>0.273</w:t>
            </w:r>
          </w:p>
        </w:tc>
      </w:tr>
    </w:tbl>
    <w:p w14:paraId="73C0AA68" w14:textId="77777777" w:rsidR="00D64425" w:rsidRDefault="00D64425">
      <w:pPr>
        <w:spacing w:after="160"/>
      </w:pPr>
    </w:p>
    <w:p w14:paraId="41564627" w14:textId="77777777" w:rsidR="00D64425" w:rsidRDefault="00000000">
      <w:pPr>
        <w:keepNext/>
        <w:spacing w:before="120" w:after="60"/>
        <w:jc w:val="center"/>
      </w:pPr>
      <w:r>
        <w:rPr>
          <w:noProof/>
        </w:rPr>
        <w:lastRenderedPageBreak/>
        <w:drawing>
          <wp:inline distT="0" distB="0" distL="0" distR="0" wp14:anchorId="6ED56A92" wp14:editId="0C666438">
            <wp:extent cx="5619750" cy="2209800"/>
            <wp:effectExtent l="0" t="0" r="0" b="0"/>
            <wp:docPr id="844924796" name="fig8" descr="Q1(d) backtest: equity curve and summary (end equity $105,303.42, return 5.30%, fees $472.31)."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209800"/>
                    </a:xfrm>
                    <a:prstGeom prst="rect">
                      <a:avLst/>
                    </a:prstGeom>
                  </pic:spPr>
                </pic:pic>
              </a:graphicData>
            </a:graphic>
          </wp:inline>
        </w:drawing>
      </w:r>
    </w:p>
    <w:p w14:paraId="25CE0F13" w14:textId="77777777" w:rsidR="00D64425" w:rsidRDefault="00000000">
      <w:pPr>
        <w:spacing w:after="200"/>
        <w:jc w:val="center"/>
      </w:pPr>
      <w:r>
        <w:rPr>
          <w:b/>
          <w:bCs/>
          <w:sz w:val="19"/>
          <w:szCs w:val="19"/>
        </w:rPr>
        <w:t xml:space="preserve">Figure 8: </w:t>
      </w:r>
      <w:r>
        <w:rPr>
          <w:i/>
          <w:iCs/>
          <w:sz w:val="19"/>
          <w:szCs w:val="19"/>
        </w:rPr>
        <w:t xml:space="preserve">Q1(d) </w:t>
      </w:r>
      <w:proofErr w:type="spellStart"/>
      <w:r>
        <w:rPr>
          <w:i/>
          <w:iCs/>
          <w:sz w:val="19"/>
          <w:szCs w:val="19"/>
        </w:rPr>
        <w:t>backtest</w:t>
      </w:r>
      <w:proofErr w:type="spellEnd"/>
      <w:r>
        <w:rPr>
          <w:i/>
          <w:iCs/>
          <w:sz w:val="19"/>
          <w:szCs w:val="19"/>
        </w:rPr>
        <w:t>: equity curve and summary (end equity $105,303.42, return 5.30%, fees $472.31).</w:t>
      </w:r>
    </w:p>
    <w:p w14:paraId="6D251BA0" w14:textId="77777777" w:rsidR="00D64425" w:rsidRDefault="00000000">
      <w:pPr>
        <w:keepNext/>
        <w:spacing w:before="120" w:after="60"/>
        <w:jc w:val="center"/>
      </w:pPr>
      <w:r>
        <w:rPr>
          <w:noProof/>
        </w:rPr>
        <w:drawing>
          <wp:inline distT="0" distB="0" distL="0" distR="0" wp14:anchorId="4F1F7183" wp14:editId="04529F23">
            <wp:extent cx="5619750" cy="2171700"/>
            <wp:effectExtent l="0" t="0" r="0" b="0"/>
            <wp:docPr id="116462661" name="fig9" descr="Q1(d) backtest: portfolio margin used over tim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2171700"/>
                    </a:xfrm>
                    <a:prstGeom prst="rect">
                      <a:avLst/>
                    </a:prstGeom>
                  </pic:spPr>
                </pic:pic>
              </a:graphicData>
            </a:graphic>
          </wp:inline>
        </w:drawing>
      </w:r>
    </w:p>
    <w:p w14:paraId="43A1AD28" w14:textId="77777777" w:rsidR="00D64425" w:rsidRDefault="00000000">
      <w:pPr>
        <w:spacing w:after="200"/>
        <w:jc w:val="center"/>
      </w:pPr>
      <w:r>
        <w:rPr>
          <w:b/>
          <w:bCs/>
          <w:sz w:val="19"/>
          <w:szCs w:val="19"/>
        </w:rPr>
        <w:t xml:space="preserve">Figure 9: </w:t>
      </w:r>
      <w:r>
        <w:rPr>
          <w:i/>
          <w:iCs/>
          <w:sz w:val="19"/>
          <w:szCs w:val="19"/>
        </w:rPr>
        <w:t xml:space="preserve">Q1(d) </w:t>
      </w:r>
      <w:proofErr w:type="spellStart"/>
      <w:r>
        <w:rPr>
          <w:i/>
          <w:iCs/>
          <w:sz w:val="19"/>
          <w:szCs w:val="19"/>
        </w:rPr>
        <w:t>backtest</w:t>
      </w:r>
      <w:proofErr w:type="spellEnd"/>
      <w:r>
        <w:rPr>
          <w:i/>
          <w:iCs/>
          <w:sz w:val="19"/>
          <w:szCs w:val="19"/>
        </w:rPr>
        <w:t>: portfolio margin used over time.</w:t>
      </w:r>
    </w:p>
    <w:p w14:paraId="2C7C9DE4" w14:textId="77777777" w:rsidR="00D64425" w:rsidRDefault="00000000">
      <w:pPr>
        <w:keepNext/>
        <w:spacing w:before="120" w:after="60"/>
        <w:jc w:val="center"/>
      </w:pPr>
      <w:r>
        <w:rPr>
          <w:noProof/>
        </w:rPr>
        <w:drawing>
          <wp:inline distT="0" distB="0" distL="0" distR="0" wp14:anchorId="70AFAE72" wp14:editId="1EC4361D">
            <wp:extent cx="5619750" cy="2181225"/>
            <wp:effectExtent l="0" t="0" r="0" b="0"/>
            <wp:docPr id="396421127" name="fig10" descr="Q1(d) backtest: drawdown, exposure and portfolio turnover."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181225"/>
                    </a:xfrm>
                    <a:prstGeom prst="rect">
                      <a:avLst/>
                    </a:prstGeom>
                  </pic:spPr>
                </pic:pic>
              </a:graphicData>
            </a:graphic>
          </wp:inline>
        </w:drawing>
      </w:r>
    </w:p>
    <w:p w14:paraId="43C1FCCF" w14:textId="77777777" w:rsidR="00D64425" w:rsidRDefault="00000000">
      <w:pPr>
        <w:spacing w:after="200"/>
        <w:jc w:val="center"/>
      </w:pPr>
      <w:r>
        <w:rPr>
          <w:b/>
          <w:bCs/>
          <w:sz w:val="19"/>
          <w:szCs w:val="19"/>
        </w:rPr>
        <w:t xml:space="preserve">Figure 10: </w:t>
      </w:r>
      <w:r>
        <w:rPr>
          <w:i/>
          <w:iCs/>
          <w:sz w:val="19"/>
          <w:szCs w:val="19"/>
        </w:rPr>
        <w:t xml:space="preserve">Q1(d) </w:t>
      </w:r>
      <w:proofErr w:type="spellStart"/>
      <w:r>
        <w:rPr>
          <w:i/>
          <w:iCs/>
          <w:sz w:val="19"/>
          <w:szCs w:val="19"/>
        </w:rPr>
        <w:t>backtest</w:t>
      </w:r>
      <w:proofErr w:type="spellEnd"/>
      <w:r>
        <w:rPr>
          <w:i/>
          <w:iCs/>
          <w:sz w:val="19"/>
          <w:szCs w:val="19"/>
        </w:rPr>
        <w:t>: drawdown, exposure and portfolio turnover.</w:t>
      </w:r>
    </w:p>
    <w:p w14:paraId="040C67E5" w14:textId="77777777" w:rsidR="00D64425" w:rsidRDefault="00000000">
      <w:pPr>
        <w:keepNext/>
        <w:spacing w:before="120" w:after="60"/>
        <w:jc w:val="center"/>
      </w:pPr>
      <w:r>
        <w:rPr>
          <w:noProof/>
        </w:rPr>
        <w:lastRenderedPageBreak/>
        <w:drawing>
          <wp:inline distT="0" distB="0" distL="0" distR="0" wp14:anchorId="685CC32F" wp14:editId="49B8DB4F">
            <wp:extent cx="5619750" cy="2257425"/>
            <wp:effectExtent l="0" t="0" r="0" b="0"/>
            <wp:docPr id="1912965427" name="fig11" descr="Q1(d) backtest: full statistics repor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2257425"/>
                    </a:xfrm>
                    <a:prstGeom prst="rect">
                      <a:avLst/>
                    </a:prstGeom>
                  </pic:spPr>
                </pic:pic>
              </a:graphicData>
            </a:graphic>
          </wp:inline>
        </w:drawing>
      </w:r>
    </w:p>
    <w:p w14:paraId="6AFA75BC" w14:textId="77777777" w:rsidR="00D64425" w:rsidRDefault="00000000">
      <w:pPr>
        <w:spacing w:after="200"/>
        <w:jc w:val="center"/>
      </w:pPr>
      <w:r>
        <w:rPr>
          <w:b/>
          <w:bCs/>
          <w:sz w:val="19"/>
          <w:szCs w:val="19"/>
        </w:rPr>
        <w:t xml:space="preserve">Figure 11: </w:t>
      </w:r>
      <w:r>
        <w:rPr>
          <w:i/>
          <w:iCs/>
          <w:sz w:val="19"/>
          <w:szCs w:val="19"/>
        </w:rPr>
        <w:t xml:space="preserve">Q1(d) </w:t>
      </w:r>
      <w:proofErr w:type="spellStart"/>
      <w:r>
        <w:rPr>
          <w:i/>
          <w:iCs/>
          <w:sz w:val="19"/>
          <w:szCs w:val="19"/>
        </w:rPr>
        <w:t>backtest</w:t>
      </w:r>
      <w:proofErr w:type="spellEnd"/>
      <w:r>
        <w:rPr>
          <w:i/>
          <w:iCs/>
          <w:sz w:val="19"/>
          <w:szCs w:val="19"/>
        </w:rPr>
        <w:t>: full statistics report.</w:t>
      </w:r>
    </w:p>
    <w:p w14:paraId="25839A52" w14:textId="77777777" w:rsidR="00D64425" w:rsidRDefault="00000000">
      <w:pPr>
        <w:pStyle w:val="Heading2"/>
      </w:pPr>
      <w:r>
        <w:t>5.3 Discussion</w:t>
      </w:r>
    </w:p>
    <w:p w14:paraId="44C3FA5B" w14:textId="77777777" w:rsidR="00D64425" w:rsidRDefault="00000000">
      <w:pPr>
        <w:spacing w:after="130" w:line="276" w:lineRule="auto"/>
        <w:jc w:val="both"/>
      </w:pPr>
      <w:r>
        <w:rPr>
          <w:b/>
          <w:bCs/>
        </w:rPr>
        <w:t>Overall performance is weak.</w:t>
      </w:r>
      <w:r>
        <w:t xml:space="preserve"> The strategy ended with $105,303 (+5.30%), a compound annual return of only 1.74%, a negative Sharpe ratio (−0.41) and a maximum drawdown of 17.6% that took 447 days to recover (Figures 8, 10 and 11). By comparison, simply buying and holding AAPL returned +120.65% over the same period (Table 3). Even measured against the $50,000 actually put at work, a profit of $5,303 is about 10.6% over three years, against a profit of about $60,300 had that same $50,000 been invested in AAPL and held.</w:t>
      </w:r>
    </w:p>
    <w:p w14:paraId="2D68423C" w14:textId="77777777" w:rsidR="00D64425" w:rsidRDefault="00000000">
      <w:pPr>
        <w:spacing w:after="130" w:line="276" w:lineRule="auto"/>
        <w:jc w:val="both"/>
      </w:pPr>
      <w:r>
        <w:rPr>
          <w:b/>
          <w:bCs/>
        </w:rPr>
        <w:t>There is almost no edge per trade.</w:t>
      </w:r>
      <w:r>
        <w:t xml:space="preserve"> Wins and losses are nearly symmetric: a </w:t>
      </w:r>
      <w:proofErr w:type="gramStart"/>
      <w:r>
        <w:t>54% win</w:t>
      </w:r>
      <w:proofErr w:type="gramEnd"/>
      <w:r>
        <w:t xml:space="preserve"> rate, an average win of 0.34% and an average loss of −0.34%, giving a profit-loss ratio of 1.01 and an expectancy close to zero. Fees of $472 over 406 orders absorbed roughly 8–9% of the profit, and the high turnover (17.38%) comes from the daily short trades.</w:t>
      </w:r>
    </w:p>
    <w:p w14:paraId="13C1D516" w14:textId="77777777" w:rsidR="00D64425" w:rsidRDefault="00000000">
      <w:pPr>
        <w:spacing w:after="130" w:line="276" w:lineRule="auto"/>
        <w:jc w:val="both"/>
      </w:pPr>
      <w:r>
        <w:rPr>
          <w:b/>
          <w:bCs/>
        </w:rPr>
        <w:t>Why the strategy underperforms.</w:t>
      </w:r>
      <w:r>
        <w:t xml:space="preserve"> We see four structural reasons.</w:t>
      </w:r>
    </w:p>
    <w:p w14:paraId="0E1865F1" w14:textId="77777777" w:rsidR="00D64425" w:rsidRDefault="00000000">
      <w:pPr>
        <w:pStyle w:val="ListParagraph"/>
        <w:numPr>
          <w:ilvl w:val="0"/>
          <w:numId w:val="2"/>
        </w:numPr>
        <w:spacing w:after="70" w:line="270" w:lineRule="auto"/>
        <w:jc w:val="both"/>
      </w:pPr>
      <w:r>
        <w:rPr>
          <w:b/>
          <w:bCs/>
        </w:rPr>
        <w:t>The take-profit rule caps every winner.</w:t>
      </w:r>
      <w:r>
        <w:t xml:space="preserve"> Each long trade is closed at +0.5%, so the strategy cannot participate in AAPL’s 120% advance; it can only collect many tiny gains.</w:t>
      </w:r>
    </w:p>
    <w:p w14:paraId="590B83D3" w14:textId="77777777" w:rsidR="00D64425" w:rsidRDefault="00000000">
      <w:pPr>
        <w:pStyle w:val="ListParagraph"/>
        <w:numPr>
          <w:ilvl w:val="0"/>
          <w:numId w:val="2"/>
        </w:numPr>
        <w:spacing w:after="70" w:line="270" w:lineRule="auto"/>
        <w:jc w:val="both"/>
      </w:pPr>
      <w:r>
        <w:rPr>
          <w:b/>
          <w:bCs/>
        </w:rPr>
        <w:t>No stop-loss.</w:t>
      </w:r>
      <w:r>
        <w:t xml:space="preserve"> A long position is held until the price returns to +0.5% above the entry. When AAPL falls after an entry, capital is tied up, which explains the long periods of long exposure in Figure 10 and the long drawdown recovery. The exposure chart shows around 0.45 of equity (one $47.5k position) invested during those periods.</w:t>
      </w:r>
    </w:p>
    <w:p w14:paraId="29CD151D" w14:textId="77777777" w:rsidR="00D64425" w:rsidRDefault="00000000">
      <w:pPr>
        <w:pStyle w:val="ListParagraph"/>
        <w:numPr>
          <w:ilvl w:val="0"/>
          <w:numId w:val="2"/>
        </w:numPr>
        <w:spacing w:after="70" w:line="270" w:lineRule="auto"/>
        <w:jc w:val="both"/>
      </w:pPr>
      <w:r>
        <w:rPr>
          <w:b/>
          <w:bCs/>
        </w:rPr>
        <w:t>Shorts earn only the open-to-close move.</w:t>
      </w:r>
      <w:r>
        <w:t xml:space="preserve"> Shorts are covered the same day, so they profit only if AAPL falls between the open and the close, which is difficult in a strongly rising stock.</w:t>
      </w:r>
    </w:p>
    <w:p w14:paraId="3BAFBCBF" w14:textId="77777777" w:rsidR="00D64425" w:rsidRDefault="00000000">
      <w:pPr>
        <w:pStyle w:val="ListParagraph"/>
        <w:numPr>
          <w:ilvl w:val="0"/>
          <w:numId w:val="2"/>
        </w:numPr>
        <w:spacing w:after="70" w:line="270" w:lineRule="auto"/>
        <w:jc w:val="both"/>
      </w:pPr>
      <w:r>
        <w:rPr>
          <w:b/>
          <w:bCs/>
        </w:rPr>
        <w:t>Signal quality.</w:t>
      </w:r>
      <w:r>
        <w:t xml:space="preserve"> The same </w:t>
      </w:r>
      <w:proofErr w:type="spellStart"/>
      <w:r>
        <w:t>XGBoost</w:t>
      </w:r>
      <w:proofErr w:type="spellEnd"/>
      <w:r>
        <w:t xml:space="preserve"> approach flat-lined when prices reached new highs in Section 4 (Figure 4). A model that under-predicts at new highs can generate predicted falls of 0.5% or more that do not happen. We have not tested this explanation separately, so we present it as a likely contributor rather than a proven cause.</w:t>
      </w:r>
    </w:p>
    <w:p w14:paraId="5FE8C29A" w14:textId="77777777" w:rsidR="00D64425" w:rsidRDefault="00000000">
      <w:pPr>
        <w:spacing w:after="130" w:line="276" w:lineRule="auto"/>
        <w:jc w:val="both"/>
      </w:pPr>
      <w:r>
        <w:rPr>
          <w:b/>
          <w:bCs/>
        </w:rPr>
        <w:t>Margin.</w:t>
      </w:r>
      <w:r>
        <w:t xml:space="preserve"> Figure 9 shows the margin used while a position was open at roughly $20–24 thousand, about half of the position’s value, consistent with the standard 50% initial margin of a US equity margin account (maximum leverage of 2×). This is far below the $50,000 reserve and the account equity, so margin was never binding.</w:t>
      </w:r>
    </w:p>
    <w:p w14:paraId="7F7E7844" w14:textId="77777777" w:rsidR="00D64425" w:rsidRDefault="00000000">
      <w:pPr>
        <w:spacing w:after="130" w:line="276" w:lineRule="auto"/>
        <w:jc w:val="both"/>
      </w:pPr>
      <w:r>
        <w:rPr>
          <w:b/>
          <w:bCs/>
        </w:rPr>
        <w:lastRenderedPageBreak/>
        <w:t>Lesson.</w:t>
      </w:r>
      <w:r>
        <w:t xml:space="preserve"> A forecast with a small dollar error (Section 4) does not translate into profitable trading: the strategy needs the direction and size of tomorrow’s move to be right by at least 0.5%, and a threshold-based rule with a fixed profit target and no stop-loss limits both the upside and the protection against loss.</w:t>
      </w:r>
    </w:p>
    <w:p w14:paraId="31D8BF3E" w14:textId="77777777" w:rsidR="00D64425" w:rsidRDefault="00000000">
      <w:pPr>
        <w:spacing w:after="130" w:line="276" w:lineRule="auto"/>
        <w:jc w:val="both"/>
      </w:pPr>
      <w:r>
        <w:rPr>
          <w:b/>
          <w:bCs/>
        </w:rPr>
        <w:t>Assumptions.</w:t>
      </w:r>
      <w:r>
        <w:t xml:space="preserve"> One position at a time (a short signal is ignored while a long is open); default </w:t>
      </w:r>
      <w:proofErr w:type="spellStart"/>
      <w:r>
        <w:t>QuantConnect</w:t>
      </w:r>
      <w:proofErr w:type="spellEnd"/>
      <w:r>
        <w:t xml:space="preserve"> fees and slippage; no borrowing cost on the short side; extended-hours data enabled in the subscription while trades were scheduled around the regular session; results apply to AAPL only and to one three-year period.</w:t>
      </w:r>
    </w:p>
    <w:p w14:paraId="632D6EC9" w14:textId="77777777" w:rsidR="00D64425" w:rsidRDefault="00000000">
      <w:pPr>
        <w:pStyle w:val="Heading1"/>
      </w:pPr>
      <w:r>
        <w:t>6. Question 2(</w:t>
      </w:r>
      <w:proofErr w:type="spellStart"/>
      <w:r>
        <w:t>i</w:t>
      </w:r>
      <w:proofErr w:type="spellEnd"/>
      <w:r>
        <w:t>): Equally weighted buy-and-hold portfolio versus the NYSE index</w:t>
      </w:r>
    </w:p>
    <w:p w14:paraId="60FFF6E0" w14:textId="77777777" w:rsidR="00D64425" w:rsidRDefault="00000000">
      <w:pPr>
        <w:pStyle w:val="Heading2"/>
      </w:pPr>
      <w:r>
        <w:t>6.1 Construction and justification</w:t>
      </w:r>
    </w:p>
    <w:p w14:paraId="56AED1C1" w14:textId="77777777" w:rsidR="00D64425" w:rsidRDefault="00000000">
      <w:pPr>
        <w:spacing w:after="130" w:line="276" w:lineRule="auto"/>
        <w:jc w:val="both"/>
      </w:pPr>
      <w:r>
        <w:t>On the first trading day (3 January 2023, because 1 and 2 January were holidays) the algorithm invests 10% of the $100,000 in each of the ten stocks and then does nothing until the end date. This is a long-only buy-and-hold portfolio, the simplest diversified benchmark, with no estimation required, and it only needs ten purchase orders. The algorithm waits until all ten securities have a price before placing the orders so that no purchase fails on the first day. The notebook reproduces the portfolio by buying $10,000 of each stock at the first closing price and valuing the shares every day.</w:t>
      </w:r>
    </w:p>
    <w:p w14:paraId="0BB1C5EA" w14:textId="77777777" w:rsidR="00D64425" w:rsidRDefault="00000000">
      <w:pPr>
        <w:spacing w:after="130" w:line="276" w:lineRule="auto"/>
        <w:jc w:val="both"/>
      </w:pPr>
      <w:r>
        <w:t xml:space="preserve">For the comparison the NYSE Composite index (NYA) was collected for the same dates. Both series were rebased to $100,000 on the first common date and converted to daily returns, and both are summarised with the </w:t>
      </w:r>
      <w:r>
        <w:rPr>
          <w:b/>
          <w:bCs/>
        </w:rPr>
        <w:t>same</w:t>
      </w:r>
      <w:r>
        <w:t xml:space="preserve"> metrics function. Cumulative return is final value divided by initial value minus one; annualised return compounds this over the calendar years in the period; annualised volatility is the standard deviation of daily returns times √252; the Sharpe ratio is the mean daily return divided by its standard deviation times √252 (risk-free rate zero); the Sortino ratio replaces the standard deviation by the downside deviation, the square root of the average of squared negative daily returns; and maximum drawdown is the largest fall from a previous peak. Using one function for all portfolios and the index ensures that differences come from the portfolios and not from the calculation.</w:t>
      </w:r>
    </w:p>
    <w:p w14:paraId="3E024B98" w14:textId="77777777" w:rsidR="00D64425" w:rsidRDefault="00000000">
      <w:pPr>
        <w:pStyle w:val="Heading2"/>
      </w:pPr>
      <w:r>
        <w:t>6.2 Results</w:t>
      </w:r>
    </w:p>
    <w:p w14:paraId="791AD8C9" w14:textId="77777777" w:rsidR="00D64425" w:rsidRDefault="00000000">
      <w:pPr>
        <w:keepNext/>
        <w:spacing w:before="160" w:after="80"/>
      </w:pPr>
      <w:r>
        <w:rPr>
          <w:b/>
          <w:bCs/>
          <w:sz w:val="19"/>
          <w:szCs w:val="19"/>
        </w:rPr>
        <w:t xml:space="preserve">Table 8: </w:t>
      </w:r>
      <w:r>
        <w:rPr>
          <w:i/>
          <w:iCs/>
          <w:sz w:val="19"/>
          <w:szCs w:val="19"/>
        </w:rPr>
        <w:t>Equal-weight portfolio versus NYSE Composite (research notebook, rebased to $100,000)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13"/>
        <w:gridCol w:w="2713"/>
      </w:tblGrid>
      <w:tr w:rsidR="00D64425" w14:paraId="2C20130B"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5FB9DAB" w14:textId="77777777" w:rsidR="00D64425" w:rsidRDefault="00000000">
            <w:pPr>
              <w:keepNext/>
            </w:pPr>
            <w:r>
              <w:rPr>
                <w:b/>
                <w:bCs/>
                <w:color w:val="FFFFFF"/>
                <w:sz w:val="19"/>
                <w:szCs w:val="19"/>
              </w:rPr>
              <w:t>Metric</w:t>
            </w:r>
          </w:p>
        </w:tc>
        <w:tc>
          <w:tcPr>
            <w:tcW w:w="27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0DC6C54" w14:textId="77777777" w:rsidR="00D64425" w:rsidRDefault="00000000">
            <w:pPr>
              <w:keepNext/>
              <w:jc w:val="center"/>
            </w:pPr>
            <w:r>
              <w:rPr>
                <w:b/>
                <w:bCs/>
                <w:color w:val="FFFFFF"/>
                <w:sz w:val="19"/>
                <w:szCs w:val="19"/>
              </w:rPr>
              <w:t>Equal-weight portfolio</w:t>
            </w:r>
          </w:p>
        </w:tc>
        <w:tc>
          <w:tcPr>
            <w:tcW w:w="27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334D018" w14:textId="77777777" w:rsidR="00D64425" w:rsidRDefault="00000000">
            <w:pPr>
              <w:keepNext/>
              <w:jc w:val="center"/>
            </w:pPr>
            <w:r>
              <w:rPr>
                <w:b/>
                <w:bCs/>
                <w:color w:val="FFFFFF"/>
                <w:sz w:val="19"/>
                <w:szCs w:val="19"/>
              </w:rPr>
              <w:t>NYSE Composite</w:t>
            </w:r>
          </w:p>
        </w:tc>
      </w:tr>
      <w:tr w:rsidR="00D64425" w14:paraId="3B1703A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875D2B" w14:textId="77777777" w:rsidR="00D64425" w:rsidRDefault="00000000">
            <w:pPr>
              <w:keepNext/>
            </w:pPr>
            <w:r>
              <w:rPr>
                <w:sz w:val="19"/>
                <w:szCs w:val="19"/>
              </w:rPr>
              <w:t>Final value ($)</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0E221A" w14:textId="77777777" w:rsidR="00D64425" w:rsidRDefault="00000000">
            <w:pPr>
              <w:keepNext/>
              <w:jc w:val="center"/>
            </w:pPr>
            <w:r>
              <w:rPr>
                <w:sz w:val="19"/>
                <w:szCs w:val="19"/>
              </w:rPr>
              <w:t>162,877.44</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3EED00" w14:textId="77777777" w:rsidR="00D64425" w:rsidRDefault="00000000">
            <w:pPr>
              <w:keepNext/>
              <w:jc w:val="center"/>
            </w:pPr>
            <w:r>
              <w:rPr>
                <w:sz w:val="19"/>
                <w:szCs w:val="19"/>
              </w:rPr>
              <w:t>145,197.60</w:t>
            </w:r>
          </w:p>
        </w:tc>
      </w:tr>
      <w:tr w:rsidR="00D64425" w14:paraId="54E463C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CF2D6CE" w14:textId="77777777" w:rsidR="00D64425" w:rsidRDefault="00000000">
            <w:pPr>
              <w:keepNext/>
            </w:pPr>
            <w:r>
              <w:rPr>
                <w:sz w:val="19"/>
                <w:szCs w:val="19"/>
              </w:rPr>
              <w:t>Cumulative return</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B279A32" w14:textId="77777777" w:rsidR="00D64425" w:rsidRDefault="00000000">
            <w:pPr>
              <w:keepNext/>
              <w:jc w:val="center"/>
            </w:pPr>
            <w:r>
              <w:rPr>
                <w:sz w:val="19"/>
                <w:szCs w:val="19"/>
              </w:rPr>
              <w:t>62.88%</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9531F4C" w14:textId="77777777" w:rsidR="00D64425" w:rsidRDefault="00000000">
            <w:pPr>
              <w:keepNext/>
              <w:jc w:val="center"/>
            </w:pPr>
            <w:r>
              <w:rPr>
                <w:sz w:val="19"/>
                <w:szCs w:val="19"/>
              </w:rPr>
              <w:t>45.20%</w:t>
            </w:r>
          </w:p>
        </w:tc>
      </w:tr>
      <w:tr w:rsidR="00D64425" w14:paraId="03CD3B43"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D39EFB" w14:textId="77777777" w:rsidR="00D64425" w:rsidRDefault="00000000">
            <w:pPr>
              <w:keepNext/>
            </w:pPr>
            <w:r>
              <w:rPr>
                <w:sz w:val="19"/>
                <w:szCs w:val="19"/>
              </w:rPr>
              <w:t>Annualised return</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86E20B" w14:textId="77777777" w:rsidR="00D64425" w:rsidRDefault="00000000">
            <w:pPr>
              <w:keepNext/>
              <w:jc w:val="center"/>
            </w:pPr>
            <w:r>
              <w:rPr>
                <w:sz w:val="19"/>
                <w:szCs w:val="19"/>
              </w:rPr>
              <w:t>17.71%</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9A9830" w14:textId="77777777" w:rsidR="00D64425" w:rsidRDefault="00000000">
            <w:pPr>
              <w:keepNext/>
              <w:jc w:val="center"/>
            </w:pPr>
            <w:r>
              <w:rPr>
                <w:sz w:val="19"/>
                <w:szCs w:val="19"/>
              </w:rPr>
              <w:t>13.27%</w:t>
            </w:r>
          </w:p>
        </w:tc>
      </w:tr>
      <w:tr w:rsidR="00D64425" w14:paraId="402587E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3673A4D" w14:textId="77777777" w:rsidR="00D64425" w:rsidRDefault="00000000">
            <w:pPr>
              <w:keepNext/>
            </w:pPr>
            <w:r>
              <w:rPr>
                <w:sz w:val="19"/>
                <w:szCs w:val="19"/>
              </w:rPr>
              <w:t>Annualised volatility</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A348851" w14:textId="77777777" w:rsidR="00D64425" w:rsidRDefault="00000000">
            <w:pPr>
              <w:keepNext/>
              <w:jc w:val="center"/>
            </w:pPr>
            <w:r>
              <w:rPr>
                <w:sz w:val="19"/>
                <w:szCs w:val="19"/>
              </w:rPr>
              <w:t>16.23%</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C5E7E71" w14:textId="77777777" w:rsidR="00D64425" w:rsidRDefault="00000000">
            <w:pPr>
              <w:keepNext/>
              <w:jc w:val="center"/>
            </w:pPr>
            <w:r>
              <w:rPr>
                <w:sz w:val="19"/>
                <w:szCs w:val="19"/>
              </w:rPr>
              <w:t>13.11%</w:t>
            </w:r>
          </w:p>
        </w:tc>
      </w:tr>
      <w:tr w:rsidR="00D64425" w14:paraId="618D759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DC3E86" w14:textId="77777777" w:rsidR="00D64425" w:rsidRDefault="00000000">
            <w:pPr>
              <w:keepNext/>
            </w:pPr>
            <w:r>
              <w:rPr>
                <w:sz w:val="19"/>
                <w:szCs w:val="19"/>
              </w:rPr>
              <w:t>Sharpe ratio</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579A0E" w14:textId="77777777" w:rsidR="00D64425" w:rsidRDefault="00000000">
            <w:pPr>
              <w:keepNext/>
              <w:jc w:val="center"/>
            </w:pPr>
            <w:r>
              <w:rPr>
                <w:sz w:val="19"/>
                <w:szCs w:val="19"/>
              </w:rPr>
              <w:t>1.09</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BE0332" w14:textId="77777777" w:rsidR="00D64425" w:rsidRDefault="00000000">
            <w:pPr>
              <w:keepNext/>
              <w:jc w:val="center"/>
            </w:pPr>
            <w:r>
              <w:rPr>
                <w:sz w:val="19"/>
                <w:szCs w:val="19"/>
              </w:rPr>
              <w:t>1.02</w:t>
            </w:r>
          </w:p>
        </w:tc>
      </w:tr>
      <w:tr w:rsidR="00D64425" w14:paraId="6C5F5DF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AE53FA8" w14:textId="77777777" w:rsidR="00D64425" w:rsidRDefault="00000000">
            <w:pPr>
              <w:keepNext/>
            </w:pPr>
            <w:r>
              <w:rPr>
                <w:sz w:val="19"/>
                <w:szCs w:val="19"/>
              </w:rPr>
              <w:t>Sortino ratio</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7C7D80A" w14:textId="77777777" w:rsidR="00D64425" w:rsidRDefault="00000000">
            <w:pPr>
              <w:keepNext/>
              <w:jc w:val="center"/>
            </w:pPr>
            <w:r>
              <w:rPr>
                <w:sz w:val="19"/>
                <w:szCs w:val="19"/>
              </w:rPr>
              <w:t>1.58</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8B7C076" w14:textId="77777777" w:rsidR="00D64425" w:rsidRDefault="00000000">
            <w:pPr>
              <w:keepNext/>
              <w:jc w:val="center"/>
            </w:pPr>
            <w:r>
              <w:rPr>
                <w:sz w:val="19"/>
                <w:szCs w:val="19"/>
              </w:rPr>
              <w:t>1.48</w:t>
            </w:r>
          </w:p>
        </w:tc>
      </w:tr>
      <w:tr w:rsidR="00D64425" w14:paraId="107B3E0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A574B3" w14:textId="77777777" w:rsidR="00D64425" w:rsidRDefault="00000000">
            <w:r>
              <w:rPr>
                <w:sz w:val="19"/>
                <w:szCs w:val="19"/>
              </w:rPr>
              <w:t>Maximum drawdown</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7ABD15" w14:textId="77777777" w:rsidR="00D64425" w:rsidRDefault="00000000">
            <w:pPr>
              <w:jc w:val="center"/>
            </w:pPr>
            <w:r>
              <w:rPr>
                <w:sz w:val="19"/>
                <w:szCs w:val="19"/>
              </w:rPr>
              <w:t>−24.72%</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B4C876" w14:textId="77777777" w:rsidR="00D64425" w:rsidRDefault="00000000">
            <w:pPr>
              <w:jc w:val="center"/>
            </w:pPr>
            <w:r>
              <w:rPr>
                <w:sz w:val="19"/>
                <w:szCs w:val="19"/>
              </w:rPr>
              <w:t>−15.22%</w:t>
            </w:r>
          </w:p>
        </w:tc>
      </w:tr>
    </w:tbl>
    <w:p w14:paraId="63080A7B" w14:textId="77777777" w:rsidR="00D64425" w:rsidRDefault="00D64425">
      <w:pPr>
        <w:spacing w:after="160"/>
      </w:pPr>
    </w:p>
    <w:p w14:paraId="4686EC65" w14:textId="77777777" w:rsidR="00D64425" w:rsidRDefault="00000000">
      <w:pPr>
        <w:keepNext/>
        <w:spacing w:before="120" w:after="60"/>
        <w:jc w:val="center"/>
      </w:pPr>
      <w:r>
        <w:rPr>
          <w:noProof/>
        </w:rPr>
        <w:lastRenderedPageBreak/>
        <w:drawing>
          <wp:inline distT="0" distB="0" distL="0" distR="0" wp14:anchorId="53C23B7E" wp14:editId="5D7129C9">
            <wp:extent cx="5334000" cy="2828925"/>
            <wp:effectExtent l="0" t="0" r="0" b="0"/>
            <wp:docPr id="107490613" name="fig12" descr="Equal-weight portfolio versus NYSE Composite, both rebased to $100,000."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828925"/>
                    </a:xfrm>
                    <a:prstGeom prst="rect">
                      <a:avLst/>
                    </a:prstGeom>
                  </pic:spPr>
                </pic:pic>
              </a:graphicData>
            </a:graphic>
          </wp:inline>
        </w:drawing>
      </w:r>
    </w:p>
    <w:p w14:paraId="4127C51E" w14:textId="77777777" w:rsidR="00D64425" w:rsidRDefault="00000000">
      <w:pPr>
        <w:spacing w:after="200"/>
        <w:jc w:val="center"/>
      </w:pPr>
      <w:r>
        <w:rPr>
          <w:b/>
          <w:bCs/>
          <w:sz w:val="19"/>
          <w:szCs w:val="19"/>
        </w:rPr>
        <w:t xml:space="preserve">Figure 12: </w:t>
      </w:r>
      <w:r>
        <w:rPr>
          <w:i/>
          <w:iCs/>
          <w:sz w:val="19"/>
          <w:szCs w:val="19"/>
        </w:rPr>
        <w:t>Equal-weight portfolio versus NYSE Composite, both rebased to $100,000.</w:t>
      </w:r>
    </w:p>
    <w:p w14:paraId="2DC1F55A" w14:textId="77777777" w:rsidR="00D64425" w:rsidRDefault="00000000">
      <w:pPr>
        <w:keepNext/>
        <w:spacing w:before="120" w:after="60"/>
        <w:jc w:val="center"/>
      </w:pPr>
      <w:r>
        <w:rPr>
          <w:noProof/>
        </w:rPr>
        <w:drawing>
          <wp:inline distT="0" distB="0" distL="0" distR="0" wp14:anchorId="595CFC21" wp14:editId="5F415E58">
            <wp:extent cx="5619750" cy="2266950"/>
            <wp:effectExtent l="0" t="0" r="0" b="0"/>
            <wp:docPr id="122238344" name="fig13" descr="Daily returns: equal-weight portfolio versus NYSE Composite (correlation 0.873)."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2266950"/>
                    </a:xfrm>
                    <a:prstGeom prst="rect">
                      <a:avLst/>
                    </a:prstGeom>
                  </pic:spPr>
                </pic:pic>
              </a:graphicData>
            </a:graphic>
          </wp:inline>
        </w:drawing>
      </w:r>
    </w:p>
    <w:p w14:paraId="04EE554A" w14:textId="77777777" w:rsidR="00D64425" w:rsidRDefault="00000000">
      <w:pPr>
        <w:spacing w:after="200"/>
        <w:jc w:val="center"/>
      </w:pPr>
      <w:r>
        <w:rPr>
          <w:b/>
          <w:bCs/>
          <w:sz w:val="19"/>
          <w:szCs w:val="19"/>
        </w:rPr>
        <w:t xml:space="preserve">Figure 13: </w:t>
      </w:r>
      <w:r>
        <w:rPr>
          <w:i/>
          <w:iCs/>
          <w:sz w:val="19"/>
          <w:szCs w:val="19"/>
        </w:rPr>
        <w:t>Daily returns: equal-weight portfolio versus NYSE Composite (correlation 0.873).</w:t>
      </w:r>
    </w:p>
    <w:p w14:paraId="464AB852" w14:textId="77777777" w:rsidR="00D64425" w:rsidRDefault="00000000">
      <w:pPr>
        <w:keepNext/>
        <w:spacing w:before="160" w:after="80"/>
      </w:pPr>
      <w:r>
        <w:rPr>
          <w:b/>
          <w:bCs/>
          <w:sz w:val="19"/>
          <w:szCs w:val="19"/>
        </w:rPr>
        <w:t xml:space="preserve">Table 9: </w:t>
      </w:r>
      <w:proofErr w:type="spellStart"/>
      <w:r>
        <w:rPr>
          <w:i/>
          <w:iCs/>
          <w:sz w:val="19"/>
          <w:szCs w:val="19"/>
        </w:rPr>
        <w:t>QuantConnect</w:t>
      </w:r>
      <w:proofErr w:type="spellEnd"/>
      <w:r>
        <w:rPr>
          <w:i/>
          <w:iCs/>
          <w:sz w:val="19"/>
          <w:szCs w:val="19"/>
        </w:rPr>
        <w:t xml:space="preserve"> </w:t>
      </w:r>
      <w:proofErr w:type="spellStart"/>
      <w:r>
        <w:rPr>
          <w:i/>
          <w:iCs/>
          <w:sz w:val="19"/>
          <w:szCs w:val="19"/>
        </w:rPr>
        <w:t>backtest</w:t>
      </w:r>
      <w:proofErr w:type="spellEnd"/>
      <w:r>
        <w:rPr>
          <w:i/>
          <w:iCs/>
          <w:sz w:val="19"/>
          <w:szCs w:val="19"/>
        </w:rPr>
        <w:t xml:space="preserve"> statistics of the equal-weight portfolio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00"/>
        <w:gridCol w:w="2700"/>
        <w:gridCol w:w="1826"/>
      </w:tblGrid>
      <w:tr w:rsidR="00D64425" w14:paraId="07F75FFF"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B8E03B9" w14:textId="77777777" w:rsidR="00D64425" w:rsidRDefault="00000000">
            <w:pPr>
              <w:keepNext/>
            </w:pPr>
            <w:r>
              <w:rPr>
                <w:b/>
                <w:bCs/>
                <w:color w:val="FFFFFF"/>
                <w:sz w:val="18"/>
                <w:szCs w:val="18"/>
              </w:rPr>
              <w:t>Statistic</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2319331" w14:textId="77777777" w:rsidR="00D64425" w:rsidRDefault="00000000">
            <w:pPr>
              <w:keepNext/>
              <w:jc w:val="center"/>
            </w:pPr>
            <w:r>
              <w:rPr>
                <w:b/>
                <w:bCs/>
                <w:color w:val="FFFFFF"/>
                <w:sz w:val="18"/>
                <w:szCs w:val="18"/>
              </w:rPr>
              <w:t>Value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2E8A77A" w14:textId="77777777" w:rsidR="00D64425" w:rsidRDefault="00000000">
            <w:pPr>
              <w:keepNext/>
            </w:pPr>
            <w:r>
              <w:rPr>
                <w:b/>
                <w:bCs/>
                <w:color w:val="FFFFFF"/>
                <w:sz w:val="18"/>
                <w:szCs w:val="18"/>
              </w:rPr>
              <w:t>Statistic</w:t>
            </w:r>
          </w:p>
        </w:tc>
        <w:tc>
          <w:tcPr>
            <w:tcW w:w="18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26DC3A5" w14:textId="77777777" w:rsidR="00D64425" w:rsidRDefault="00000000">
            <w:pPr>
              <w:keepNext/>
              <w:jc w:val="center"/>
            </w:pPr>
            <w:r>
              <w:rPr>
                <w:b/>
                <w:bCs/>
                <w:color w:val="FFFFFF"/>
                <w:sz w:val="18"/>
                <w:szCs w:val="18"/>
              </w:rPr>
              <w:t>Value</w:t>
            </w:r>
          </w:p>
        </w:tc>
      </w:tr>
      <w:tr w:rsidR="00D64425" w14:paraId="123F0DA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2A5EF4" w14:textId="77777777" w:rsidR="00D64425" w:rsidRDefault="00000000">
            <w:pPr>
              <w:keepNext/>
            </w:pPr>
            <w:r>
              <w:rPr>
                <w:sz w:val="18"/>
                <w:szCs w:val="18"/>
              </w:rPr>
              <w:t>End equity</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897BA6" w14:textId="77777777" w:rsidR="00D64425" w:rsidRDefault="00000000">
            <w:pPr>
              <w:keepNext/>
              <w:jc w:val="center"/>
            </w:pPr>
            <w:r>
              <w:rPr>
                <w:sz w:val="18"/>
                <w:szCs w:val="18"/>
              </w:rPr>
              <w:t>$162,259.38</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59744F" w14:textId="77777777" w:rsidR="00D64425" w:rsidRDefault="00000000">
            <w:pPr>
              <w:keepNext/>
            </w:pPr>
            <w:r>
              <w:rPr>
                <w:sz w:val="18"/>
                <w:szCs w:val="18"/>
              </w:rPr>
              <w:t>Net profit (total return)</w:t>
            </w:r>
          </w:p>
        </w:tc>
        <w:tc>
          <w:tcPr>
            <w:tcW w:w="18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CFCED7" w14:textId="77777777" w:rsidR="00D64425" w:rsidRDefault="00000000">
            <w:pPr>
              <w:keepNext/>
              <w:jc w:val="center"/>
            </w:pPr>
            <w:r>
              <w:rPr>
                <w:sz w:val="18"/>
                <w:szCs w:val="18"/>
              </w:rPr>
              <w:t>62.26%</w:t>
            </w:r>
          </w:p>
        </w:tc>
      </w:tr>
      <w:tr w:rsidR="00D64425" w14:paraId="5A998CB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7FADFB0" w14:textId="77777777" w:rsidR="00D64425" w:rsidRDefault="00000000">
            <w:pPr>
              <w:keepNext/>
            </w:pPr>
            <w:r>
              <w:rPr>
                <w:sz w:val="18"/>
                <w:szCs w:val="18"/>
              </w:rPr>
              <w:t>Compounding annual return</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E6422A1" w14:textId="77777777" w:rsidR="00D64425" w:rsidRDefault="00000000">
            <w:pPr>
              <w:keepNext/>
              <w:jc w:val="center"/>
            </w:pPr>
            <w:r>
              <w:rPr>
                <w:sz w:val="18"/>
                <w:szCs w:val="18"/>
              </w:rPr>
              <w:t>17.47%</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2913D1A" w14:textId="77777777" w:rsidR="00D64425" w:rsidRDefault="00000000">
            <w:pPr>
              <w:keepNext/>
            </w:pPr>
            <w:r>
              <w:rPr>
                <w:sz w:val="18"/>
                <w:szCs w:val="18"/>
              </w:rPr>
              <w:t>Maximum drawdown</w:t>
            </w:r>
          </w:p>
        </w:tc>
        <w:tc>
          <w:tcPr>
            <w:tcW w:w="18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8E1D448" w14:textId="77777777" w:rsidR="00D64425" w:rsidRDefault="00000000">
            <w:pPr>
              <w:keepNext/>
              <w:jc w:val="center"/>
            </w:pPr>
            <w:r>
              <w:rPr>
                <w:sz w:val="18"/>
                <w:szCs w:val="18"/>
              </w:rPr>
              <w:t>24.6%</w:t>
            </w:r>
          </w:p>
        </w:tc>
      </w:tr>
      <w:tr w:rsidR="00D64425" w14:paraId="11E69E2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B86262" w14:textId="77777777" w:rsidR="00D64425" w:rsidRDefault="00000000">
            <w:pPr>
              <w:keepNext/>
            </w:pPr>
            <w:r>
              <w:rPr>
                <w:sz w:val="18"/>
                <w:szCs w:val="18"/>
              </w:rPr>
              <w:t>Total orders</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A326E2" w14:textId="77777777" w:rsidR="00D64425" w:rsidRDefault="00000000">
            <w:pPr>
              <w:keepNext/>
              <w:jc w:val="center"/>
            </w:pPr>
            <w:r>
              <w:rPr>
                <w:sz w:val="18"/>
                <w:szCs w:val="18"/>
              </w:rPr>
              <w:t>10</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17B1C6" w14:textId="77777777" w:rsidR="00D64425" w:rsidRDefault="00000000">
            <w:pPr>
              <w:keepNext/>
            </w:pPr>
            <w:r>
              <w:rPr>
                <w:sz w:val="18"/>
                <w:szCs w:val="18"/>
              </w:rPr>
              <w:t>Total fees</w:t>
            </w:r>
          </w:p>
        </w:tc>
        <w:tc>
          <w:tcPr>
            <w:tcW w:w="18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0BD491" w14:textId="77777777" w:rsidR="00D64425" w:rsidRDefault="00000000">
            <w:pPr>
              <w:keepNext/>
              <w:jc w:val="center"/>
            </w:pPr>
            <w:r>
              <w:rPr>
                <w:sz w:val="18"/>
                <w:szCs w:val="18"/>
              </w:rPr>
              <w:t>$11.33</w:t>
            </w:r>
          </w:p>
        </w:tc>
      </w:tr>
      <w:tr w:rsidR="00D64425" w14:paraId="2B85B13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74D67ED" w14:textId="77777777" w:rsidR="00D64425" w:rsidRDefault="00000000">
            <w:r>
              <w:rPr>
                <w:sz w:val="18"/>
                <w:szCs w:val="18"/>
              </w:rPr>
              <w:t>Sharpe ratio (</w:t>
            </w:r>
            <w:proofErr w:type="spellStart"/>
            <w:r>
              <w:rPr>
                <w:sz w:val="18"/>
                <w:szCs w:val="18"/>
              </w:rPr>
              <w:t>QuantConnect</w:t>
            </w:r>
            <w:proofErr w:type="spellEnd"/>
            <w:r>
              <w:rPr>
                <w:sz w:val="18"/>
                <w:szCs w:val="18"/>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F98C650" w14:textId="77777777" w:rsidR="00D64425" w:rsidRDefault="00000000">
            <w:pPr>
              <w:jc w:val="center"/>
            </w:pPr>
            <w:r>
              <w:rPr>
                <w:sz w:val="18"/>
                <w:szCs w:val="18"/>
              </w:rPr>
              <w:t>0.585</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2FCD563" w14:textId="77777777" w:rsidR="00D64425" w:rsidRDefault="00000000">
            <w:r>
              <w:rPr>
                <w:sz w:val="18"/>
                <w:szCs w:val="18"/>
              </w:rPr>
              <w:t>Sortino ratio (</w:t>
            </w:r>
            <w:proofErr w:type="spellStart"/>
            <w:r>
              <w:rPr>
                <w:sz w:val="18"/>
                <w:szCs w:val="18"/>
              </w:rPr>
              <w:t>QuantConnect</w:t>
            </w:r>
            <w:proofErr w:type="spellEnd"/>
            <w:r>
              <w:rPr>
                <w:sz w:val="18"/>
                <w:szCs w:val="18"/>
              </w:rPr>
              <w:t>)</w:t>
            </w:r>
          </w:p>
        </w:tc>
        <w:tc>
          <w:tcPr>
            <w:tcW w:w="18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8930724" w14:textId="77777777" w:rsidR="00D64425" w:rsidRDefault="00000000">
            <w:pPr>
              <w:jc w:val="center"/>
            </w:pPr>
            <w:r>
              <w:rPr>
                <w:sz w:val="18"/>
                <w:szCs w:val="18"/>
              </w:rPr>
              <w:t>0.647</w:t>
            </w:r>
          </w:p>
        </w:tc>
      </w:tr>
    </w:tbl>
    <w:p w14:paraId="42EB78B8" w14:textId="77777777" w:rsidR="00D64425" w:rsidRDefault="00D64425">
      <w:pPr>
        <w:spacing w:after="160"/>
      </w:pPr>
    </w:p>
    <w:p w14:paraId="5E831577" w14:textId="77777777" w:rsidR="00D64425" w:rsidRDefault="00000000">
      <w:pPr>
        <w:keepNext/>
        <w:spacing w:before="120" w:after="60"/>
        <w:jc w:val="center"/>
      </w:pPr>
      <w:r>
        <w:rPr>
          <w:noProof/>
        </w:rPr>
        <w:lastRenderedPageBreak/>
        <w:drawing>
          <wp:inline distT="0" distB="0" distL="0" distR="0" wp14:anchorId="69CD466F" wp14:editId="031402D2">
            <wp:extent cx="5619750" cy="2171700"/>
            <wp:effectExtent l="0" t="0" r="0" b="0"/>
            <wp:docPr id="1978522954" name="fig14" descr="Q2(i) backtest: equity curve and summary (end equity $162,259.38, return 62.26%)."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2171700"/>
                    </a:xfrm>
                    <a:prstGeom prst="rect">
                      <a:avLst/>
                    </a:prstGeom>
                  </pic:spPr>
                </pic:pic>
              </a:graphicData>
            </a:graphic>
          </wp:inline>
        </w:drawing>
      </w:r>
    </w:p>
    <w:p w14:paraId="65DB6246" w14:textId="77777777" w:rsidR="00D64425" w:rsidRDefault="00000000">
      <w:pPr>
        <w:spacing w:after="200"/>
        <w:jc w:val="center"/>
      </w:pPr>
      <w:r>
        <w:rPr>
          <w:b/>
          <w:bCs/>
          <w:sz w:val="19"/>
          <w:szCs w:val="19"/>
        </w:rPr>
        <w:t xml:space="preserve">Figure 14: </w:t>
      </w:r>
      <w:r>
        <w:rPr>
          <w:i/>
          <w:iCs/>
          <w:sz w:val="19"/>
          <w:szCs w:val="19"/>
        </w:rPr>
        <w:t>Q2(</w:t>
      </w:r>
      <w:proofErr w:type="spellStart"/>
      <w:r>
        <w:rPr>
          <w:i/>
          <w:iCs/>
          <w:sz w:val="19"/>
          <w:szCs w:val="19"/>
        </w:rPr>
        <w:t>i</w:t>
      </w:r>
      <w:proofErr w:type="spellEnd"/>
      <w:r>
        <w:rPr>
          <w:i/>
          <w:iCs/>
          <w:sz w:val="19"/>
          <w:szCs w:val="19"/>
        </w:rPr>
        <w:t xml:space="preserve">) </w:t>
      </w:r>
      <w:proofErr w:type="spellStart"/>
      <w:r>
        <w:rPr>
          <w:i/>
          <w:iCs/>
          <w:sz w:val="19"/>
          <w:szCs w:val="19"/>
        </w:rPr>
        <w:t>backtest</w:t>
      </w:r>
      <w:proofErr w:type="spellEnd"/>
      <w:r>
        <w:rPr>
          <w:i/>
          <w:iCs/>
          <w:sz w:val="19"/>
          <w:szCs w:val="19"/>
        </w:rPr>
        <w:t>: equity curve and summary (end equity $162,259.38, return 62.26%).</w:t>
      </w:r>
    </w:p>
    <w:p w14:paraId="2C5614C9" w14:textId="77777777" w:rsidR="00D64425" w:rsidRDefault="00000000">
      <w:pPr>
        <w:keepNext/>
        <w:spacing w:before="120" w:after="60"/>
        <w:jc w:val="center"/>
      </w:pPr>
      <w:r>
        <w:rPr>
          <w:noProof/>
        </w:rPr>
        <w:drawing>
          <wp:inline distT="0" distB="0" distL="0" distR="0" wp14:anchorId="31BCD462" wp14:editId="342C7FE2">
            <wp:extent cx="5619750" cy="2362200"/>
            <wp:effectExtent l="0" t="0" r="0" b="0"/>
            <wp:docPr id="1794284480" name="fig15" descr="Q2(i) backtest: drawdown, exposure and portfolio turnov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2362200"/>
                    </a:xfrm>
                    <a:prstGeom prst="rect">
                      <a:avLst/>
                    </a:prstGeom>
                  </pic:spPr>
                </pic:pic>
              </a:graphicData>
            </a:graphic>
          </wp:inline>
        </w:drawing>
      </w:r>
    </w:p>
    <w:p w14:paraId="7D68386F" w14:textId="77777777" w:rsidR="00D64425" w:rsidRDefault="00000000">
      <w:pPr>
        <w:spacing w:after="200"/>
        <w:jc w:val="center"/>
      </w:pPr>
      <w:r>
        <w:rPr>
          <w:b/>
          <w:bCs/>
          <w:sz w:val="19"/>
          <w:szCs w:val="19"/>
        </w:rPr>
        <w:t xml:space="preserve">Figure 15: </w:t>
      </w:r>
      <w:r>
        <w:rPr>
          <w:i/>
          <w:iCs/>
          <w:sz w:val="19"/>
          <w:szCs w:val="19"/>
        </w:rPr>
        <w:t>Q2(</w:t>
      </w:r>
      <w:proofErr w:type="spellStart"/>
      <w:r>
        <w:rPr>
          <w:i/>
          <w:iCs/>
          <w:sz w:val="19"/>
          <w:szCs w:val="19"/>
        </w:rPr>
        <w:t>i</w:t>
      </w:r>
      <w:proofErr w:type="spellEnd"/>
      <w:r>
        <w:rPr>
          <w:i/>
          <w:iCs/>
          <w:sz w:val="19"/>
          <w:szCs w:val="19"/>
        </w:rPr>
        <w:t xml:space="preserve">) </w:t>
      </w:r>
      <w:proofErr w:type="spellStart"/>
      <w:r>
        <w:rPr>
          <w:i/>
          <w:iCs/>
          <w:sz w:val="19"/>
          <w:szCs w:val="19"/>
        </w:rPr>
        <w:t>backtest</w:t>
      </w:r>
      <w:proofErr w:type="spellEnd"/>
      <w:r>
        <w:rPr>
          <w:i/>
          <w:iCs/>
          <w:sz w:val="19"/>
          <w:szCs w:val="19"/>
        </w:rPr>
        <w:t>: drawdown, exposure and portfolio turnover.</w:t>
      </w:r>
    </w:p>
    <w:p w14:paraId="2249FD3A" w14:textId="77777777" w:rsidR="00D64425" w:rsidRDefault="00000000">
      <w:pPr>
        <w:keepNext/>
        <w:spacing w:before="120" w:after="60"/>
        <w:jc w:val="center"/>
      </w:pPr>
      <w:r>
        <w:rPr>
          <w:noProof/>
        </w:rPr>
        <w:drawing>
          <wp:inline distT="0" distB="0" distL="0" distR="0" wp14:anchorId="2A32C823" wp14:editId="7934A1AE">
            <wp:extent cx="5619750" cy="1752600"/>
            <wp:effectExtent l="0" t="0" r="0" b="0"/>
            <wp:docPr id="305851804" name="fig16" descr="Q2(i) backtest: full statistics repor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1752600"/>
                    </a:xfrm>
                    <a:prstGeom prst="rect">
                      <a:avLst/>
                    </a:prstGeom>
                  </pic:spPr>
                </pic:pic>
              </a:graphicData>
            </a:graphic>
          </wp:inline>
        </w:drawing>
      </w:r>
    </w:p>
    <w:p w14:paraId="0B845A23" w14:textId="77777777" w:rsidR="00D64425" w:rsidRDefault="00000000">
      <w:pPr>
        <w:spacing w:after="200"/>
        <w:jc w:val="center"/>
      </w:pPr>
      <w:r>
        <w:rPr>
          <w:b/>
          <w:bCs/>
          <w:sz w:val="19"/>
          <w:szCs w:val="19"/>
        </w:rPr>
        <w:t xml:space="preserve">Figure 16: </w:t>
      </w:r>
      <w:r>
        <w:rPr>
          <w:i/>
          <w:iCs/>
          <w:sz w:val="19"/>
          <w:szCs w:val="19"/>
        </w:rPr>
        <w:t>Q2(</w:t>
      </w:r>
      <w:proofErr w:type="spellStart"/>
      <w:r>
        <w:rPr>
          <w:i/>
          <w:iCs/>
          <w:sz w:val="19"/>
          <w:szCs w:val="19"/>
        </w:rPr>
        <w:t>i</w:t>
      </w:r>
      <w:proofErr w:type="spellEnd"/>
      <w:r>
        <w:rPr>
          <w:i/>
          <w:iCs/>
          <w:sz w:val="19"/>
          <w:szCs w:val="19"/>
        </w:rPr>
        <w:t xml:space="preserve">) </w:t>
      </w:r>
      <w:proofErr w:type="spellStart"/>
      <w:r>
        <w:rPr>
          <w:i/>
          <w:iCs/>
          <w:sz w:val="19"/>
          <w:szCs w:val="19"/>
        </w:rPr>
        <w:t>backtest</w:t>
      </w:r>
      <w:proofErr w:type="spellEnd"/>
      <w:r>
        <w:rPr>
          <w:i/>
          <w:iCs/>
          <w:sz w:val="19"/>
          <w:szCs w:val="19"/>
        </w:rPr>
        <w:t>: full statistics report.</w:t>
      </w:r>
    </w:p>
    <w:p w14:paraId="6F82AFCD" w14:textId="77777777" w:rsidR="00D64425" w:rsidRDefault="00000000">
      <w:pPr>
        <w:spacing w:before="60" w:after="130" w:line="276" w:lineRule="auto"/>
        <w:jc w:val="both"/>
      </w:pPr>
      <w:r>
        <w:t xml:space="preserve">The </w:t>
      </w:r>
      <w:proofErr w:type="spellStart"/>
      <w:r>
        <w:t>QuantConnect</w:t>
      </w:r>
      <w:proofErr w:type="spellEnd"/>
      <w:r>
        <w:t xml:space="preserve"> </w:t>
      </w:r>
      <w:proofErr w:type="spellStart"/>
      <w:r>
        <w:t>backtest</w:t>
      </w:r>
      <w:proofErr w:type="spellEnd"/>
      <w:r>
        <w:t xml:space="preserve"> agrees with the notebook: $162,259 against $162,877 in the notebook (a gap of about 0.4%, from fees of $11 and fill timing) and a maximum drawdown of 24.6% against 24.72%. The banner of the </w:t>
      </w:r>
      <w:proofErr w:type="spellStart"/>
      <w:r>
        <w:t>backtest</w:t>
      </w:r>
      <w:proofErr w:type="spellEnd"/>
      <w:r>
        <w:t xml:space="preserve"> shows a net profit of −$11.33 because it counts only realised profit, and nothing was sold; the real return is the 62.26% total.</w:t>
      </w:r>
    </w:p>
    <w:p w14:paraId="039F496E" w14:textId="77777777" w:rsidR="00D64425" w:rsidRDefault="00000000">
      <w:pPr>
        <w:pStyle w:val="Heading2"/>
      </w:pPr>
      <w:r>
        <w:t>6.3 Discussion: which is better at the end of the period?</w:t>
      </w:r>
    </w:p>
    <w:p w14:paraId="10D0C17A" w14:textId="77777777" w:rsidR="00D64425" w:rsidRDefault="00000000">
      <w:pPr>
        <w:spacing w:after="130" w:line="276" w:lineRule="auto"/>
        <w:jc w:val="both"/>
      </w:pPr>
      <w:r>
        <w:rPr>
          <w:b/>
          <w:bCs/>
        </w:rPr>
        <w:t>On final wealth the equal-weight portfolio is better.</w:t>
      </w:r>
      <w:r>
        <w:t xml:space="preserve"> It finished with $162,877 against $145,198 for the NYSE Composite, a cumulative return of 62.88% against 45.20% (17.7 percentage points more) </w:t>
      </w:r>
      <w:r>
        <w:lastRenderedPageBreak/>
        <w:t>and 17.71% against 13.27% a year. Its Sharpe (1.09 against 1.02) and Sortino (1.58 against 1.48) ratios are also slightly higher, so the extra return more than compensated for the extra risk in this period.</w:t>
      </w:r>
    </w:p>
    <w:p w14:paraId="339B27DC" w14:textId="77777777" w:rsidR="00D64425" w:rsidRDefault="00000000">
      <w:pPr>
        <w:spacing w:after="130" w:line="276" w:lineRule="auto"/>
        <w:jc w:val="both"/>
      </w:pPr>
      <w:r>
        <w:rPr>
          <w:b/>
          <w:bCs/>
        </w:rPr>
        <w:t>But it was riskier.</w:t>
      </w:r>
      <w:r>
        <w:t xml:space="preserve"> Volatility was 16.23% against 13.11% and the maximum drawdown was −24.72% against −15.22%. The daily-return chart (Figure 13) shows the portfolio moving more than the index on most large days; around the April 2025 shock its daily swings were roughly −7% and +9%. A daily-return correlation of 0.873 shows that the portfolio mostly moves with the broad market but carries additional stock-specific risk, because it holds only ten stocks and the index holds a very large number.</w:t>
      </w:r>
    </w:p>
    <w:p w14:paraId="6254E1C9" w14:textId="77777777" w:rsidR="00D64425" w:rsidRDefault="00000000">
      <w:pPr>
        <w:spacing w:after="130" w:line="276" w:lineRule="auto"/>
        <w:jc w:val="both"/>
      </w:pPr>
      <w:r>
        <w:rPr>
          <w:b/>
          <w:bCs/>
        </w:rPr>
        <w:t>The outperformance is concentrated.</w:t>
      </w:r>
      <w:r>
        <w:t xml:space="preserve"> Each stock contributes one-tenth of its return, so four stocks (LLY, JPM, AAPL, MSFT) supply about 58.6 of the 62.9 percentage points of total return (Table 3), while TGT, PYPL and NOG were drags. A portfolio of these ten particular stocks therefore beat the index largely because it happened to contain four strong performers.</w:t>
      </w:r>
    </w:p>
    <w:p w14:paraId="6D66C511" w14:textId="77777777" w:rsidR="00D64425" w:rsidRDefault="00000000">
      <w:pPr>
        <w:spacing w:after="130" w:line="276" w:lineRule="auto"/>
        <w:jc w:val="both"/>
      </w:pPr>
      <w:r>
        <w:rPr>
          <w:b/>
          <w:bCs/>
        </w:rPr>
        <w:t>Caveats.</w:t>
      </w:r>
      <w:r>
        <w:t xml:space="preserve"> The NYSE Composite is a price index that excludes dividends, whereas our adjusted stock prices include them, which gives the portfolio a small built-in advantage in this comparison. The ten stocks were given rather than randomly drawn, and the result applies to one three-year window. Our conclusion is therefore that the equal-weight portfolio was better in terms of return and marginally better in risk-adjusted terms, but not unambiguously better, because an investor with a low tolerance for drawdowns could prefer the index.</w:t>
      </w:r>
    </w:p>
    <w:p w14:paraId="1AA31058" w14:textId="77777777" w:rsidR="00D64425" w:rsidRDefault="00000000">
      <w:pPr>
        <w:pStyle w:val="Heading1"/>
      </w:pPr>
      <w:r>
        <w:t>7. Question 2(ii) and (iii): Monthly-rebalanced minimum-variance portfolio</w:t>
      </w:r>
    </w:p>
    <w:p w14:paraId="7CB6BA7C" w14:textId="77777777" w:rsidR="00D64425" w:rsidRDefault="00000000">
      <w:pPr>
        <w:pStyle w:val="Heading2"/>
      </w:pPr>
      <w:r>
        <w:t>7.1 Choice of technique and justification</w:t>
      </w:r>
    </w:p>
    <w:p w14:paraId="091D21EF" w14:textId="77777777" w:rsidR="00D64425" w:rsidRDefault="00000000">
      <w:pPr>
        <w:spacing w:after="130" w:line="276" w:lineRule="auto"/>
        <w:jc w:val="both"/>
      </w:pPr>
      <w:r>
        <w:t xml:space="preserve">We built a </w:t>
      </w:r>
      <w:r>
        <w:rPr>
          <w:b/>
          <w:bCs/>
        </w:rPr>
        <w:t>long-only minimum-variance portfolio</w:t>
      </w:r>
      <w:r>
        <w:t xml:space="preserve">: at the start of each </w:t>
      </w:r>
      <w:proofErr w:type="gramStart"/>
      <w:r>
        <w:t>month</w:t>
      </w:r>
      <w:proofErr w:type="gramEnd"/>
      <w:r>
        <w:t xml:space="preserve"> we choose the weights that minimise the variance of portfolio returns, subject to the weights summing to one and each stock having at least a 5% weight (the assignment’s constraints). Formally:</w:t>
      </w:r>
    </w:p>
    <w:p w14:paraId="3DAB7D1B" w14:textId="77777777" w:rsidR="00D64425" w:rsidRDefault="00000000">
      <w:pPr>
        <w:spacing w:after="130" w:line="276" w:lineRule="auto"/>
        <w:jc w:val="center"/>
      </w:pPr>
      <w:r>
        <w:rPr>
          <w:i/>
          <w:iCs/>
        </w:rPr>
        <w:t>minimise  wᵀ Σ w   subject to   Σ wᵢ = 1  and  wᵢ ≥ 0.05 for every stock,</w:t>
      </w:r>
    </w:p>
    <w:p w14:paraId="76EB3FE2" w14:textId="77777777" w:rsidR="00D64425" w:rsidRDefault="00000000">
      <w:pPr>
        <w:spacing w:after="130" w:line="276" w:lineRule="auto"/>
        <w:jc w:val="both"/>
      </w:pPr>
      <w:r>
        <w:t>where Σ is the covariance matrix of daily returns. We chose this technique for four reasons:</w:t>
      </w:r>
    </w:p>
    <w:p w14:paraId="39FEC174" w14:textId="77777777" w:rsidR="00D64425" w:rsidRDefault="00000000">
      <w:pPr>
        <w:pStyle w:val="ListParagraph"/>
        <w:numPr>
          <w:ilvl w:val="0"/>
          <w:numId w:val="2"/>
        </w:numPr>
        <w:spacing w:after="70" w:line="270" w:lineRule="auto"/>
        <w:jc w:val="both"/>
      </w:pPr>
      <w:r>
        <w:rPr>
          <w:b/>
          <w:bCs/>
        </w:rPr>
        <w:t>It targets risk, which can be estimated more reliably than returns.</w:t>
      </w:r>
      <w:r>
        <w:t xml:space="preserve"> Covariances are estimated far more precisely from past data than expected returns, and optimisers that depend on expected returns tend to magnify estimation errors. The minimum-variance portfolio needs no return forecast.</w:t>
      </w:r>
    </w:p>
    <w:p w14:paraId="7D505ED2" w14:textId="77777777" w:rsidR="00D64425" w:rsidRDefault="00000000">
      <w:pPr>
        <w:pStyle w:val="ListParagraph"/>
        <w:numPr>
          <w:ilvl w:val="0"/>
          <w:numId w:val="2"/>
        </w:numPr>
        <w:spacing w:after="70" w:line="270" w:lineRule="auto"/>
        <w:jc w:val="both"/>
      </w:pPr>
      <w:r>
        <w:rPr>
          <w:b/>
          <w:bCs/>
        </w:rPr>
        <w:t>It exploits diversification.</w:t>
      </w:r>
      <w:r>
        <w:t xml:space="preserve"> The weights favour stocks that are low in volatility and low in correlation with the rest, such as the utility POR, which the statistics in Table 3 had already identified as the calmest stock.</w:t>
      </w:r>
    </w:p>
    <w:p w14:paraId="0F529CC5" w14:textId="77777777" w:rsidR="00D64425" w:rsidRDefault="00000000">
      <w:pPr>
        <w:pStyle w:val="ListParagraph"/>
        <w:numPr>
          <w:ilvl w:val="0"/>
          <w:numId w:val="2"/>
        </w:numPr>
        <w:spacing w:after="70" w:line="270" w:lineRule="auto"/>
        <w:jc w:val="both"/>
      </w:pPr>
      <w:r>
        <w:rPr>
          <w:b/>
          <w:bCs/>
        </w:rPr>
        <w:t>It satisfies the constraints naturally.</w:t>
      </w:r>
      <w:r>
        <w:t xml:space="preserve"> Long-only weights with a 5% floor are simple bound constraints in the optimiser.</w:t>
      </w:r>
    </w:p>
    <w:p w14:paraId="6F54FC6B" w14:textId="77777777" w:rsidR="00D64425" w:rsidRDefault="00000000">
      <w:pPr>
        <w:pStyle w:val="ListParagraph"/>
        <w:numPr>
          <w:ilvl w:val="0"/>
          <w:numId w:val="2"/>
        </w:numPr>
        <w:spacing w:after="70" w:line="270" w:lineRule="auto"/>
        <w:jc w:val="both"/>
      </w:pPr>
      <w:r>
        <w:rPr>
          <w:b/>
          <w:bCs/>
        </w:rPr>
        <w:t>It is transparent and easy to explain</w:t>
      </w:r>
      <w:r>
        <w:t>, with one parameter (the estimation window) and a clear objective.</w:t>
      </w:r>
    </w:p>
    <w:p w14:paraId="2A648052" w14:textId="77777777" w:rsidR="00D64425" w:rsidRDefault="00000000">
      <w:pPr>
        <w:pStyle w:val="Heading2"/>
      </w:pPr>
      <w:r>
        <w:lastRenderedPageBreak/>
        <w:t>7.2 Implementation and justification of each step</w:t>
      </w:r>
    </w:p>
    <w:p w14:paraId="6C9B8F8B" w14:textId="77777777" w:rsidR="00D64425" w:rsidRDefault="00000000">
      <w:pPr>
        <w:pStyle w:val="ListParagraph"/>
        <w:numPr>
          <w:ilvl w:val="0"/>
          <w:numId w:val="2"/>
        </w:numPr>
        <w:spacing w:after="70" w:line="270" w:lineRule="auto"/>
        <w:jc w:val="both"/>
      </w:pPr>
      <w:r>
        <w:rPr>
          <w:b/>
          <w:bCs/>
        </w:rPr>
        <w:t>Estimation window: the previous 252 daily returns</w:t>
      </w:r>
      <w:r>
        <w:t xml:space="preserve"> (about one trading year), a common compromise between stability (more data) and relevance (recent data).</w:t>
      </w:r>
    </w:p>
    <w:p w14:paraId="26DECBD2" w14:textId="77777777" w:rsidR="00D64425" w:rsidRDefault="00000000">
      <w:pPr>
        <w:pStyle w:val="ListParagraph"/>
        <w:numPr>
          <w:ilvl w:val="0"/>
          <w:numId w:val="2"/>
        </w:numPr>
        <w:spacing w:after="70" w:line="270" w:lineRule="auto"/>
        <w:jc w:val="both"/>
      </w:pPr>
      <w:r>
        <w:rPr>
          <w:b/>
          <w:bCs/>
        </w:rPr>
        <w:t>Monthly rebalancing.</w:t>
      </w:r>
      <w:r>
        <w:t xml:space="preserve"> On the first trading day of each month, five minutes after the open, the algorithm re-estimates the covariance matrix and moves the portfolio to the new target weights, as the assignment requires. Only data before the rebalancing day are used, so there is no look-ahead.</w:t>
      </w:r>
    </w:p>
    <w:p w14:paraId="4C3E08BC" w14:textId="77777777" w:rsidR="00D64425" w:rsidRDefault="00000000">
      <w:pPr>
        <w:pStyle w:val="ListParagraph"/>
        <w:numPr>
          <w:ilvl w:val="0"/>
          <w:numId w:val="2"/>
        </w:numPr>
        <w:spacing w:after="70" w:line="270" w:lineRule="auto"/>
        <w:jc w:val="both"/>
      </w:pPr>
      <w:r>
        <w:rPr>
          <w:b/>
          <w:bCs/>
        </w:rPr>
        <w:t>Data restriction and warm-up.</w:t>
      </w:r>
      <w:r>
        <w:t xml:space="preserve"> The assignment allows only data from 1 January 2023, so the first 252 returns are not available until early 2024. Until then the portfolio is held at equal weights (invested on the first day, like Q2(</w:t>
      </w:r>
      <w:proofErr w:type="spellStart"/>
      <w:r>
        <w:t>i</w:t>
      </w:r>
      <w:proofErr w:type="spellEnd"/>
      <w:r>
        <w:t>)), and the first optimised rebalance is 1 February 2024. This gives 23 optimised rebalances up to 1 December 2025.</w:t>
      </w:r>
    </w:p>
    <w:p w14:paraId="02E1FF26" w14:textId="77777777" w:rsidR="00D64425" w:rsidRDefault="00000000">
      <w:pPr>
        <w:pStyle w:val="ListParagraph"/>
        <w:numPr>
          <w:ilvl w:val="0"/>
          <w:numId w:val="2"/>
        </w:numPr>
        <w:spacing w:after="70" w:line="270" w:lineRule="auto"/>
        <w:jc w:val="both"/>
      </w:pPr>
      <w:r>
        <w:rPr>
          <w:b/>
          <w:bCs/>
        </w:rPr>
        <w:t>Numerical solution.</w:t>
      </w:r>
      <w:r>
        <w:t xml:space="preserve"> The optimisation uses the SLSQP method in SciPy. Daily covariances are tiny (about 10⁻⁴), so the covariance matrix is multiplied by 10⁶ for numerical stability, which does not change the optimal weights, and the exact gradient is supplied. A first version that used an extremely tight tolerance failed in 12 of 23 months and left the portfolio on stale weights, so the final code tries progressively looser tolerances and accepts a solution only if the weights sum to one and respect the 5% floor. In the final run no month failed.</w:t>
      </w:r>
    </w:p>
    <w:p w14:paraId="33060908" w14:textId="77777777" w:rsidR="00D64425" w:rsidRDefault="00000000">
      <w:pPr>
        <w:pStyle w:val="ListParagraph"/>
        <w:numPr>
          <w:ilvl w:val="0"/>
          <w:numId w:val="2"/>
        </w:numPr>
        <w:spacing w:after="70" w:line="270" w:lineRule="auto"/>
        <w:jc w:val="both"/>
      </w:pPr>
      <w:r>
        <w:rPr>
          <w:b/>
          <w:bCs/>
        </w:rPr>
        <w:t>Execution.</w:t>
      </w:r>
      <w:r>
        <w:t xml:space="preserve"> </w:t>
      </w:r>
      <w:proofErr w:type="spellStart"/>
      <w:r>
        <w:t>QuantConnect</w:t>
      </w:r>
      <w:proofErr w:type="spellEnd"/>
      <w:r>
        <w:t xml:space="preserve"> automatically converts market orders sent during market hours on daily-resolution data into market-on-close orders, so rebalancing trades fill at the day’s close. The notebook mirrors this by rebalancing at the close of the rebalance date.</w:t>
      </w:r>
    </w:p>
    <w:p w14:paraId="0995428A" w14:textId="77777777" w:rsidR="00D64425" w:rsidRDefault="00000000">
      <w:pPr>
        <w:pStyle w:val="ListParagraph"/>
        <w:numPr>
          <w:ilvl w:val="0"/>
          <w:numId w:val="2"/>
        </w:numPr>
        <w:spacing w:after="70" w:line="270" w:lineRule="auto"/>
        <w:jc w:val="both"/>
      </w:pPr>
      <w:r>
        <w:rPr>
          <w:b/>
          <w:bCs/>
        </w:rPr>
        <w:t>Validation.</w:t>
      </w:r>
      <w:r>
        <w:t xml:space="preserve"> The weights chosen by the notebook match the weights logged by the </w:t>
      </w:r>
      <w:proofErr w:type="spellStart"/>
      <w:r>
        <w:t>QuantConnect</w:t>
      </w:r>
      <w:proofErr w:type="spellEnd"/>
      <w:r>
        <w:t xml:space="preserve"> algorithm on all 23 rebalance dates, with a largest absolute difference of 0.0005 (the log rounds to three decimals). Applying the </w:t>
      </w:r>
      <w:proofErr w:type="spellStart"/>
      <w:r>
        <w:t>QuantConnect</w:t>
      </w:r>
      <w:proofErr w:type="spellEnd"/>
      <w:r>
        <w:t xml:space="preserve"> weights to the notebook prices gives $170,907.90 against $170,549.72 with the notebook’s own weights, so the research replicates the </w:t>
      </w:r>
      <w:proofErr w:type="spellStart"/>
      <w:r>
        <w:t>backtest</w:t>
      </w:r>
      <w:proofErr w:type="spellEnd"/>
      <w:r>
        <w:t>.</w:t>
      </w:r>
    </w:p>
    <w:p w14:paraId="3E266F51" w14:textId="77777777" w:rsidR="00D64425" w:rsidRDefault="00000000">
      <w:pPr>
        <w:pStyle w:val="Heading2"/>
      </w:pPr>
      <w:r>
        <w:t>7.3 Results</w:t>
      </w:r>
    </w:p>
    <w:p w14:paraId="63893F54" w14:textId="77777777" w:rsidR="00D64425" w:rsidRDefault="00000000">
      <w:pPr>
        <w:keepNext/>
        <w:spacing w:before="120" w:after="60"/>
        <w:jc w:val="center"/>
      </w:pPr>
      <w:r>
        <w:rPr>
          <w:noProof/>
        </w:rPr>
        <w:drawing>
          <wp:inline distT="0" distB="0" distL="0" distR="0" wp14:anchorId="732B8E8A" wp14:editId="6908278F">
            <wp:extent cx="5334000" cy="2781300"/>
            <wp:effectExtent l="0" t="0" r="0" b="0"/>
            <wp:docPr id="1711686690" name="fig17" descr="Minimum-variance weights over time (23 monthly rebalances), with the validation against the QuantConnect weight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781300"/>
                    </a:xfrm>
                    <a:prstGeom prst="rect">
                      <a:avLst/>
                    </a:prstGeom>
                  </pic:spPr>
                </pic:pic>
              </a:graphicData>
            </a:graphic>
          </wp:inline>
        </w:drawing>
      </w:r>
    </w:p>
    <w:p w14:paraId="234F6F9B" w14:textId="77777777" w:rsidR="00D64425" w:rsidRDefault="00000000">
      <w:pPr>
        <w:spacing w:after="200"/>
        <w:jc w:val="center"/>
      </w:pPr>
      <w:r>
        <w:rPr>
          <w:b/>
          <w:bCs/>
          <w:sz w:val="19"/>
          <w:szCs w:val="19"/>
        </w:rPr>
        <w:t xml:space="preserve">Figure 17: </w:t>
      </w:r>
      <w:r>
        <w:rPr>
          <w:i/>
          <w:iCs/>
          <w:sz w:val="19"/>
          <w:szCs w:val="19"/>
        </w:rPr>
        <w:t xml:space="preserve">Minimum-variance weights over time (23 monthly rebalances), with the validation against the </w:t>
      </w:r>
      <w:proofErr w:type="spellStart"/>
      <w:r>
        <w:rPr>
          <w:i/>
          <w:iCs/>
          <w:sz w:val="19"/>
          <w:szCs w:val="19"/>
        </w:rPr>
        <w:t>QuantConnect</w:t>
      </w:r>
      <w:proofErr w:type="spellEnd"/>
      <w:r>
        <w:rPr>
          <w:i/>
          <w:iCs/>
          <w:sz w:val="19"/>
          <w:szCs w:val="19"/>
        </w:rPr>
        <w:t xml:space="preserve"> weights.</w:t>
      </w:r>
    </w:p>
    <w:p w14:paraId="39794AFA" w14:textId="77777777" w:rsidR="00D64425" w:rsidRDefault="00000000">
      <w:pPr>
        <w:keepNext/>
        <w:spacing w:before="160" w:after="80"/>
      </w:pPr>
      <w:r>
        <w:rPr>
          <w:b/>
          <w:bCs/>
          <w:sz w:val="19"/>
          <w:szCs w:val="19"/>
        </w:rPr>
        <w:lastRenderedPageBreak/>
        <w:t xml:space="preserve">Table 10: </w:t>
      </w:r>
      <w:r>
        <w:rPr>
          <w:i/>
          <w:iCs/>
          <w:sz w:val="19"/>
          <w:szCs w:val="19"/>
        </w:rPr>
        <w:t>Minimum-variance, equal-weight and NYSE Composite (research notebook, rebased to $100,000)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113"/>
        <w:gridCol w:w="2113"/>
      </w:tblGrid>
      <w:tr w:rsidR="00D64425" w14:paraId="14688042"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D3E1F1A" w14:textId="77777777" w:rsidR="00D64425" w:rsidRDefault="00000000">
            <w:pPr>
              <w:keepNext/>
            </w:pPr>
            <w:r>
              <w:rPr>
                <w:b/>
                <w:bCs/>
                <w:color w:val="FFFFFF"/>
                <w:sz w:val="19"/>
                <w:szCs w:val="19"/>
              </w:rPr>
              <w:t>Metric</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33C10D2" w14:textId="77777777" w:rsidR="00D64425" w:rsidRDefault="00000000">
            <w:pPr>
              <w:keepNext/>
              <w:jc w:val="center"/>
            </w:pPr>
            <w:r>
              <w:rPr>
                <w:b/>
                <w:bCs/>
                <w:color w:val="FFFFFF"/>
                <w:sz w:val="19"/>
                <w:szCs w:val="19"/>
              </w:rPr>
              <w:t>Min-variance (monthly)</w:t>
            </w:r>
          </w:p>
        </w:tc>
        <w:tc>
          <w:tcPr>
            <w:tcW w:w="21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25E232D" w14:textId="77777777" w:rsidR="00D64425" w:rsidRDefault="00000000">
            <w:pPr>
              <w:keepNext/>
              <w:jc w:val="center"/>
            </w:pPr>
            <w:r>
              <w:rPr>
                <w:b/>
                <w:bCs/>
                <w:color w:val="FFFFFF"/>
                <w:sz w:val="19"/>
                <w:szCs w:val="19"/>
              </w:rPr>
              <w:t>Equal-weight</w:t>
            </w:r>
          </w:p>
        </w:tc>
        <w:tc>
          <w:tcPr>
            <w:tcW w:w="21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0785BDA" w14:textId="77777777" w:rsidR="00D64425" w:rsidRDefault="00000000">
            <w:pPr>
              <w:keepNext/>
              <w:jc w:val="center"/>
            </w:pPr>
            <w:r>
              <w:rPr>
                <w:b/>
                <w:bCs/>
                <w:color w:val="FFFFFF"/>
                <w:sz w:val="19"/>
                <w:szCs w:val="19"/>
              </w:rPr>
              <w:t>NYSE Composite</w:t>
            </w:r>
          </w:p>
        </w:tc>
      </w:tr>
      <w:tr w:rsidR="00D64425" w14:paraId="4C8C9E1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0D1116" w14:textId="77777777" w:rsidR="00D64425" w:rsidRDefault="00000000">
            <w:pPr>
              <w:keepNext/>
            </w:pPr>
            <w:r>
              <w:rPr>
                <w:sz w:val="19"/>
                <w:szCs w:val="19"/>
              </w:rPr>
              <w:t>Final value ($)</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5539CD" w14:textId="77777777" w:rsidR="00D64425" w:rsidRDefault="00000000">
            <w:pPr>
              <w:keepNext/>
              <w:jc w:val="center"/>
            </w:pPr>
            <w:r>
              <w:rPr>
                <w:sz w:val="19"/>
                <w:szCs w:val="19"/>
              </w:rPr>
              <w:t>170,549.72</w:t>
            </w:r>
          </w:p>
        </w:tc>
        <w:tc>
          <w:tcPr>
            <w:tcW w:w="21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97723E" w14:textId="77777777" w:rsidR="00D64425" w:rsidRDefault="00000000">
            <w:pPr>
              <w:keepNext/>
              <w:jc w:val="center"/>
            </w:pPr>
            <w:r>
              <w:rPr>
                <w:sz w:val="19"/>
                <w:szCs w:val="19"/>
              </w:rPr>
              <w:t>162,877.44</w:t>
            </w:r>
          </w:p>
        </w:tc>
        <w:tc>
          <w:tcPr>
            <w:tcW w:w="21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06AFA1" w14:textId="77777777" w:rsidR="00D64425" w:rsidRDefault="00000000">
            <w:pPr>
              <w:keepNext/>
              <w:jc w:val="center"/>
            </w:pPr>
            <w:r>
              <w:rPr>
                <w:sz w:val="19"/>
                <w:szCs w:val="19"/>
              </w:rPr>
              <w:t>145,197.60</w:t>
            </w:r>
          </w:p>
        </w:tc>
      </w:tr>
      <w:tr w:rsidR="00D64425" w14:paraId="2FD706E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99A8438" w14:textId="77777777" w:rsidR="00D64425" w:rsidRDefault="00000000">
            <w:pPr>
              <w:keepNext/>
            </w:pPr>
            <w:r>
              <w:rPr>
                <w:sz w:val="19"/>
                <w:szCs w:val="19"/>
              </w:rPr>
              <w:t>Cumulative return</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7CF2F56" w14:textId="77777777" w:rsidR="00D64425" w:rsidRDefault="00000000">
            <w:pPr>
              <w:keepNext/>
              <w:jc w:val="center"/>
            </w:pPr>
            <w:r>
              <w:rPr>
                <w:sz w:val="19"/>
                <w:szCs w:val="19"/>
              </w:rPr>
              <w:t>70.55%</w:t>
            </w:r>
          </w:p>
        </w:tc>
        <w:tc>
          <w:tcPr>
            <w:tcW w:w="21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257CBA8" w14:textId="77777777" w:rsidR="00D64425" w:rsidRDefault="00000000">
            <w:pPr>
              <w:keepNext/>
              <w:jc w:val="center"/>
            </w:pPr>
            <w:r>
              <w:rPr>
                <w:sz w:val="19"/>
                <w:szCs w:val="19"/>
              </w:rPr>
              <w:t>62.88%</w:t>
            </w:r>
          </w:p>
        </w:tc>
        <w:tc>
          <w:tcPr>
            <w:tcW w:w="21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D2CEEEF" w14:textId="77777777" w:rsidR="00D64425" w:rsidRDefault="00000000">
            <w:pPr>
              <w:keepNext/>
              <w:jc w:val="center"/>
            </w:pPr>
            <w:r>
              <w:rPr>
                <w:sz w:val="19"/>
                <w:szCs w:val="19"/>
              </w:rPr>
              <w:t>45.20%</w:t>
            </w:r>
          </w:p>
        </w:tc>
      </w:tr>
      <w:tr w:rsidR="00D64425" w14:paraId="37A4229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3017EA" w14:textId="77777777" w:rsidR="00D64425" w:rsidRDefault="00000000">
            <w:pPr>
              <w:keepNext/>
            </w:pPr>
            <w:r>
              <w:rPr>
                <w:sz w:val="19"/>
                <w:szCs w:val="19"/>
              </w:rPr>
              <w:t>Annualised return</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1269F7" w14:textId="77777777" w:rsidR="00D64425" w:rsidRDefault="00000000">
            <w:pPr>
              <w:keepNext/>
              <w:jc w:val="center"/>
            </w:pPr>
            <w:r>
              <w:rPr>
                <w:sz w:val="19"/>
                <w:szCs w:val="19"/>
              </w:rPr>
              <w:t>19.53%</w:t>
            </w:r>
          </w:p>
        </w:tc>
        <w:tc>
          <w:tcPr>
            <w:tcW w:w="21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77E92B" w14:textId="77777777" w:rsidR="00D64425" w:rsidRDefault="00000000">
            <w:pPr>
              <w:keepNext/>
              <w:jc w:val="center"/>
            </w:pPr>
            <w:r>
              <w:rPr>
                <w:sz w:val="19"/>
                <w:szCs w:val="19"/>
              </w:rPr>
              <w:t>17.71%</w:t>
            </w:r>
          </w:p>
        </w:tc>
        <w:tc>
          <w:tcPr>
            <w:tcW w:w="21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38F88E" w14:textId="77777777" w:rsidR="00D64425" w:rsidRDefault="00000000">
            <w:pPr>
              <w:keepNext/>
              <w:jc w:val="center"/>
            </w:pPr>
            <w:r>
              <w:rPr>
                <w:sz w:val="19"/>
                <w:szCs w:val="19"/>
              </w:rPr>
              <w:t>13.27%</w:t>
            </w:r>
          </w:p>
        </w:tc>
      </w:tr>
      <w:tr w:rsidR="00D64425" w14:paraId="6DD1747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ECF23B7" w14:textId="77777777" w:rsidR="00D64425" w:rsidRDefault="00000000">
            <w:pPr>
              <w:keepNext/>
            </w:pPr>
            <w:r>
              <w:rPr>
                <w:sz w:val="19"/>
                <w:szCs w:val="19"/>
              </w:rPr>
              <w:t>Annualised volatility</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B99F3CD" w14:textId="77777777" w:rsidR="00D64425" w:rsidRDefault="00000000">
            <w:pPr>
              <w:keepNext/>
              <w:jc w:val="center"/>
            </w:pPr>
            <w:r>
              <w:rPr>
                <w:sz w:val="19"/>
                <w:szCs w:val="19"/>
              </w:rPr>
              <w:t>14.50%</w:t>
            </w:r>
          </w:p>
        </w:tc>
        <w:tc>
          <w:tcPr>
            <w:tcW w:w="21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C2AF4E3" w14:textId="77777777" w:rsidR="00D64425" w:rsidRDefault="00000000">
            <w:pPr>
              <w:keepNext/>
              <w:jc w:val="center"/>
            </w:pPr>
            <w:r>
              <w:rPr>
                <w:sz w:val="19"/>
                <w:szCs w:val="19"/>
              </w:rPr>
              <w:t>16.23%</w:t>
            </w:r>
          </w:p>
        </w:tc>
        <w:tc>
          <w:tcPr>
            <w:tcW w:w="21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7017424" w14:textId="77777777" w:rsidR="00D64425" w:rsidRDefault="00000000">
            <w:pPr>
              <w:keepNext/>
              <w:jc w:val="center"/>
            </w:pPr>
            <w:r>
              <w:rPr>
                <w:sz w:val="19"/>
                <w:szCs w:val="19"/>
              </w:rPr>
              <w:t>13.11%</w:t>
            </w:r>
          </w:p>
        </w:tc>
      </w:tr>
      <w:tr w:rsidR="00D64425" w14:paraId="610C44A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6D44C9" w14:textId="77777777" w:rsidR="00D64425" w:rsidRDefault="00000000">
            <w:pPr>
              <w:keepNext/>
            </w:pPr>
            <w:r>
              <w:rPr>
                <w:sz w:val="19"/>
                <w:szCs w:val="19"/>
              </w:rPr>
              <w:t>Sharpe ratio</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F480CD" w14:textId="77777777" w:rsidR="00D64425" w:rsidRDefault="00000000">
            <w:pPr>
              <w:keepNext/>
              <w:jc w:val="center"/>
            </w:pPr>
            <w:r>
              <w:rPr>
                <w:sz w:val="19"/>
                <w:szCs w:val="19"/>
              </w:rPr>
              <w:t>1.31</w:t>
            </w:r>
          </w:p>
        </w:tc>
        <w:tc>
          <w:tcPr>
            <w:tcW w:w="21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FE11A4" w14:textId="77777777" w:rsidR="00D64425" w:rsidRDefault="00000000">
            <w:pPr>
              <w:keepNext/>
              <w:jc w:val="center"/>
            </w:pPr>
            <w:r>
              <w:rPr>
                <w:sz w:val="19"/>
                <w:szCs w:val="19"/>
              </w:rPr>
              <w:t>1.09</w:t>
            </w:r>
          </w:p>
        </w:tc>
        <w:tc>
          <w:tcPr>
            <w:tcW w:w="21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F779E5" w14:textId="77777777" w:rsidR="00D64425" w:rsidRDefault="00000000">
            <w:pPr>
              <w:keepNext/>
              <w:jc w:val="center"/>
            </w:pPr>
            <w:r>
              <w:rPr>
                <w:sz w:val="19"/>
                <w:szCs w:val="19"/>
              </w:rPr>
              <w:t>1.02</w:t>
            </w:r>
          </w:p>
        </w:tc>
      </w:tr>
      <w:tr w:rsidR="00D64425" w14:paraId="35E149A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EB34557" w14:textId="77777777" w:rsidR="00D64425" w:rsidRDefault="00000000">
            <w:pPr>
              <w:keepNext/>
            </w:pPr>
            <w:r>
              <w:rPr>
                <w:sz w:val="19"/>
                <w:szCs w:val="19"/>
              </w:rPr>
              <w:t>Sortino ratio</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E77DFB1" w14:textId="77777777" w:rsidR="00D64425" w:rsidRDefault="00000000">
            <w:pPr>
              <w:keepNext/>
              <w:jc w:val="center"/>
            </w:pPr>
            <w:r>
              <w:rPr>
                <w:sz w:val="19"/>
                <w:szCs w:val="19"/>
              </w:rPr>
              <w:t>1.95</w:t>
            </w:r>
          </w:p>
        </w:tc>
        <w:tc>
          <w:tcPr>
            <w:tcW w:w="21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7CD4EE9" w14:textId="77777777" w:rsidR="00D64425" w:rsidRDefault="00000000">
            <w:pPr>
              <w:keepNext/>
              <w:jc w:val="center"/>
            </w:pPr>
            <w:r>
              <w:rPr>
                <w:sz w:val="19"/>
                <w:szCs w:val="19"/>
              </w:rPr>
              <w:t>1.58</w:t>
            </w:r>
          </w:p>
        </w:tc>
        <w:tc>
          <w:tcPr>
            <w:tcW w:w="21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A5910AB" w14:textId="77777777" w:rsidR="00D64425" w:rsidRDefault="00000000">
            <w:pPr>
              <w:keepNext/>
              <w:jc w:val="center"/>
            </w:pPr>
            <w:r>
              <w:rPr>
                <w:sz w:val="19"/>
                <w:szCs w:val="19"/>
              </w:rPr>
              <w:t>1.48</w:t>
            </w:r>
          </w:p>
        </w:tc>
      </w:tr>
      <w:tr w:rsidR="00D64425" w14:paraId="4AD90A1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D3B48F" w14:textId="77777777" w:rsidR="00D64425" w:rsidRDefault="00000000">
            <w:r>
              <w:rPr>
                <w:sz w:val="19"/>
                <w:szCs w:val="19"/>
              </w:rPr>
              <w:t>Maximum drawdown</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C29576" w14:textId="77777777" w:rsidR="00D64425" w:rsidRDefault="00000000">
            <w:pPr>
              <w:jc w:val="center"/>
            </w:pPr>
            <w:r>
              <w:rPr>
                <w:sz w:val="19"/>
                <w:szCs w:val="19"/>
              </w:rPr>
              <w:t>−18.10%</w:t>
            </w:r>
          </w:p>
        </w:tc>
        <w:tc>
          <w:tcPr>
            <w:tcW w:w="21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EC9C98" w14:textId="77777777" w:rsidR="00D64425" w:rsidRDefault="00000000">
            <w:pPr>
              <w:jc w:val="center"/>
            </w:pPr>
            <w:r>
              <w:rPr>
                <w:sz w:val="19"/>
                <w:szCs w:val="19"/>
              </w:rPr>
              <w:t>−24.72%</w:t>
            </w:r>
          </w:p>
        </w:tc>
        <w:tc>
          <w:tcPr>
            <w:tcW w:w="21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404D0E" w14:textId="77777777" w:rsidR="00D64425" w:rsidRDefault="00000000">
            <w:pPr>
              <w:jc w:val="center"/>
            </w:pPr>
            <w:r>
              <w:rPr>
                <w:sz w:val="19"/>
                <w:szCs w:val="19"/>
              </w:rPr>
              <w:t>−15.22%</w:t>
            </w:r>
          </w:p>
        </w:tc>
      </w:tr>
    </w:tbl>
    <w:p w14:paraId="036620CE" w14:textId="77777777" w:rsidR="00D64425" w:rsidRDefault="00D64425">
      <w:pPr>
        <w:spacing w:after="160"/>
      </w:pPr>
    </w:p>
    <w:p w14:paraId="000534A4" w14:textId="77777777" w:rsidR="00D64425" w:rsidRDefault="00000000">
      <w:pPr>
        <w:keepNext/>
        <w:spacing w:before="120" w:after="60"/>
        <w:jc w:val="center"/>
      </w:pPr>
      <w:r>
        <w:rPr>
          <w:noProof/>
        </w:rPr>
        <w:drawing>
          <wp:inline distT="0" distB="0" distL="0" distR="0" wp14:anchorId="78E29AA6" wp14:editId="2853BC41">
            <wp:extent cx="5334000" cy="2847975"/>
            <wp:effectExtent l="0" t="0" r="0" b="0"/>
            <wp:docPr id="1118443895" name="fig18" descr="Minimum-variance, equal-weight and NYSE Composite portfolios, rebased to $100,000."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847975"/>
                    </a:xfrm>
                    <a:prstGeom prst="rect">
                      <a:avLst/>
                    </a:prstGeom>
                  </pic:spPr>
                </pic:pic>
              </a:graphicData>
            </a:graphic>
          </wp:inline>
        </w:drawing>
      </w:r>
    </w:p>
    <w:p w14:paraId="62C114B9" w14:textId="77777777" w:rsidR="00D64425" w:rsidRDefault="00000000">
      <w:pPr>
        <w:spacing w:after="200"/>
        <w:jc w:val="center"/>
      </w:pPr>
      <w:r>
        <w:rPr>
          <w:b/>
          <w:bCs/>
          <w:sz w:val="19"/>
          <w:szCs w:val="19"/>
        </w:rPr>
        <w:t xml:space="preserve">Figure 18: </w:t>
      </w:r>
      <w:r>
        <w:rPr>
          <w:i/>
          <w:iCs/>
          <w:sz w:val="19"/>
          <w:szCs w:val="19"/>
        </w:rPr>
        <w:t>Minimum-variance, equal-weight and NYSE Composite portfolios, rebased to $100,000.</w:t>
      </w:r>
    </w:p>
    <w:p w14:paraId="2444F04D" w14:textId="77777777" w:rsidR="00D64425" w:rsidRDefault="00000000">
      <w:pPr>
        <w:keepNext/>
        <w:spacing w:before="160" w:after="80"/>
      </w:pPr>
      <w:r>
        <w:rPr>
          <w:b/>
          <w:bCs/>
          <w:sz w:val="19"/>
          <w:szCs w:val="19"/>
        </w:rPr>
        <w:t xml:space="preserve">Table 11: </w:t>
      </w:r>
      <w:proofErr w:type="spellStart"/>
      <w:r>
        <w:rPr>
          <w:i/>
          <w:iCs/>
          <w:sz w:val="19"/>
          <w:szCs w:val="19"/>
        </w:rPr>
        <w:t>QuantConnect</w:t>
      </w:r>
      <w:proofErr w:type="spellEnd"/>
      <w:r>
        <w:rPr>
          <w:i/>
          <w:iCs/>
          <w:sz w:val="19"/>
          <w:szCs w:val="19"/>
        </w:rPr>
        <w:t xml:space="preserve"> </w:t>
      </w:r>
      <w:proofErr w:type="spellStart"/>
      <w:r>
        <w:rPr>
          <w:i/>
          <w:iCs/>
          <w:sz w:val="19"/>
          <w:szCs w:val="19"/>
        </w:rPr>
        <w:t>backtest</w:t>
      </w:r>
      <w:proofErr w:type="spellEnd"/>
      <w:r>
        <w:rPr>
          <w:i/>
          <w:iCs/>
          <w:sz w:val="19"/>
          <w:szCs w:val="19"/>
        </w:rPr>
        <w:t xml:space="preserve"> statistics: equal-weight versus minimum-variance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13"/>
        <w:gridCol w:w="2713"/>
      </w:tblGrid>
      <w:tr w:rsidR="00D64425" w14:paraId="126F2C83"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03C37B50" w14:textId="77777777" w:rsidR="00D64425" w:rsidRDefault="00000000">
            <w:pPr>
              <w:keepNext/>
            </w:pPr>
            <w:r>
              <w:rPr>
                <w:b/>
                <w:bCs/>
                <w:color w:val="FFFFFF"/>
                <w:sz w:val="18"/>
                <w:szCs w:val="18"/>
              </w:rPr>
              <w:t>Statistic</w:t>
            </w:r>
          </w:p>
        </w:tc>
        <w:tc>
          <w:tcPr>
            <w:tcW w:w="27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D5E6E85" w14:textId="77777777" w:rsidR="00D64425" w:rsidRDefault="00000000">
            <w:pPr>
              <w:keepNext/>
              <w:jc w:val="center"/>
            </w:pPr>
            <w:r>
              <w:rPr>
                <w:b/>
                <w:bCs/>
                <w:color w:val="FFFFFF"/>
                <w:sz w:val="18"/>
                <w:szCs w:val="18"/>
              </w:rPr>
              <w:t>Equal-weight (Q2i)</w:t>
            </w:r>
          </w:p>
        </w:tc>
        <w:tc>
          <w:tcPr>
            <w:tcW w:w="27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AC2E8F1" w14:textId="77777777" w:rsidR="00D64425" w:rsidRDefault="00000000">
            <w:pPr>
              <w:keepNext/>
              <w:jc w:val="center"/>
            </w:pPr>
            <w:r>
              <w:rPr>
                <w:b/>
                <w:bCs/>
                <w:color w:val="FFFFFF"/>
                <w:sz w:val="18"/>
                <w:szCs w:val="18"/>
              </w:rPr>
              <w:t>Min-variance (Q2ii)</w:t>
            </w:r>
          </w:p>
        </w:tc>
      </w:tr>
      <w:tr w:rsidR="00D64425" w14:paraId="67D44A5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0B5197" w14:textId="77777777" w:rsidR="00D64425" w:rsidRDefault="00000000">
            <w:pPr>
              <w:keepNext/>
            </w:pPr>
            <w:r>
              <w:rPr>
                <w:sz w:val="18"/>
                <w:szCs w:val="18"/>
              </w:rPr>
              <w:t>End equity</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45E9F2" w14:textId="77777777" w:rsidR="00D64425" w:rsidRDefault="00000000">
            <w:pPr>
              <w:keepNext/>
              <w:jc w:val="center"/>
            </w:pPr>
            <w:r>
              <w:rPr>
                <w:sz w:val="18"/>
                <w:szCs w:val="18"/>
              </w:rPr>
              <w:t>$162,259.38</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2CA575" w14:textId="77777777" w:rsidR="00D64425" w:rsidRDefault="00000000">
            <w:pPr>
              <w:keepNext/>
              <w:jc w:val="center"/>
            </w:pPr>
            <w:r>
              <w:rPr>
                <w:sz w:val="18"/>
                <w:szCs w:val="18"/>
              </w:rPr>
              <w:t>$169,469.30</w:t>
            </w:r>
          </w:p>
        </w:tc>
      </w:tr>
      <w:tr w:rsidR="00D64425" w14:paraId="0DCFCD44"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6353829" w14:textId="77777777" w:rsidR="00D64425" w:rsidRDefault="00000000">
            <w:pPr>
              <w:keepNext/>
            </w:pPr>
            <w:r>
              <w:rPr>
                <w:sz w:val="18"/>
                <w:szCs w:val="18"/>
              </w:rPr>
              <w:t>Net profit (total return)</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2B85216" w14:textId="77777777" w:rsidR="00D64425" w:rsidRDefault="00000000">
            <w:pPr>
              <w:keepNext/>
              <w:jc w:val="center"/>
            </w:pPr>
            <w:r>
              <w:rPr>
                <w:sz w:val="18"/>
                <w:szCs w:val="18"/>
              </w:rPr>
              <w:t>62.26%</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43203FE" w14:textId="77777777" w:rsidR="00D64425" w:rsidRDefault="00000000">
            <w:pPr>
              <w:keepNext/>
              <w:jc w:val="center"/>
            </w:pPr>
            <w:r>
              <w:rPr>
                <w:sz w:val="18"/>
                <w:szCs w:val="18"/>
              </w:rPr>
              <w:t>69.47%</w:t>
            </w:r>
          </w:p>
        </w:tc>
      </w:tr>
      <w:tr w:rsidR="00D64425" w14:paraId="16F496E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0260B3" w14:textId="77777777" w:rsidR="00D64425" w:rsidRDefault="00000000">
            <w:pPr>
              <w:keepNext/>
            </w:pPr>
            <w:r>
              <w:rPr>
                <w:sz w:val="18"/>
                <w:szCs w:val="18"/>
              </w:rPr>
              <w:t>Compounding annual return</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44994F" w14:textId="77777777" w:rsidR="00D64425" w:rsidRDefault="00000000">
            <w:pPr>
              <w:keepNext/>
              <w:jc w:val="center"/>
            </w:pPr>
            <w:r>
              <w:rPr>
                <w:sz w:val="18"/>
                <w:szCs w:val="18"/>
              </w:rPr>
              <w:t>17.47%</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BA1CED" w14:textId="77777777" w:rsidR="00D64425" w:rsidRDefault="00000000">
            <w:pPr>
              <w:keepNext/>
              <w:jc w:val="center"/>
            </w:pPr>
            <w:r>
              <w:rPr>
                <w:sz w:val="18"/>
                <w:szCs w:val="18"/>
              </w:rPr>
              <w:t>19.21%</w:t>
            </w:r>
          </w:p>
        </w:tc>
      </w:tr>
      <w:tr w:rsidR="00D64425" w14:paraId="722A067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04DD77C" w14:textId="77777777" w:rsidR="00D64425" w:rsidRDefault="00000000">
            <w:pPr>
              <w:keepNext/>
            </w:pPr>
            <w:r>
              <w:rPr>
                <w:sz w:val="18"/>
                <w:szCs w:val="18"/>
              </w:rPr>
              <w:t>Maximum drawdown</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5509966" w14:textId="77777777" w:rsidR="00D64425" w:rsidRDefault="00000000">
            <w:pPr>
              <w:keepNext/>
              <w:jc w:val="center"/>
            </w:pPr>
            <w:r>
              <w:rPr>
                <w:sz w:val="18"/>
                <w:szCs w:val="18"/>
              </w:rPr>
              <w:t>24.6%</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019A05F" w14:textId="77777777" w:rsidR="00D64425" w:rsidRDefault="00000000">
            <w:pPr>
              <w:keepNext/>
              <w:jc w:val="center"/>
            </w:pPr>
            <w:r>
              <w:rPr>
                <w:sz w:val="18"/>
                <w:szCs w:val="18"/>
              </w:rPr>
              <w:t>17.9%</w:t>
            </w:r>
          </w:p>
        </w:tc>
      </w:tr>
      <w:tr w:rsidR="00D64425" w14:paraId="01C5016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471F02" w14:textId="77777777" w:rsidR="00D64425" w:rsidRDefault="00000000">
            <w:pPr>
              <w:keepNext/>
            </w:pPr>
            <w:r>
              <w:rPr>
                <w:sz w:val="18"/>
                <w:szCs w:val="18"/>
              </w:rPr>
              <w:t>Drawdown recovery</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7D691E" w14:textId="77777777" w:rsidR="00D64425" w:rsidRDefault="00000000">
            <w:pPr>
              <w:keepNext/>
              <w:jc w:val="center"/>
            </w:pPr>
            <w:r>
              <w:rPr>
                <w:sz w:val="18"/>
                <w:szCs w:val="18"/>
              </w:rPr>
              <w:t>482 days</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36721F" w14:textId="77777777" w:rsidR="00D64425" w:rsidRDefault="00000000">
            <w:pPr>
              <w:keepNext/>
              <w:jc w:val="center"/>
            </w:pPr>
            <w:r>
              <w:rPr>
                <w:sz w:val="18"/>
                <w:szCs w:val="18"/>
              </w:rPr>
              <w:t>308 days</w:t>
            </w:r>
          </w:p>
        </w:tc>
      </w:tr>
      <w:tr w:rsidR="00D64425" w14:paraId="53231EC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DD2B236" w14:textId="77777777" w:rsidR="00D64425" w:rsidRDefault="00000000">
            <w:pPr>
              <w:keepNext/>
            </w:pPr>
            <w:r>
              <w:rPr>
                <w:sz w:val="18"/>
                <w:szCs w:val="18"/>
              </w:rPr>
              <w:t>Total orders</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70BC8DE" w14:textId="77777777" w:rsidR="00D64425" w:rsidRDefault="00000000">
            <w:pPr>
              <w:keepNext/>
              <w:jc w:val="center"/>
            </w:pPr>
            <w:r>
              <w:rPr>
                <w:sz w:val="18"/>
                <w:szCs w:val="18"/>
              </w:rPr>
              <w:t>10</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A25B1CF" w14:textId="77777777" w:rsidR="00D64425" w:rsidRDefault="00000000">
            <w:pPr>
              <w:keepNext/>
              <w:jc w:val="center"/>
            </w:pPr>
            <w:r>
              <w:rPr>
                <w:sz w:val="18"/>
                <w:szCs w:val="18"/>
              </w:rPr>
              <w:t>223</w:t>
            </w:r>
          </w:p>
        </w:tc>
      </w:tr>
      <w:tr w:rsidR="00D64425" w14:paraId="07CE608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608433" w14:textId="77777777" w:rsidR="00D64425" w:rsidRDefault="00000000">
            <w:pPr>
              <w:keepNext/>
            </w:pPr>
            <w:r>
              <w:rPr>
                <w:sz w:val="18"/>
                <w:szCs w:val="18"/>
              </w:rPr>
              <w:t>Total fees</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BC4C14" w14:textId="77777777" w:rsidR="00D64425" w:rsidRDefault="00000000">
            <w:pPr>
              <w:keepNext/>
              <w:jc w:val="center"/>
            </w:pPr>
            <w:r>
              <w:rPr>
                <w:sz w:val="18"/>
                <w:szCs w:val="18"/>
              </w:rPr>
              <w:t>$11.33</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BF73E7" w14:textId="77777777" w:rsidR="00D64425" w:rsidRDefault="00000000">
            <w:pPr>
              <w:keepNext/>
              <w:jc w:val="center"/>
            </w:pPr>
            <w:r>
              <w:rPr>
                <w:sz w:val="18"/>
                <w:szCs w:val="18"/>
              </w:rPr>
              <w:t>$225.97</w:t>
            </w:r>
          </w:p>
        </w:tc>
      </w:tr>
      <w:tr w:rsidR="00D64425" w14:paraId="1829A4E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35ACFFA" w14:textId="77777777" w:rsidR="00D64425" w:rsidRDefault="00000000">
            <w:pPr>
              <w:keepNext/>
            </w:pPr>
            <w:r>
              <w:rPr>
                <w:sz w:val="18"/>
                <w:szCs w:val="18"/>
              </w:rPr>
              <w:t>Sharpe ratio (</w:t>
            </w:r>
            <w:proofErr w:type="spellStart"/>
            <w:r>
              <w:rPr>
                <w:sz w:val="18"/>
                <w:szCs w:val="18"/>
              </w:rPr>
              <w:t>QuantConnect</w:t>
            </w:r>
            <w:proofErr w:type="spellEnd"/>
            <w:r>
              <w:rPr>
                <w:sz w:val="18"/>
                <w:szCs w:val="18"/>
              </w:rPr>
              <w:t>)</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DE959A1" w14:textId="77777777" w:rsidR="00D64425" w:rsidRDefault="00000000">
            <w:pPr>
              <w:keepNext/>
              <w:jc w:val="center"/>
            </w:pPr>
            <w:r>
              <w:rPr>
                <w:sz w:val="18"/>
                <w:szCs w:val="18"/>
              </w:rPr>
              <w:t>0.585</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C20249F" w14:textId="77777777" w:rsidR="00D64425" w:rsidRDefault="00000000">
            <w:pPr>
              <w:keepNext/>
              <w:jc w:val="center"/>
            </w:pPr>
            <w:r>
              <w:rPr>
                <w:sz w:val="18"/>
                <w:szCs w:val="18"/>
              </w:rPr>
              <w:t>0.735</w:t>
            </w:r>
          </w:p>
        </w:tc>
      </w:tr>
      <w:tr w:rsidR="00D64425" w14:paraId="2CEE1D1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A81427" w14:textId="77777777" w:rsidR="00D64425" w:rsidRDefault="00000000">
            <w:pPr>
              <w:keepNext/>
            </w:pPr>
            <w:r>
              <w:rPr>
                <w:sz w:val="18"/>
                <w:szCs w:val="18"/>
              </w:rPr>
              <w:t>Sortino ratio (</w:t>
            </w:r>
            <w:proofErr w:type="spellStart"/>
            <w:r>
              <w:rPr>
                <w:sz w:val="18"/>
                <w:szCs w:val="18"/>
              </w:rPr>
              <w:t>QuantConnect</w:t>
            </w:r>
            <w:proofErr w:type="spellEnd"/>
            <w:r>
              <w:rPr>
                <w:sz w:val="18"/>
                <w:szCs w:val="18"/>
              </w:rPr>
              <w:t>)</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19D4AB" w14:textId="77777777" w:rsidR="00D64425" w:rsidRDefault="00000000">
            <w:pPr>
              <w:keepNext/>
              <w:jc w:val="center"/>
            </w:pPr>
            <w:r>
              <w:rPr>
                <w:sz w:val="18"/>
                <w:szCs w:val="18"/>
              </w:rPr>
              <w:t>0.647</w:t>
            </w:r>
          </w:p>
        </w:tc>
        <w:tc>
          <w:tcPr>
            <w:tcW w:w="2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0055F3" w14:textId="77777777" w:rsidR="00D64425" w:rsidRDefault="00000000">
            <w:pPr>
              <w:keepNext/>
              <w:jc w:val="center"/>
            </w:pPr>
            <w:r>
              <w:rPr>
                <w:sz w:val="18"/>
                <w:szCs w:val="18"/>
              </w:rPr>
              <w:t>0.882</w:t>
            </w:r>
          </w:p>
        </w:tc>
      </w:tr>
      <w:tr w:rsidR="00D64425" w14:paraId="5D35A9B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5DF2F68" w14:textId="77777777" w:rsidR="00D64425" w:rsidRDefault="00000000">
            <w:r>
              <w:rPr>
                <w:sz w:val="18"/>
                <w:szCs w:val="18"/>
              </w:rPr>
              <w:t>Annual standard deviation (</w:t>
            </w:r>
            <w:proofErr w:type="spellStart"/>
            <w:r>
              <w:rPr>
                <w:sz w:val="18"/>
                <w:szCs w:val="18"/>
              </w:rPr>
              <w:t>QuantConnect</w:t>
            </w:r>
            <w:proofErr w:type="spellEnd"/>
            <w:r>
              <w:rPr>
                <w:sz w:val="18"/>
                <w:szCs w:val="18"/>
              </w:rPr>
              <w:t>)</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E2A9521" w14:textId="77777777" w:rsidR="00D64425" w:rsidRDefault="00000000">
            <w:pPr>
              <w:jc w:val="center"/>
            </w:pPr>
            <w:r>
              <w:rPr>
                <w:sz w:val="18"/>
                <w:szCs w:val="18"/>
              </w:rPr>
              <w:t>0.134</w:t>
            </w:r>
          </w:p>
        </w:tc>
        <w:tc>
          <w:tcPr>
            <w:tcW w:w="27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2A7DF7D" w14:textId="77777777" w:rsidR="00D64425" w:rsidRDefault="00000000">
            <w:pPr>
              <w:jc w:val="center"/>
            </w:pPr>
            <w:r>
              <w:rPr>
                <w:sz w:val="18"/>
                <w:szCs w:val="18"/>
              </w:rPr>
              <w:t>0.119</w:t>
            </w:r>
          </w:p>
        </w:tc>
      </w:tr>
    </w:tbl>
    <w:p w14:paraId="6EBC62C9" w14:textId="77777777" w:rsidR="00D64425" w:rsidRDefault="00D64425">
      <w:pPr>
        <w:spacing w:after="160"/>
      </w:pPr>
    </w:p>
    <w:p w14:paraId="4C26B7A6" w14:textId="77777777" w:rsidR="00D64425" w:rsidRDefault="00000000">
      <w:pPr>
        <w:keepNext/>
        <w:spacing w:before="120" w:after="60"/>
        <w:jc w:val="center"/>
      </w:pPr>
      <w:r>
        <w:rPr>
          <w:noProof/>
        </w:rPr>
        <w:lastRenderedPageBreak/>
        <w:drawing>
          <wp:inline distT="0" distB="0" distL="0" distR="0" wp14:anchorId="2F69DD76" wp14:editId="0B61B529">
            <wp:extent cx="5619750" cy="2333625"/>
            <wp:effectExtent l="0" t="0" r="0" b="0"/>
            <wp:docPr id="1811617328" name="fig19" descr="Q2(ii) backtest: equity curve and summary (end equity $169,469.30, return 69.47%)."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2333625"/>
                    </a:xfrm>
                    <a:prstGeom prst="rect">
                      <a:avLst/>
                    </a:prstGeom>
                  </pic:spPr>
                </pic:pic>
              </a:graphicData>
            </a:graphic>
          </wp:inline>
        </w:drawing>
      </w:r>
    </w:p>
    <w:p w14:paraId="04603440" w14:textId="77777777" w:rsidR="00D64425" w:rsidRDefault="00000000">
      <w:pPr>
        <w:spacing w:after="200"/>
        <w:jc w:val="center"/>
      </w:pPr>
      <w:r>
        <w:rPr>
          <w:b/>
          <w:bCs/>
          <w:sz w:val="19"/>
          <w:szCs w:val="19"/>
        </w:rPr>
        <w:t xml:space="preserve">Figure 19: </w:t>
      </w:r>
      <w:r>
        <w:rPr>
          <w:i/>
          <w:iCs/>
          <w:sz w:val="19"/>
          <w:szCs w:val="19"/>
        </w:rPr>
        <w:t xml:space="preserve">Q2(ii) </w:t>
      </w:r>
      <w:proofErr w:type="spellStart"/>
      <w:r>
        <w:rPr>
          <w:i/>
          <w:iCs/>
          <w:sz w:val="19"/>
          <w:szCs w:val="19"/>
        </w:rPr>
        <w:t>backtest</w:t>
      </w:r>
      <w:proofErr w:type="spellEnd"/>
      <w:r>
        <w:rPr>
          <w:i/>
          <w:iCs/>
          <w:sz w:val="19"/>
          <w:szCs w:val="19"/>
        </w:rPr>
        <w:t>: equity curve and summary (end equity $169,469.30, return 69.47%).</w:t>
      </w:r>
    </w:p>
    <w:p w14:paraId="79C11FA9" w14:textId="77777777" w:rsidR="00D64425" w:rsidRDefault="00000000">
      <w:pPr>
        <w:keepNext/>
        <w:spacing w:before="120" w:after="60"/>
        <w:jc w:val="center"/>
      </w:pPr>
      <w:r>
        <w:rPr>
          <w:noProof/>
        </w:rPr>
        <w:drawing>
          <wp:inline distT="0" distB="0" distL="0" distR="0" wp14:anchorId="3E6FAFB3" wp14:editId="5DB43CA5">
            <wp:extent cx="5619750" cy="1676400"/>
            <wp:effectExtent l="0" t="0" r="0" b="0"/>
            <wp:docPr id="1387570691" name="fig20" descr="Q2(ii) backtest: drawdown, exposure and portfolio turnover."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19750" cy="1676400"/>
                    </a:xfrm>
                    <a:prstGeom prst="rect">
                      <a:avLst/>
                    </a:prstGeom>
                  </pic:spPr>
                </pic:pic>
              </a:graphicData>
            </a:graphic>
          </wp:inline>
        </w:drawing>
      </w:r>
    </w:p>
    <w:p w14:paraId="00E8A13E" w14:textId="77777777" w:rsidR="00D64425" w:rsidRDefault="00000000">
      <w:pPr>
        <w:spacing w:after="200"/>
        <w:jc w:val="center"/>
      </w:pPr>
      <w:r>
        <w:rPr>
          <w:b/>
          <w:bCs/>
          <w:sz w:val="19"/>
          <w:szCs w:val="19"/>
        </w:rPr>
        <w:t xml:space="preserve">Figure 20: </w:t>
      </w:r>
      <w:r>
        <w:rPr>
          <w:i/>
          <w:iCs/>
          <w:sz w:val="19"/>
          <w:szCs w:val="19"/>
        </w:rPr>
        <w:t xml:space="preserve">Q2(ii) </w:t>
      </w:r>
      <w:proofErr w:type="spellStart"/>
      <w:r>
        <w:rPr>
          <w:i/>
          <w:iCs/>
          <w:sz w:val="19"/>
          <w:szCs w:val="19"/>
        </w:rPr>
        <w:t>backtest</w:t>
      </w:r>
      <w:proofErr w:type="spellEnd"/>
      <w:r>
        <w:rPr>
          <w:i/>
          <w:iCs/>
          <w:sz w:val="19"/>
          <w:szCs w:val="19"/>
        </w:rPr>
        <w:t>: drawdown, exposure and portfolio turnover.</w:t>
      </w:r>
    </w:p>
    <w:p w14:paraId="777E6AF6" w14:textId="77777777" w:rsidR="00D64425" w:rsidRDefault="00000000">
      <w:pPr>
        <w:keepNext/>
        <w:spacing w:before="120" w:after="60"/>
        <w:jc w:val="center"/>
      </w:pPr>
      <w:r>
        <w:rPr>
          <w:noProof/>
        </w:rPr>
        <w:drawing>
          <wp:inline distT="0" distB="0" distL="0" distR="0" wp14:anchorId="66875EE1" wp14:editId="724FCEE1">
            <wp:extent cx="5619750" cy="2228850"/>
            <wp:effectExtent l="0" t="0" r="0" b="0"/>
            <wp:docPr id="940179457" name="fig21" descr="Q2(ii) backtest: full statistics report."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19750" cy="2228850"/>
                    </a:xfrm>
                    <a:prstGeom prst="rect">
                      <a:avLst/>
                    </a:prstGeom>
                  </pic:spPr>
                </pic:pic>
              </a:graphicData>
            </a:graphic>
          </wp:inline>
        </w:drawing>
      </w:r>
    </w:p>
    <w:p w14:paraId="47DA5C59" w14:textId="77777777" w:rsidR="00D64425" w:rsidRDefault="00000000">
      <w:pPr>
        <w:spacing w:after="200"/>
        <w:jc w:val="center"/>
      </w:pPr>
      <w:r>
        <w:rPr>
          <w:b/>
          <w:bCs/>
          <w:sz w:val="19"/>
          <w:szCs w:val="19"/>
        </w:rPr>
        <w:t xml:space="preserve">Figure 21: </w:t>
      </w:r>
      <w:r>
        <w:rPr>
          <w:i/>
          <w:iCs/>
          <w:sz w:val="19"/>
          <w:szCs w:val="19"/>
        </w:rPr>
        <w:t xml:space="preserve">Q2(ii) </w:t>
      </w:r>
      <w:proofErr w:type="spellStart"/>
      <w:r>
        <w:rPr>
          <w:i/>
          <w:iCs/>
          <w:sz w:val="19"/>
          <w:szCs w:val="19"/>
        </w:rPr>
        <w:t>backtest</w:t>
      </w:r>
      <w:proofErr w:type="spellEnd"/>
      <w:r>
        <w:rPr>
          <w:i/>
          <w:iCs/>
          <w:sz w:val="19"/>
          <w:szCs w:val="19"/>
        </w:rPr>
        <w:t>: full statistics report.</w:t>
      </w:r>
    </w:p>
    <w:p w14:paraId="1F15A6D0" w14:textId="77777777" w:rsidR="00D64425" w:rsidRDefault="00000000">
      <w:pPr>
        <w:pStyle w:val="Heading2"/>
      </w:pPr>
      <w:r>
        <w:t>7.4 Comparison with the equal-weight portfolio</w:t>
      </w:r>
    </w:p>
    <w:p w14:paraId="1CAD434B" w14:textId="77777777" w:rsidR="00D64425" w:rsidRDefault="00000000">
      <w:pPr>
        <w:spacing w:after="130" w:line="276" w:lineRule="auto"/>
        <w:jc w:val="both"/>
      </w:pPr>
      <w:r>
        <w:rPr>
          <w:b/>
          <w:bCs/>
        </w:rPr>
        <w:t>The minimum-variance portfolio is better on every return and risk measure.</w:t>
      </w:r>
      <w:r>
        <w:t xml:space="preserve"> In the notebook it earned 70.55% against 62.88% (19.53% against 17.71% a year) while its volatility was 1.7 percentage points lower (14.50% against 16.23%). Its Sharpe ratio is 1.31 against 1.09, its Sortino ratio is 1.95 against 1.58, and its maximum drawdown is 6.6 percentage points shallower (−18.10% against −24.72%). The </w:t>
      </w:r>
      <w:proofErr w:type="spellStart"/>
      <w:r>
        <w:t>QuantConnect</w:t>
      </w:r>
      <w:proofErr w:type="spellEnd"/>
      <w:r>
        <w:t xml:space="preserve"> </w:t>
      </w:r>
      <w:proofErr w:type="spellStart"/>
      <w:r>
        <w:t>backtests</w:t>
      </w:r>
      <w:proofErr w:type="spellEnd"/>
      <w:r>
        <w:t xml:space="preserve"> give the same ranking: $169,469 against $162,259, a drawdown of 17.9% against 24.6%, a faster drawdown recovery (308 against 482 days) and lower annual standard deviation (0.119 against 0.134).</w:t>
      </w:r>
    </w:p>
    <w:p w14:paraId="3DFB63E5" w14:textId="77777777" w:rsidR="00D64425" w:rsidRDefault="00000000">
      <w:pPr>
        <w:spacing w:after="130" w:line="276" w:lineRule="auto"/>
        <w:jc w:val="both"/>
      </w:pPr>
      <w:r>
        <w:rPr>
          <w:b/>
          <w:bCs/>
        </w:rPr>
        <w:lastRenderedPageBreak/>
        <w:t>Timing of the benefit.</w:t>
      </w:r>
      <w:r>
        <w:t xml:space="preserve"> The two portfolios are identical until February 2024 because of the equal-weight warm-up and move closely together through 2024 (Figure 18). The gap opens mainly in 2025, when the optimiser had moved most of the portfolio into low-volatility stocks and the April 2025 sell-off hurt the equal-weight portfolio more.</w:t>
      </w:r>
    </w:p>
    <w:p w14:paraId="70342540" w14:textId="77777777" w:rsidR="00D64425" w:rsidRDefault="00000000">
      <w:pPr>
        <w:spacing w:after="130" w:line="276" w:lineRule="auto"/>
        <w:jc w:val="both"/>
      </w:pPr>
      <w:r>
        <w:rPr>
          <w:b/>
          <w:bCs/>
        </w:rPr>
        <w:t>How the weights evolved.</w:t>
      </w:r>
      <w:r>
        <w:t xml:space="preserve"> In 2024 the weights were spread across JPM (up to about 22%), MSFT, AAPL, LLY and POR. As volatility patterns changed, the optimiser steadily raised POR, from 16.8% in February 2024 to about 35% in April 2025 and 43–45% from May 2025, while AAPL, JPM and LLY were pushed down to the 5% minimum. From June 2025 </w:t>
      </w:r>
      <w:r>
        <w:rPr>
          <w:b/>
          <w:bCs/>
        </w:rPr>
        <w:t>eight of the ten stocks sit at the 5% floor</w:t>
      </w:r>
      <w:r>
        <w:t>, with POR (about 43–45%) and MSFT (about 15–17%) holding the rest (Figure 17 and Appendix A). TGT, AOS, NOG, FDX and PYPL stayed at or very close to the floor in every month (never above 7%), consistent with their high volatility in Table 3.</w:t>
      </w:r>
    </w:p>
    <w:p w14:paraId="1B85F905" w14:textId="77777777" w:rsidR="00D64425" w:rsidRDefault="00000000">
      <w:pPr>
        <w:spacing w:after="130" w:line="276" w:lineRule="auto"/>
        <w:jc w:val="both"/>
      </w:pPr>
      <w:r>
        <w:rPr>
          <w:b/>
          <w:bCs/>
        </w:rPr>
        <w:t>Costs.</w:t>
      </w:r>
      <w:r>
        <w:t xml:space="preserve"> Monthly rebalancing needed 223 orders and $226 in fees against $11 for buy-and-hold, about 0.2% of initial capital, which is negligible next to the 7-percentage-point gain in return.</w:t>
      </w:r>
    </w:p>
    <w:p w14:paraId="7DAEF686" w14:textId="77777777" w:rsidR="00D64425" w:rsidRDefault="00000000">
      <w:pPr>
        <w:pStyle w:val="Heading2"/>
      </w:pPr>
      <w:r>
        <w:t>7.5 Part (iii): which portfolio would we choose, and how to improve it</w:t>
      </w:r>
    </w:p>
    <w:p w14:paraId="3C347E59" w14:textId="77777777" w:rsidR="00D64425" w:rsidRDefault="00000000">
      <w:pPr>
        <w:spacing w:after="130" w:line="276" w:lineRule="auto"/>
        <w:jc w:val="both"/>
      </w:pPr>
      <w:r>
        <w:rPr>
          <w:b/>
          <w:bCs/>
        </w:rPr>
        <w:t>Our choice: the minimum-variance portfolio</w:t>
      </w:r>
      <w:r>
        <w:t xml:space="preserve">, because it earned more, with lower volatility, a shallower drawdown and higher Sharpe and Sortino ratios than the equal-weight portfolio, in both the notebook and the </w:t>
      </w:r>
      <w:proofErr w:type="spellStart"/>
      <w:r>
        <w:t>backtest</w:t>
      </w:r>
      <w:proofErr w:type="spellEnd"/>
      <w:r>
        <w:t>, which is precisely the “balance of risk and return” the question asks for.</w:t>
      </w:r>
    </w:p>
    <w:p w14:paraId="44DFE5FD" w14:textId="77777777" w:rsidR="00D64425" w:rsidRDefault="00000000">
      <w:pPr>
        <w:spacing w:after="130" w:line="276" w:lineRule="auto"/>
        <w:jc w:val="both"/>
      </w:pPr>
      <w:r>
        <w:rPr>
          <w:b/>
          <w:bCs/>
        </w:rPr>
        <w:t>Reservations.</w:t>
      </w:r>
      <w:r>
        <w:t xml:space="preserve"> We would not use it exactly as built, for four reasons:</w:t>
      </w:r>
    </w:p>
    <w:p w14:paraId="5C86E397" w14:textId="77777777" w:rsidR="00D64425" w:rsidRDefault="00000000">
      <w:pPr>
        <w:pStyle w:val="ListParagraph"/>
        <w:numPr>
          <w:ilvl w:val="0"/>
          <w:numId w:val="2"/>
        </w:numPr>
        <w:spacing w:after="70" w:line="270" w:lineRule="auto"/>
        <w:jc w:val="both"/>
      </w:pPr>
      <w:r>
        <w:rPr>
          <w:b/>
          <w:bCs/>
        </w:rPr>
        <w:t>Concentration.</w:t>
      </w:r>
      <w:r>
        <w:t xml:space="preserve"> A single utility held around 44% of the portfolio, so one company-specific or regulatory shock could cause large losses, and the portfolio is effectively a bet on POR plus MSFT.</w:t>
      </w:r>
    </w:p>
    <w:p w14:paraId="3DD5F90A" w14:textId="77777777" w:rsidR="00D64425" w:rsidRDefault="00000000">
      <w:pPr>
        <w:pStyle w:val="ListParagraph"/>
        <w:numPr>
          <w:ilvl w:val="0"/>
          <w:numId w:val="2"/>
        </w:numPr>
        <w:spacing w:after="70" w:line="270" w:lineRule="auto"/>
        <w:jc w:val="both"/>
      </w:pPr>
      <w:r>
        <w:rPr>
          <w:b/>
          <w:bCs/>
        </w:rPr>
        <w:t>Short evidence.</w:t>
      </w:r>
      <w:r>
        <w:t xml:space="preserve"> The result rests on one three-year period and 23 optimised rebalances, and much of the outperformance arises in one episode (2025), so it may not repeat.</w:t>
      </w:r>
    </w:p>
    <w:p w14:paraId="54BFBEA9" w14:textId="77777777" w:rsidR="00D64425" w:rsidRDefault="00000000">
      <w:pPr>
        <w:pStyle w:val="ListParagraph"/>
        <w:numPr>
          <w:ilvl w:val="0"/>
          <w:numId w:val="2"/>
        </w:numPr>
        <w:spacing w:after="70" w:line="270" w:lineRule="auto"/>
        <w:jc w:val="both"/>
      </w:pPr>
      <w:r>
        <w:rPr>
          <w:b/>
          <w:bCs/>
        </w:rPr>
        <w:t>Backward-looking risk estimates.</w:t>
      </w:r>
      <w:r>
        <w:t xml:space="preserve"> Low past volatility does not guarantee low future volatility, and the covariance matrix estimated from 252 days is noisy.</w:t>
      </w:r>
    </w:p>
    <w:p w14:paraId="5B0244EA" w14:textId="77777777" w:rsidR="00D64425" w:rsidRDefault="00000000">
      <w:pPr>
        <w:pStyle w:val="ListParagraph"/>
        <w:numPr>
          <w:ilvl w:val="0"/>
          <w:numId w:val="2"/>
        </w:numPr>
        <w:spacing w:after="70" w:line="270" w:lineRule="auto"/>
        <w:jc w:val="both"/>
      </w:pPr>
      <w:r>
        <w:rPr>
          <w:b/>
          <w:bCs/>
        </w:rPr>
        <w:t>Ignores expected returns.</w:t>
      </w:r>
      <w:r>
        <w:t xml:space="preserve"> The method does not aim for returns at all, so it can end up in low-return stocks; in this sample it was helped by the low-volatility stocks also doing reasonably well.</w:t>
      </w:r>
    </w:p>
    <w:p w14:paraId="011AB7F4" w14:textId="77777777" w:rsidR="00D64425" w:rsidRDefault="00000000">
      <w:pPr>
        <w:spacing w:after="130" w:line="276" w:lineRule="auto"/>
        <w:jc w:val="both"/>
      </w:pPr>
      <w:r>
        <w:rPr>
          <w:b/>
          <w:bCs/>
        </w:rPr>
        <w:t>Suggestions for improvement.</w:t>
      </w:r>
    </w:p>
    <w:p w14:paraId="790FB12D" w14:textId="77777777" w:rsidR="00D64425" w:rsidRDefault="00000000">
      <w:pPr>
        <w:pStyle w:val="ListParagraph"/>
        <w:numPr>
          <w:ilvl w:val="0"/>
          <w:numId w:val="2"/>
        </w:numPr>
        <w:spacing w:after="70" w:line="270" w:lineRule="auto"/>
        <w:jc w:val="both"/>
      </w:pPr>
      <w:r>
        <w:rPr>
          <w:b/>
          <w:bCs/>
        </w:rPr>
        <w:t>Cap each stock’s weight</w:t>
      </w:r>
      <w:r>
        <w:t xml:space="preserve"> (for example at 20–30%) to prevent over-concentration while keeping most of the risk reduction.</w:t>
      </w:r>
    </w:p>
    <w:p w14:paraId="6A0D0BA0" w14:textId="77777777" w:rsidR="00D64425" w:rsidRDefault="00000000">
      <w:pPr>
        <w:pStyle w:val="ListParagraph"/>
        <w:numPr>
          <w:ilvl w:val="0"/>
          <w:numId w:val="2"/>
        </w:numPr>
        <w:spacing w:after="70" w:line="270" w:lineRule="auto"/>
        <w:jc w:val="both"/>
      </w:pPr>
      <w:r>
        <w:rPr>
          <w:b/>
          <w:bCs/>
        </w:rPr>
        <w:t>Bring in expected returns</w:t>
      </w:r>
      <w:r>
        <w:t>, for instance by maximising the Sharpe ratio or using a mean-variance trade-off with a risk-aversion parameter, or use a risk-parity (equal risk contribution) allocation that does not need return forecasts.</w:t>
      </w:r>
    </w:p>
    <w:p w14:paraId="1183DD4F" w14:textId="77777777" w:rsidR="00D64425" w:rsidRDefault="00000000">
      <w:pPr>
        <w:pStyle w:val="ListParagraph"/>
        <w:numPr>
          <w:ilvl w:val="0"/>
          <w:numId w:val="2"/>
        </w:numPr>
        <w:spacing w:after="70" w:line="270" w:lineRule="auto"/>
        <w:jc w:val="both"/>
      </w:pPr>
      <w:r>
        <w:rPr>
          <w:b/>
          <w:bCs/>
        </w:rPr>
        <w:t>Improve the covariance estimate</w:t>
      </w:r>
      <w:r>
        <w:t xml:space="preserve"> with shrinkage towards a structured matrix or exponentially weighted returns, and test other windows (for example 60, 126 and 252 days).</w:t>
      </w:r>
    </w:p>
    <w:p w14:paraId="0ACDCD8F" w14:textId="77777777" w:rsidR="00D64425" w:rsidRDefault="00000000">
      <w:pPr>
        <w:pStyle w:val="ListParagraph"/>
        <w:numPr>
          <w:ilvl w:val="0"/>
          <w:numId w:val="2"/>
        </w:numPr>
        <w:spacing w:after="70" w:line="270" w:lineRule="auto"/>
        <w:jc w:val="both"/>
      </w:pPr>
      <w:r>
        <w:rPr>
          <w:b/>
          <w:bCs/>
        </w:rPr>
        <w:t>Model costs and turnover</w:t>
      </w:r>
      <w:r>
        <w:t>, rebalancing only when weights drift beyond a threshold.</w:t>
      </w:r>
    </w:p>
    <w:p w14:paraId="1453A0B9" w14:textId="77777777" w:rsidR="00D64425" w:rsidRDefault="00000000">
      <w:pPr>
        <w:pStyle w:val="ListParagraph"/>
        <w:numPr>
          <w:ilvl w:val="0"/>
          <w:numId w:val="2"/>
        </w:numPr>
        <w:spacing w:after="70" w:line="270" w:lineRule="auto"/>
        <w:jc w:val="both"/>
      </w:pPr>
      <w:r>
        <w:rPr>
          <w:b/>
          <w:bCs/>
        </w:rPr>
        <w:t>Test over a longer history and several market regimes</w:t>
      </w:r>
      <w:r>
        <w:t xml:space="preserve"> (walk-forward evaluation) before relying on the result.</w:t>
      </w:r>
    </w:p>
    <w:p w14:paraId="67498E67" w14:textId="77777777" w:rsidR="00D64425" w:rsidRDefault="00000000">
      <w:pPr>
        <w:pStyle w:val="Heading1"/>
      </w:pPr>
      <w:r>
        <w:lastRenderedPageBreak/>
        <w:t>8. Overall conclusions</w:t>
      </w:r>
    </w:p>
    <w:p w14:paraId="0BE90446" w14:textId="77777777" w:rsidR="00D64425" w:rsidRDefault="00000000">
      <w:pPr>
        <w:spacing w:after="130" w:line="276" w:lineRule="auto"/>
        <w:jc w:val="both"/>
      </w:pPr>
      <w:r>
        <w:t xml:space="preserve">The ten securities behaved very differently over 2023–2025, with large gaps in return and risk, so security selection and weighting mattered a great deal. The two machine-learning models forecast next-day prices with different strengths: the LSTM was much more accurate and followed trends, whereas </w:t>
      </w:r>
      <w:proofErr w:type="spellStart"/>
      <w:r>
        <w:t>XGBoost</w:t>
      </w:r>
      <w:proofErr w:type="spellEnd"/>
      <w:r>
        <w:t xml:space="preserve"> on raw prices failed to follow rising prices, and neither accuracy result made the </w:t>
      </w:r>
      <w:proofErr w:type="spellStart"/>
      <w:r>
        <w:t>XGBoost</w:t>
      </w:r>
      <w:proofErr w:type="spellEnd"/>
      <w:r>
        <w:t xml:space="preserve"> trading strategy profitable in a meaningful way: it earned only 5.30% over three years against 120.65% for holding AAPL. On the portfolio side, a simple equal-weight portfolio beat the NYSE Composite in return, and a monthly-rebalanced minimum-variance portfolio improved on it in both return and risk, although it needs a cap on single-stock weights before it can be recommended. The consistency between research notebooks and </w:t>
      </w:r>
      <w:proofErr w:type="spellStart"/>
      <w:r>
        <w:t>QuantConnect</w:t>
      </w:r>
      <w:proofErr w:type="spellEnd"/>
      <w:r>
        <w:t xml:space="preserve"> </w:t>
      </w:r>
      <w:proofErr w:type="spellStart"/>
      <w:r>
        <w:t>backtests</w:t>
      </w:r>
      <w:proofErr w:type="spellEnd"/>
      <w:r>
        <w:t xml:space="preserve"> supports the reliability of the results, but every conclusion is conditional on a single, short, favourable sample.</w:t>
      </w:r>
    </w:p>
    <w:p w14:paraId="0555B8C4" w14:textId="77777777" w:rsidR="00D64425" w:rsidRDefault="00000000">
      <w:pPr>
        <w:pStyle w:val="Heading1"/>
      </w:pPr>
      <w:r>
        <w:t>9. Assumptions and limitations</w:t>
      </w:r>
    </w:p>
    <w:p w14:paraId="449DE7AF" w14:textId="77777777" w:rsidR="00D64425" w:rsidRDefault="00000000">
      <w:pPr>
        <w:keepNext/>
        <w:spacing w:before="160" w:after="80"/>
      </w:pPr>
      <w:r>
        <w:rPr>
          <w:b/>
          <w:bCs/>
          <w:sz w:val="19"/>
          <w:szCs w:val="19"/>
        </w:rPr>
        <w:t xml:space="preserve">Table 12: </w:t>
      </w:r>
      <w:r>
        <w:rPr>
          <w:i/>
          <w:iCs/>
          <w:sz w:val="19"/>
          <w:szCs w:val="19"/>
        </w:rPr>
        <w:t>Key assumptions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D64425" w14:paraId="1E1838F7"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8CDEC0D" w14:textId="77777777" w:rsidR="00D64425" w:rsidRDefault="00000000">
            <w:pPr>
              <w:keepNext/>
            </w:pPr>
            <w:r>
              <w:rPr>
                <w:b/>
                <w:bCs/>
                <w:color w:val="FFFFFF"/>
                <w:sz w:val="17"/>
                <w:szCs w:val="17"/>
              </w:rPr>
              <w:t>Area</w:t>
            </w:r>
          </w:p>
        </w:tc>
        <w:tc>
          <w:tcPr>
            <w:tcW w:w="71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0EE5B9DE" w14:textId="77777777" w:rsidR="00D64425" w:rsidRDefault="00000000">
            <w:pPr>
              <w:keepNext/>
            </w:pPr>
            <w:r>
              <w:rPr>
                <w:b/>
                <w:bCs/>
                <w:color w:val="FFFFFF"/>
                <w:sz w:val="17"/>
                <w:szCs w:val="17"/>
              </w:rPr>
              <w:t>Assumption or limitation</w:t>
            </w:r>
          </w:p>
        </w:tc>
      </w:tr>
      <w:tr w:rsidR="00D64425" w14:paraId="0A609D4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4E21DE" w14:textId="77777777" w:rsidR="00D64425" w:rsidRDefault="00000000">
            <w:pPr>
              <w:keepNext/>
            </w:pPr>
            <w:r>
              <w:rPr>
                <w:sz w:val="17"/>
                <w:szCs w:val="17"/>
              </w:rPr>
              <w:t>Data</w:t>
            </w:r>
          </w:p>
        </w:tc>
        <w:tc>
          <w:tcPr>
            <w:tcW w:w="71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75F5BA" w14:textId="77777777" w:rsidR="00D64425" w:rsidRDefault="00000000">
            <w:pPr>
              <w:keepNext/>
            </w:pPr>
            <w:r>
              <w:rPr>
                <w:sz w:val="17"/>
                <w:szCs w:val="17"/>
              </w:rPr>
              <w:t>Daily adjusted prices (splits and dividends) from 1 Jan 2023 to 1 Jan 2026 only; no earlier data used. The NYSE Composite is a price index without dividends.</w:t>
            </w:r>
          </w:p>
        </w:tc>
      </w:tr>
      <w:tr w:rsidR="00D64425" w14:paraId="294808C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77DF220" w14:textId="77777777" w:rsidR="00D64425" w:rsidRDefault="00000000">
            <w:pPr>
              <w:keepNext/>
            </w:pPr>
            <w:r>
              <w:rPr>
                <w:sz w:val="17"/>
                <w:szCs w:val="17"/>
              </w:rPr>
              <w:t>Metrics</w:t>
            </w:r>
          </w:p>
        </w:tc>
        <w:tc>
          <w:tcPr>
            <w:tcW w:w="71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5BE86D8" w14:textId="77777777" w:rsidR="00D64425" w:rsidRDefault="00000000">
            <w:pPr>
              <w:keepNext/>
            </w:pPr>
            <w:r>
              <w:rPr>
                <w:sz w:val="17"/>
                <w:szCs w:val="17"/>
              </w:rPr>
              <w:t xml:space="preserve">Notebook metrics use zero risk-free rate, no costs and close-to-close prices; </w:t>
            </w:r>
            <w:proofErr w:type="spellStart"/>
            <w:r>
              <w:rPr>
                <w:sz w:val="17"/>
                <w:szCs w:val="17"/>
              </w:rPr>
              <w:t>QuantConnect</w:t>
            </w:r>
            <w:proofErr w:type="spellEnd"/>
            <w:r>
              <w:rPr>
                <w:sz w:val="17"/>
                <w:szCs w:val="17"/>
              </w:rPr>
              <w:t xml:space="preserve"> reports include fees and use their own conventions, so Sharpe, Sortino and volatility differ between the two sources.</w:t>
            </w:r>
          </w:p>
        </w:tc>
      </w:tr>
      <w:tr w:rsidR="00D64425" w14:paraId="3305FA4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857AF5" w14:textId="77777777" w:rsidR="00D64425" w:rsidRDefault="00000000">
            <w:pPr>
              <w:keepNext/>
            </w:pPr>
            <w:r>
              <w:rPr>
                <w:sz w:val="17"/>
                <w:szCs w:val="17"/>
              </w:rPr>
              <w:t>Forecasting</w:t>
            </w:r>
          </w:p>
        </w:tc>
        <w:tc>
          <w:tcPr>
            <w:tcW w:w="71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CAD97A" w14:textId="77777777" w:rsidR="00D64425" w:rsidRDefault="00000000">
            <w:pPr>
              <w:keepNext/>
            </w:pPr>
            <w:r>
              <w:rPr>
                <w:sz w:val="17"/>
                <w:szCs w:val="17"/>
              </w:rPr>
              <w:t>One chronological 80/20 split with a 147-day test period; fixed, conventional hyperparameters; errors measured in dollars only (MAE, RMSE) with no naive benchmark or directional accuracy; the LSTM’s Min–Max scaler was fitted on the full sample.</w:t>
            </w:r>
          </w:p>
        </w:tc>
      </w:tr>
      <w:tr w:rsidR="00D64425" w14:paraId="2BB33FE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7606C23" w14:textId="77777777" w:rsidR="00D64425" w:rsidRDefault="00000000">
            <w:pPr>
              <w:keepNext/>
            </w:pPr>
            <w:r>
              <w:rPr>
                <w:sz w:val="17"/>
                <w:szCs w:val="17"/>
              </w:rPr>
              <w:t>Strategy (Q1d)</w:t>
            </w:r>
          </w:p>
        </w:tc>
        <w:tc>
          <w:tcPr>
            <w:tcW w:w="71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921407A" w14:textId="77777777" w:rsidR="00D64425" w:rsidRDefault="00000000">
            <w:pPr>
              <w:keepNext/>
            </w:pPr>
            <w:r>
              <w:rPr>
                <w:sz w:val="17"/>
                <w:szCs w:val="17"/>
              </w:rPr>
              <w:t>One position at a time; short signals ignored while a long is open; no stop-loss; position size uses a 5% price buffer; default fees and slippage; no short-borrowing cost; no trades during the first two months while the model has too little history.</w:t>
            </w:r>
          </w:p>
        </w:tc>
      </w:tr>
      <w:tr w:rsidR="00D64425" w14:paraId="45EE01B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A7EBAC" w14:textId="77777777" w:rsidR="00D64425" w:rsidRDefault="00000000">
            <w:pPr>
              <w:keepNext/>
            </w:pPr>
            <w:r>
              <w:rPr>
                <w:sz w:val="17"/>
                <w:szCs w:val="17"/>
              </w:rPr>
              <w:t>Portfolio (Q2ii)</w:t>
            </w:r>
          </w:p>
        </w:tc>
        <w:tc>
          <w:tcPr>
            <w:tcW w:w="71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308DC08" w14:textId="77777777" w:rsidR="00D64425" w:rsidRDefault="00000000">
            <w:pPr>
              <w:keepNext/>
            </w:pPr>
            <w:r>
              <w:rPr>
                <w:sz w:val="17"/>
                <w:szCs w:val="17"/>
              </w:rPr>
              <w:t xml:space="preserve">252-day sample covariance; equal-weight until February 2024; 5% floor and no upper limit; monthly rebalance at the close of the first trading day; trading costs are those of </w:t>
            </w:r>
            <w:proofErr w:type="spellStart"/>
            <w:r>
              <w:rPr>
                <w:sz w:val="17"/>
                <w:szCs w:val="17"/>
              </w:rPr>
              <w:t>QuantConnect’s</w:t>
            </w:r>
            <w:proofErr w:type="spellEnd"/>
            <w:r>
              <w:rPr>
                <w:sz w:val="17"/>
                <w:szCs w:val="17"/>
              </w:rPr>
              <w:t xml:space="preserve"> default model.</w:t>
            </w:r>
          </w:p>
        </w:tc>
      </w:tr>
      <w:tr w:rsidR="00D64425" w14:paraId="235AE7A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6C5798A" w14:textId="77777777" w:rsidR="00D64425" w:rsidRDefault="00000000">
            <w:r>
              <w:rPr>
                <w:sz w:val="17"/>
                <w:szCs w:val="17"/>
              </w:rPr>
              <w:t>Generalisation</w:t>
            </w:r>
          </w:p>
        </w:tc>
        <w:tc>
          <w:tcPr>
            <w:tcW w:w="71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0D480B7" w14:textId="77777777" w:rsidR="00D64425" w:rsidRDefault="00000000">
            <w:r>
              <w:rPr>
                <w:sz w:val="17"/>
                <w:szCs w:val="17"/>
              </w:rPr>
              <w:t>Ten pre-selected securities and one three-year, mostly rising market; results are descriptive of this sample and are not a forecast.</w:t>
            </w:r>
          </w:p>
        </w:tc>
      </w:tr>
    </w:tbl>
    <w:p w14:paraId="71762FE8" w14:textId="77777777" w:rsidR="00D64425" w:rsidRDefault="00D64425">
      <w:pPr>
        <w:spacing w:after="160"/>
      </w:pPr>
    </w:p>
    <w:p w14:paraId="5E18DE9A" w14:textId="77777777" w:rsidR="00D64425" w:rsidRDefault="00000000">
      <w:r>
        <w:br w:type="page"/>
      </w:r>
    </w:p>
    <w:p w14:paraId="7B209594" w14:textId="77777777" w:rsidR="00D64425" w:rsidRDefault="00000000">
      <w:pPr>
        <w:pStyle w:val="Heading1"/>
      </w:pPr>
      <w:r>
        <w:lastRenderedPageBreak/>
        <w:t>Appendix A: Monthly minimum-variance weights</w:t>
      </w:r>
    </w:p>
    <w:p w14:paraId="2C175497" w14:textId="77777777" w:rsidR="00D64425" w:rsidRDefault="00000000">
      <w:pPr>
        <w:spacing w:after="130" w:line="276" w:lineRule="auto"/>
        <w:jc w:val="both"/>
      </w:pPr>
      <w:r>
        <w:t>Target weights chosen at each monthly rebalance (</w:t>
      </w:r>
      <w:proofErr w:type="spellStart"/>
      <w:r>
        <w:t>QuantConnect</w:t>
      </w:r>
      <w:proofErr w:type="spellEnd"/>
      <w:r>
        <w:t xml:space="preserve"> </w:t>
      </w:r>
      <w:proofErr w:type="spellStart"/>
      <w:r>
        <w:t>backtest</w:t>
      </w:r>
      <w:proofErr w:type="spellEnd"/>
      <w:r>
        <w:t xml:space="preserve"> log; the research notebook reproduces them to within 0.0005). Before 1 February 2024 the portfolio is held at equal weights.</w:t>
      </w:r>
    </w:p>
    <w:p w14:paraId="1614E838" w14:textId="77777777" w:rsidR="00D64425" w:rsidRDefault="00000000">
      <w:pPr>
        <w:keepNext/>
        <w:spacing w:before="160" w:after="80"/>
      </w:pPr>
      <w:r>
        <w:rPr>
          <w:b/>
          <w:bCs/>
          <w:sz w:val="19"/>
          <w:szCs w:val="19"/>
        </w:rPr>
        <w:t xml:space="preserve">Table A1: </w:t>
      </w:r>
      <w:r>
        <w:rPr>
          <w:i/>
          <w:iCs/>
          <w:sz w:val="19"/>
          <w:szCs w:val="19"/>
        </w:rPr>
        <w:t>Minimum-variance target weights by rebalance 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6"/>
        <w:gridCol w:w="780"/>
        <w:gridCol w:w="780"/>
        <w:gridCol w:w="780"/>
        <w:gridCol w:w="780"/>
        <w:gridCol w:w="780"/>
        <w:gridCol w:w="780"/>
        <w:gridCol w:w="780"/>
        <w:gridCol w:w="780"/>
        <w:gridCol w:w="780"/>
        <w:gridCol w:w="780"/>
      </w:tblGrid>
      <w:tr w:rsidR="00D64425" w14:paraId="758DE512" w14:textId="77777777">
        <w:tblPrEx>
          <w:tblCellMar>
            <w:top w:w="0" w:type="dxa"/>
            <w:bottom w:w="0" w:type="dxa"/>
          </w:tblCellMar>
        </w:tblPrEx>
        <w:trPr>
          <w:tblHeader/>
        </w:trPr>
        <w:tc>
          <w:tcPr>
            <w:tcW w:w="12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B1D6B22" w14:textId="77777777" w:rsidR="00D64425" w:rsidRDefault="00000000">
            <w:pPr>
              <w:keepNext/>
            </w:pPr>
            <w:r>
              <w:rPr>
                <w:b/>
                <w:bCs/>
                <w:color w:val="FFFFFF"/>
                <w:sz w:val="16"/>
                <w:szCs w:val="16"/>
              </w:rPr>
              <w:t>Date</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2A3D96E" w14:textId="77777777" w:rsidR="00D64425" w:rsidRDefault="00000000">
            <w:pPr>
              <w:keepNext/>
              <w:jc w:val="center"/>
            </w:pPr>
            <w:r>
              <w:rPr>
                <w:b/>
                <w:bCs/>
                <w:color w:val="FFFFFF"/>
                <w:sz w:val="16"/>
                <w:szCs w:val="16"/>
              </w:rPr>
              <w:t>AAPL</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2D94840" w14:textId="77777777" w:rsidR="00D64425" w:rsidRDefault="00000000">
            <w:pPr>
              <w:keepNext/>
              <w:jc w:val="center"/>
            </w:pPr>
            <w:r>
              <w:rPr>
                <w:b/>
                <w:bCs/>
                <w:color w:val="FFFFFF"/>
                <w:sz w:val="16"/>
                <w:szCs w:val="16"/>
              </w:rPr>
              <w:t>MSFT</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4B57952" w14:textId="77777777" w:rsidR="00D64425" w:rsidRDefault="00000000">
            <w:pPr>
              <w:keepNext/>
              <w:jc w:val="center"/>
            </w:pPr>
            <w:r>
              <w:rPr>
                <w:b/>
                <w:bCs/>
                <w:color w:val="FFFFFF"/>
                <w:sz w:val="16"/>
                <w:szCs w:val="16"/>
              </w:rPr>
              <w:t>JPM</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0FC0FDD" w14:textId="77777777" w:rsidR="00D64425" w:rsidRDefault="00000000">
            <w:pPr>
              <w:keepNext/>
              <w:jc w:val="center"/>
            </w:pPr>
            <w:r>
              <w:rPr>
                <w:b/>
                <w:bCs/>
                <w:color w:val="FFFFFF"/>
                <w:sz w:val="16"/>
                <w:szCs w:val="16"/>
              </w:rPr>
              <w:t>LLY</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0F9594A" w14:textId="77777777" w:rsidR="00D64425" w:rsidRDefault="00000000">
            <w:pPr>
              <w:keepNext/>
              <w:jc w:val="center"/>
            </w:pPr>
            <w:r>
              <w:rPr>
                <w:b/>
                <w:bCs/>
                <w:color w:val="FFFFFF"/>
                <w:sz w:val="16"/>
                <w:szCs w:val="16"/>
              </w:rPr>
              <w:t>TGT</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08E35B15" w14:textId="77777777" w:rsidR="00D64425" w:rsidRDefault="00000000">
            <w:pPr>
              <w:keepNext/>
              <w:jc w:val="center"/>
            </w:pPr>
            <w:r>
              <w:rPr>
                <w:b/>
                <w:bCs/>
                <w:color w:val="FFFFFF"/>
                <w:sz w:val="16"/>
                <w:szCs w:val="16"/>
              </w:rPr>
              <w:t>AOS</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529D706" w14:textId="77777777" w:rsidR="00D64425" w:rsidRDefault="00000000">
            <w:pPr>
              <w:keepNext/>
              <w:jc w:val="center"/>
            </w:pPr>
            <w:r>
              <w:rPr>
                <w:b/>
                <w:bCs/>
                <w:color w:val="FFFFFF"/>
                <w:sz w:val="16"/>
                <w:szCs w:val="16"/>
              </w:rPr>
              <w:t>NOG</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012AC2F9" w14:textId="77777777" w:rsidR="00D64425" w:rsidRDefault="00000000">
            <w:pPr>
              <w:keepNext/>
              <w:jc w:val="center"/>
            </w:pPr>
            <w:r>
              <w:rPr>
                <w:b/>
                <w:bCs/>
                <w:color w:val="FFFFFF"/>
                <w:sz w:val="16"/>
                <w:szCs w:val="16"/>
              </w:rPr>
              <w:t>POR</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0866A00" w14:textId="77777777" w:rsidR="00D64425" w:rsidRDefault="00000000">
            <w:pPr>
              <w:keepNext/>
              <w:jc w:val="center"/>
            </w:pPr>
            <w:r>
              <w:rPr>
                <w:b/>
                <w:bCs/>
                <w:color w:val="FFFFFF"/>
                <w:sz w:val="16"/>
                <w:szCs w:val="16"/>
              </w:rPr>
              <w:t>FDX</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F9D6DE6" w14:textId="77777777" w:rsidR="00D64425" w:rsidRDefault="00000000">
            <w:pPr>
              <w:keepNext/>
              <w:jc w:val="center"/>
            </w:pPr>
            <w:r>
              <w:rPr>
                <w:b/>
                <w:bCs/>
                <w:color w:val="FFFFFF"/>
                <w:sz w:val="16"/>
                <w:szCs w:val="16"/>
              </w:rPr>
              <w:t>PYPL</w:t>
            </w:r>
          </w:p>
        </w:tc>
      </w:tr>
      <w:tr w:rsidR="00D64425" w14:paraId="033B870E"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99DF8B" w14:textId="77777777" w:rsidR="00D64425" w:rsidRDefault="00000000">
            <w:pPr>
              <w:keepNext/>
            </w:pPr>
            <w:r>
              <w:rPr>
                <w:sz w:val="16"/>
                <w:szCs w:val="16"/>
              </w:rPr>
              <w:t>2024-02-01</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21C904" w14:textId="77777777" w:rsidR="00D64425" w:rsidRDefault="00000000">
            <w:pPr>
              <w:keepNext/>
              <w:jc w:val="center"/>
            </w:pPr>
            <w:r>
              <w:rPr>
                <w:sz w:val="16"/>
                <w:szCs w:val="16"/>
              </w:rPr>
              <w:t>0.099</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29590D" w14:textId="77777777" w:rsidR="00D64425" w:rsidRDefault="00000000">
            <w:pPr>
              <w:keepNext/>
              <w:jc w:val="center"/>
            </w:pPr>
            <w:r>
              <w:rPr>
                <w:sz w:val="16"/>
                <w:szCs w:val="16"/>
              </w:rPr>
              <w:t>0.135</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49FCD9" w14:textId="77777777" w:rsidR="00D64425" w:rsidRDefault="00000000">
            <w:pPr>
              <w:keepNext/>
              <w:jc w:val="center"/>
            </w:pPr>
            <w:r>
              <w:rPr>
                <w:sz w:val="16"/>
                <w:szCs w:val="16"/>
              </w:rPr>
              <w:t>0.195</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75E25A" w14:textId="77777777" w:rsidR="00D64425" w:rsidRDefault="00000000">
            <w:pPr>
              <w:keepNext/>
              <w:jc w:val="center"/>
            </w:pPr>
            <w:r>
              <w:rPr>
                <w:sz w:val="16"/>
                <w:szCs w:val="16"/>
              </w:rPr>
              <w:t>0.153</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798884"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76E00F"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7E6A75"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C6B72A" w14:textId="77777777" w:rsidR="00D64425" w:rsidRDefault="00000000">
            <w:pPr>
              <w:keepNext/>
              <w:jc w:val="center"/>
            </w:pPr>
            <w:r>
              <w:rPr>
                <w:sz w:val="16"/>
                <w:szCs w:val="16"/>
              </w:rPr>
              <w:t>0.168</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6D839F"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5F61E6" w14:textId="77777777" w:rsidR="00D64425" w:rsidRDefault="00000000">
            <w:pPr>
              <w:keepNext/>
              <w:jc w:val="center"/>
            </w:pPr>
            <w:r>
              <w:rPr>
                <w:sz w:val="16"/>
                <w:szCs w:val="16"/>
              </w:rPr>
              <w:t>0.050</w:t>
            </w:r>
          </w:p>
        </w:tc>
      </w:tr>
      <w:tr w:rsidR="00D64425" w14:paraId="1CA651F0"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DB8D70A" w14:textId="77777777" w:rsidR="00D64425" w:rsidRDefault="00000000">
            <w:pPr>
              <w:keepNext/>
            </w:pPr>
            <w:r>
              <w:rPr>
                <w:sz w:val="16"/>
                <w:szCs w:val="16"/>
              </w:rPr>
              <w:t>2024-03-01</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71E61E4" w14:textId="77777777" w:rsidR="00D64425" w:rsidRDefault="00000000">
            <w:pPr>
              <w:keepNext/>
              <w:jc w:val="center"/>
            </w:pPr>
            <w:r>
              <w:rPr>
                <w:sz w:val="16"/>
                <w:szCs w:val="16"/>
              </w:rPr>
              <w:t>0.122</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39E4EB4" w14:textId="77777777" w:rsidR="00D64425" w:rsidRDefault="00000000">
            <w:pPr>
              <w:keepNext/>
              <w:jc w:val="center"/>
            </w:pPr>
            <w:r>
              <w:rPr>
                <w:sz w:val="16"/>
                <w:szCs w:val="16"/>
              </w:rPr>
              <w:t>0.153</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B3E384B" w14:textId="77777777" w:rsidR="00D64425" w:rsidRDefault="00000000">
            <w:pPr>
              <w:keepNext/>
              <w:jc w:val="center"/>
            </w:pPr>
            <w:r>
              <w:rPr>
                <w:sz w:val="16"/>
                <w:szCs w:val="16"/>
              </w:rPr>
              <w:t>0.176</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D02541D" w14:textId="77777777" w:rsidR="00D64425" w:rsidRDefault="00000000">
            <w:pPr>
              <w:keepNext/>
              <w:jc w:val="center"/>
            </w:pPr>
            <w:r>
              <w:rPr>
                <w:sz w:val="16"/>
                <w:szCs w:val="16"/>
              </w:rPr>
              <w:t>0.139</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D619F39"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5261A83" w14:textId="77777777" w:rsidR="00D64425" w:rsidRDefault="00000000">
            <w:pPr>
              <w:keepNext/>
              <w:jc w:val="center"/>
            </w:pPr>
            <w:r>
              <w:rPr>
                <w:sz w:val="16"/>
                <w:szCs w:val="16"/>
              </w:rPr>
              <w:t>0.058</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1D3CE08"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593FCD1" w14:textId="77777777" w:rsidR="00D64425" w:rsidRDefault="00000000">
            <w:pPr>
              <w:keepNext/>
              <w:jc w:val="center"/>
            </w:pPr>
            <w:r>
              <w:rPr>
                <w:sz w:val="16"/>
                <w:szCs w:val="16"/>
              </w:rPr>
              <w:t>0.153</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956DE20"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49469AA" w14:textId="77777777" w:rsidR="00D64425" w:rsidRDefault="00000000">
            <w:pPr>
              <w:keepNext/>
              <w:jc w:val="center"/>
            </w:pPr>
            <w:r>
              <w:rPr>
                <w:sz w:val="16"/>
                <w:szCs w:val="16"/>
              </w:rPr>
              <w:t>0.050</w:t>
            </w:r>
          </w:p>
        </w:tc>
      </w:tr>
      <w:tr w:rsidR="00D64425" w14:paraId="4B3AB5A0"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A219FD" w14:textId="77777777" w:rsidR="00D64425" w:rsidRDefault="00000000">
            <w:pPr>
              <w:keepNext/>
            </w:pPr>
            <w:r>
              <w:rPr>
                <w:sz w:val="16"/>
                <w:szCs w:val="16"/>
              </w:rPr>
              <w:t>2024-04-01</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CBC26B" w14:textId="77777777" w:rsidR="00D64425" w:rsidRDefault="00000000">
            <w:pPr>
              <w:keepNext/>
              <w:jc w:val="center"/>
            </w:pPr>
            <w:r>
              <w:rPr>
                <w:sz w:val="16"/>
                <w:szCs w:val="16"/>
              </w:rPr>
              <w:t>0.119</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EE75F6" w14:textId="77777777" w:rsidR="00D64425" w:rsidRDefault="00000000">
            <w:pPr>
              <w:keepNext/>
              <w:jc w:val="center"/>
            </w:pPr>
            <w:r>
              <w:rPr>
                <w:sz w:val="16"/>
                <w:szCs w:val="16"/>
              </w:rPr>
              <w:t>0.139</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303834" w14:textId="77777777" w:rsidR="00D64425" w:rsidRDefault="00000000">
            <w:pPr>
              <w:keepNext/>
              <w:jc w:val="center"/>
            </w:pPr>
            <w:r>
              <w:rPr>
                <w:sz w:val="16"/>
                <w:szCs w:val="16"/>
              </w:rPr>
              <w:t>0.220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E91AEE" w14:textId="77777777" w:rsidR="00D64425" w:rsidRDefault="00000000">
            <w:pPr>
              <w:keepNext/>
              <w:jc w:val="center"/>
            </w:pPr>
            <w:r>
              <w:rPr>
                <w:sz w:val="16"/>
                <w:szCs w:val="16"/>
              </w:rPr>
              <w:t>0.116</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BACF7D"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B6BCA3"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6F84F8"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4CEA12" w14:textId="77777777" w:rsidR="00D64425" w:rsidRDefault="00000000">
            <w:pPr>
              <w:keepNext/>
              <w:jc w:val="center"/>
            </w:pPr>
            <w:r>
              <w:rPr>
                <w:sz w:val="16"/>
                <w:szCs w:val="16"/>
              </w:rPr>
              <w:t>0.157</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BC956D"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BD24D4" w14:textId="77777777" w:rsidR="00D64425" w:rsidRDefault="00000000">
            <w:pPr>
              <w:keepNext/>
              <w:jc w:val="center"/>
            </w:pPr>
            <w:r>
              <w:rPr>
                <w:sz w:val="16"/>
                <w:szCs w:val="16"/>
              </w:rPr>
              <w:t>0.050</w:t>
            </w:r>
          </w:p>
        </w:tc>
      </w:tr>
      <w:tr w:rsidR="00D64425" w14:paraId="566BFF86"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656A873" w14:textId="77777777" w:rsidR="00D64425" w:rsidRDefault="00000000">
            <w:pPr>
              <w:keepNext/>
            </w:pPr>
            <w:r>
              <w:rPr>
                <w:sz w:val="16"/>
                <w:szCs w:val="16"/>
              </w:rPr>
              <w:t>2024-05-01</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588F7C7" w14:textId="77777777" w:rsidR="00D64425" w:rsidRDefault="00000000">
            <w:pPr>
              <w:keepNext/>
              <w:jc w:val="center"/>
            </w:pPr>
            <w:r>
              <w:rPr>
                <w:sz w:val="16"/>
                <w:szCs w:val="16"/>
              </w:rPr>
              <w:t>0.141</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2966961" w14:textId="77777777" w:rsidR="00D64425" w:rsidRDefault="00000000">
            <w:pPr>
              <w:keepNext/>
              <w:jc w:val="center"/>
            </w:pPr>
            <w:r>
              <w:rPr>
                <w:sz w:val="16"/>
                <w:szCs w:val="16"/>
              </w:rPr>
              <w:t>0.135</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F559124" w14:textId="77777777" w:rsidR="00D64425" w:rsidRDefault="00000000">
            <w:pPr>
              <w:keepNext/>
              <w:jc w:val="center"/>
            </w:pPr>
            <w:r>
              <w:rPr>
                <w:sz w:val="16"/>
                <w:szCs w:val="16"/>
              </w:rPr>
              <w:t>0.196</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0AE094A" w14:textId="77777777" w:rsidR="00D64425" w:rsidRDefault="00000000">
            <w:pPr>
              <w:keepNext/>
              <w:jc w:val="center"/>
            </w:pPr>
            <w:r>
              <w:rPr>
                <w:sz w:val="16"/>
                <w:szCs w:val="16"/>
              </w:rPr>
              <w:t>0.120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FA7356B" w14:textId="77777777" w:rsidR="00D64425" w:rsidRDefault="00000000">
            <w:pPr>
              <w:keepNext/>
              <w:jc w:val="center"/>
            </w:pPr>
            <w:r>
              <w:rPr>
                <w:sz w:val="16"/>
                <w:szCs w:val="16"/>
              </w:rPr>
              <w:t>0.052</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CB94C65"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BB4A8B6" w14:textId="77777777" w:rsidR="00D64425" w:rsidRDefault="00000000">
            <w:pPr>
              <w:keepNext/>
              <w:jc w:val="center"/>
            </w:pPr>
            <w:r>
              <w:rPr>
                <w:sz w:val="16"/>
                <w:szCs w:val="16"/>
              </w:rPr>
              <w:t>0.058</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CB94F39" w14:textId="77777777" w:rsidR="00D64425" w:rsidRDefault="00000000">
            <w:pPr>
              <w:keepNext/>
              <w:jc w:val="center"/>
            </w:pPr>
            <w:r>
              <w:rPr>
                <w:sz w:val="16"/>
                <w:szCs w:val="16"/>
              </w:rPr>
              <w:t>0.148</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C20EFFC"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6A36BD0" w14:textId="77777777" w:rsidR="00D64425" w:rsidRDefault="00000000">
            <w:pPr>
              <w:keepNext/>
              <w:jc w:val="center"/>
            </w:pPr>
            <w:r>
              <w:rPr>
                <w:sz w:val="16"/>
                <w:szCs w:val="16"/>
              </w:rPr>
              <w:t>0.050</w:t>
            </w:r>
          </w:p>
        </w:tc>
      </w:tr>
      <w:tr w:rsidR="00D64425" w14:paraId="7B4AA774"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36A647" w14:textId="77777777" w:rsidR="00D64425" w:rsidRDefault="00000000">
            <w:pPr>
              <w:keepNext/>
            </w:pPr>
            <w:r>
              <w:rPr>
                <w:sz w:val="16"/>
                <w:szCs w:val="16"/>
              </w:rPr>
              <w:t>2024-06-03</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95A92B" w14:textId="77777777" w:rsidR="00D64425" w:rsidRDefault="00000000">
            <w:pPr>
              <w:keepNext/>
              <w:jc w:val="center"/>
            </w:pPr>
            <w:r>
              <w:rPr>
                <w:sz w:val="16"/>
                <w:szCs w:val="16"/>
              </w:rPr>
              <w:t>0.145</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879304" w14:textId="77777777" w:rsidR="00D64425" w:rsidRDefault="00000000">
            <w:pPr>
              <w:keepNext/>
              <w:jc w:val="center"/>
            </w:pPr>
            <w:r>
              <w:rPr>
                <w:sz w:val="16"/>
                <w:szCs w:val="16"/>
              </w:rPr>
              <w:t>0.138</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1FC35D" w14:textId="77777777" w:rsidR="00D64425" w:rsidRDefault="00000000">
            <w:pPr>
              <w:keepNext/>
              <w:jc w:val="center"/>
            </w:pPr>
            <w:r>
              <w:rPr>
                <w:sz w:val="16"/>
                <w:szCs w:val="16"/>
              </w:rPr>
              <w:t>0.219</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96A87D" w14:textId="77777777" w:rsidR="00D64425" w:rsidRDefault="00000000">
            <w:pPr>
              <w:keepNext/>
              <w:jc w:val="center"/>
            </w:pPr>
            <w:r>
              <w:rPr>
                <w:sz w:val="16"/>
                <w:szCs w:val="16"/>
              </w:rPr>
              <w:t>0.115</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CABE39"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F03906"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C84405" w14:textId="77777777" w:rsidR="00D64425" w:rsidRDefault="00000000">
            <w:pPr>
              <w:keepNext/>
              <w:jc w:val="center"/>
            </w:pPr>
            <w:r>
              <w:rPr>
                <w:sz w:val="16"/>
                <w:szCs w:val="16"/>
              </w:rPr>
              <w:t>0.067</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E62712" w14:textId="77777777" w:rsidR="00D64425" w:rsidRDefault="00000000">
            <w:pPr>
              <w:keepNext/>
              <w:jc w:val="center"/>
            </w:pPr>
            <w:r>
              <w:rPr>
                <w:sz w:val="16"/>
                <w:szCs w:val="16"/>
              </w:rPr>
              <w:t>0.115</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759A4E"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AD8816" w14:textId="77777777" w:rsidR="00D64425" w:rsidRDefault="00000000">
            <w:pPr>
              <w:keepNext/>
              <w:jc w:val="center"/>
            </w:pPr>
            <w:r>
              <w:rPr>
                <w:sz w:val="16"/>
                <w:szCs w:val="16"/>
              </w:rPr>
              <w:t>0.050</w:t>
            </w:r>
          </w:p>
        </w:tc>
      </w:tr>
      <w:tr w:rsidR="00D64425" w14:paraId="0AD9FAAA"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A0709E5" w14:textId="77777777" w:rsidR="00D64425" w:rsidRDefault="00000000">
            <w:pPr>
              <w:keepNext/>
            </w:pPr>
            <w:r>
              <w:rPr>
                <w:sz w:val="16"/>
                <w:szCs w:val="16"/>
              </w:rPr>
              <w:t>2024-07-01</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B1380A9" w14:textId="77777777" w:rsidR="00D64425" w:rsidRDefault="00000000">
            <w:pPr>
              <w:keepNext/>
              <w:jc w:val="center"/>
            </w:pPr>
            <w:r>
              <w:rPr>
                <w:sz w:val="16"/>
                <w:szCs w:val="16"/>
              </w:rPr>
              <w:t>0.122</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63BD7F2" w14:textId="77777777" w:rsidR="00D64425" w:rsidRDefault="00000000">
            <w:pPr>
              <w:keepNext/>
              <w:jc w:val="center"/>
            </w:pPr>
            <w:r>
              <w:rPr>
                <w:sz w:val="16"/>
                <w:szCs w:val="16"/>
              </w:rPr>
              <w:t>0.163</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0D81ED4" w14:textId="77777777" w:rsidR="00D64425" w:rsidRDefault="00000000">
            <w:pPr>
              <w:keepNext/>
              <w:jc w:val="center"/>
            </w:pPr>
            <w:r>
              <w:rPr>
                <w:sz w:val="16"/>
                <w:szCs w:val="16"/>
              </w:rPr>
              <w:t>0.217</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E238288" w14:textId="77777777" w:rsidR="00D64425" w:rsidRDefault="00000000">
            <w:pPr>
              <w:keepNext/>
              <w:jc w:val="center"/>
            </w:pPr>
            <w:r>
              <w:rPr>
                <w:sz w:val="16"/>
                <w:szCs w:val="16"/>
              </w:rPr>
              <w:t>0.115</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3537B3D"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4ABB94A" w14:textId="77777777" w:rsidR="00D64425" w:rsidRDefault="00000000">
            <w:pPr>
              <w:keepNext/>
              <w:jc w:val="center"/>
            </w:pPr>
            <w:r>
              <w:rPr>
                <w:sz w:val="16"/>
                <w:szCs w:val="16"/>
              </w:rPr>
              <w:t>0.052</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AF01577" w14:textId="77777777" w:rsidR="00D64425" w:rsidRDefault="00000000">
            <w:pPr>
              <w:keepNext/>
              <w:jc w:val="center"/>
            </w:pPr>
            <w:r>
              <w:rPr>
                <w:sz w:val="16"/>
                <w:szCs w:val="16"/>
              </w:rPr>
              <w:t>0.065</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77437F2" w14:textId="77777777" w:rsidR="00D64425" w:rsidRDefault="00000000">
            <w:pPr>
              <w:keepNext/>
              <w:jc w:val="center"/>
            </w:pPr>
            <w:r>
              <w:rPr>
                <w:sz w:val="16"/>
                <w:szCs w:val="16"/>
              </w:rPr>
              <w:t>0.116</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092FDDB"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2218436" w14:textId="77777777" w:rsidR="00D64425" w:rsidRDefault="00000000">
            <w:pPr>
              <w:keepNext/>
              <w:jc w:val="center"/>
            </w:pPr>
            <w:r>
              <w:rPr>
                <w:sz w:val="16"/>
                <w:szCs w:val="16"/>
              </w:rPr>
              <w:t>0.050</w:t>
            </w:r>
          </w:p>
        </w:tc>
      </w:tr>
      <w:tr w:rsidR="00D64425" w14:paraId="6F372EBF"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7206B9" w14:textId="77777777" w:rsidR="00D64425" w:rsidRDefault="00000000">
            <w:pPr>
              <w:keepNext/>
            </w:pPr>
            <w:r>
              <w:rPr>
                <w:sz w:val="16"/>
                <w:szCs w:val="16"/>
              </w:rPr>
              <w:t>2024-08-01</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78E58A" w14:textId="77777777" w:rsidR="00D64425" w:rsidRDefault="00000000">
            <w:pPr>
              <w:keepNext/>
              <w:jc w:val="center"/>
            </w:pPr>
            <w:r>
              <w:rPr>
                <w:sz w:val="16"/>
                <w:szCs w:val="16"/>
              </w:rPr>
              <w:t>0.092</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0A9C0C" w14:textId="77777777" w:rsidR="00D64425" w:rsidRDefault="00000000">
            <w:pPr>
              <w:keepNext/>
              <w:jc w:val="center"/>
            </w:pPr>
            <w:r>
              <w:rPr>
                <w:sz w:val="16"/>
                <w:szCs w:val="16"/>
              </w:rPr>
              <w:t>0.198</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116C0C" w14:textId="77777777" w:rsidR="00D64425" w:rsidRDefault="00000000">
            <w:pPr>
              <w:keepNext/>
              <w:jc w:val="center"/>
            </w:pPr>
            <w:r>
              <w:rPr>
                <w:sz w:val="16"/>
                <w:szCs w:val="16"/>
              </w:rPr>
              <w:t>0.204</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6AF395" w14:textId="77777777" w:rsidR="00D64425" w:rsidRDefault="00000000">
            <w:pPr>
              <w:keepNext/>
              <w:jc w:val="center"/>
            </w:pPr>
            <w:r>
              <w:rPr>
                <w:sz w:val="16"/>
                <w:szCs w:val="16"/>
              </w:rPr>
              <w:t>0.101</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0F7232"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9CC48C"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2D2DA4" w14:textId="77777777" w:rsidR="00D64425" w:rsidRDefault="00000000">
            <w:pPr>
              <w:keepNext/>
              <w:jc w:val="center"/>
            </w:pPr>
            <w:r>
              <w:rPr>
                <w:sz w:val="16"/>
                <w:szCs w:val="16"/>
              </w:rPr>
              <w:t>0.070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3CACF1" w14:textId="77777777" w:rsidR="00D64425" w:rsidRDefault="00000000">
            <w:pPr>
              <w:keepNext/>
              <w:jc w:val="center"/>
            </w:pPr>
            <w:r>
              <w:rPr>
                <w:sz w:val="16"/>
                <w:szCs w:val="16"/>
              </w:rPr>
              <w:t>0.135</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C37484"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59B30F" w14:textId="77777777" w:rsidR="00D64425" w:rsidRDefault="00000000">
            <w:pPr>
              <w:keepNext/>
              <w:jc w:val="center"/>
            </w:pPr>
            <w:r>
              <w:rPr>
                <w:sz w:val="16"/>
                <w:szCs w:val="16"/>
              </w:rPr>
              <w:t>0.050</w:t>
            </w:r>
          </w:p>
        </w:tc>
      </w:tr>
      <w:tr w:rsidR="00D64425" w14:paraId="4AC8E6CD"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3094F99" w14:textId="77777777" w:rsidR="00D64425" w:rsidRDefault="00000000">
            <w:pPr>
              <w:keepNext/>
            </w:pPr>
            <w:r>
              <w:rPr>
                <w:sz w:val="16"/>
                <w:szCs w:val="16"/>
              </w:rPr>
              <w:t>2024-09-03</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73F5DF4" w14:textId="77777777" w:rsidR="00D64425" w:rsidRDefault="00000000">
            <w:pPr>
              <w:keepNext/>
              <w:jc w:val="center"/>
            </w:pPr>
            <w:r>
              <w:rPr>
                <w:sz w:val="16"/>
                <w:szCs w:val="16"/>
              </w:rPr>
              <w:t>0.116</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504040D" w14:textId="77777777" w:rsidR="00D64425" w:rsidRDefault="00000000">
            <w:pPr>
              <w:keepNext/>
              <w:jc w:val="center"/>
            </w:pPr>
            <w:r>
              <w:rPr>
                <w:sz w:val="16"/>
                <w:szCs w:val="16"/>
              </w:rPr>
              <w:t>0.195</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61C3938" w14:textId="77777777" w:rsidR="00D64425" w:rsidRDefault="00000000">
            <w:pPr>
              <w:keepNext/>
              <w:jc w:val="center"/>
            </w:pPr>
            <w:r>
              <w:rPr>
                <w:sz w:val="16"/>
                <w:szCs w:val="16"/>
              </w:rPr>
              <w:t>0.189</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3CBF2A9" w14:textId="77777777" w:rsidR="00D64425" w:rsidRDefault="00000000">
            <w:pPr>
              <w:keepNext/>
              <w:jc w:val="center"/>
            </w:pPr>
            <w:r>
              <w:rPr>
                <w:sz w:val="16"/>
                <w:szCs w:val="16"/>
              </w:rPr>
              <w:t>0.079</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22904A6"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AA44A8A"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BCC8219"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FA7DD7D" w14:textId="77777777" w:rsidR="00D64425" w:rsidRDefault="00000000">
            <w:pPr>
              <w:keepNext/>
              <w:jc w:val="center"/>
            </w:pPr>
            <w:r>
              <w:rPr>
                <w:sz w:val="16"/>
                <w:szCs w:val="16"/>
              </w:rPr>
              <w:t>0.171</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5E8C72D"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E2DB6C1" w14:textId="77777777" w:rsidR="00D64425" w:rsidRDefault="00000000">
            <w:pPr>
              <w:keepNext/>
              <w:jc w:val="center"/>
            </w:pPr>
            <w:r>
              <w:rPr>
                <w:sz w:val="16"/>
                <w:szCs w:val="16"/>
              </w:rPr>
              <w:t>0.050</w:t>
            </w:r>
          </w:p>
        </w:tc>
      </w:tr>
      <w:tr w:rsidR="00D64425" w14:paraId="0DBA2D79"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4B1467" w14:textId="77777777" w:rsidR="00D64425" w:rsidRDefault="00000000">
            <w:pPr>
              <w:keepNext/>
            </w:pPr>
            <w:r>
              <w:rPr>
                <w:sz w:val="16"/>
                <w:szCs w:val="16"/>
              </w:rPr>
              <w:t>2024-10-01</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5A634D" w14:textId="77777777" w:rsidR="00D64425" w:rsidRDefault="00000000">
            <w:pPr>
              <w:keepNext/>
              <w:jc w:val="center"/>
            </w:pPr>
            <w:r>
              <w:rPr>
                <w:sz w:val="16"/>
                <w:szCs w:val="16"/>
              </w:rPr>
              <w:t>0.115</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A03713" w14:textId="77777777" w:rsidR="00D64425" w:rsidRDefault="00000000">
            <w:pPr>
              <w:keepNext/>
              <w:jc w:val="center"/>
            </w:pPr>
            <w:r>
              <w:rPr>
                <w:sz w:val="16"/>
                <w:szCs w:val="16"/>
              </w:rPr>
              <w:t>0.201</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6D8CEC" w14:textId="77777777" w:rsidR="00D64425" w:rsidRDefault="00000000">
            <w:pPr>
              <w:keepNext/>
              <w:jc w:val="center"/>
            </w:pPr>
            <w:r>
              <w:rPr>
                <w:sz w:val="16"/>
                <w:szCs w:val="16"/>
              </w:rPr>
              <w:t>0.151</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3C41C57" w14:textId="77777777" w:rsidR="00D64425" w:rsidRDefault="00000000">
            <w:pPr>
              <w:keepNext/>
              <w:jc w:val="center"/>
            </w:pPr>
            <w:r>
              <w:rPr>
                <w:sz w:val="16"/>
                <w:szCs w:val="16"/>
              </w:rPr>
              <w:t>0.079</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8010F1"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16D780"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561D31"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AADCE1" w14:textId="77777777" w:rsidR="00D64425" w:rsidRDefault="00000000">
            <w:pPr>
              <w:keepNext/>
              <w:jc w:val="center"/>
            </w:pPr>
            <w:r>
              <w:rPr>
                <w:sz w:val="16"/>
                <w:szCs w:val="16"/>
              </w:rPr>
              <w:t>0.205</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E89C26"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BB33AD" w14:textId="77777777" w:rsidR="00D64425" w:rsidRDefault="00000000">
            <w:pPr>
              <w:keepNext/>
              <w:jc w:val="center"/>
            </w:pPr>
            <w:r>
              <w:rPr>
                <w:sz w:val="16"/>
                <w:szCs w:val="16"/>
              </w:rPr>
              <w:t>0.050</w:t>
            </w:r>
          </w:p>
        </w:tc>
      </w:tr>
      <w:tr w:rsidR="00D64425" w14:paraId="247E9FF5"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A6F2238" w14:textId="77777777" w:rsidR="00D64425" w:rsidRDefault="00000000">
            <w:pPr>
              <w:keepNext/>
            </w:pPr>
            <w:r>
              <w:rPr>
                <w:sz w:val="16"/>
                <w:szCs w:val="16"/>
              </w:rPr>
              <w:t>2024-11-01</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4809F13" w14:textId="77777777" w:rsidR="00D64425" w:rsidRDefault="00000000">
            <w:pPr>
              <w:keepNext/>
              <w:jc w:val="center"/>
            </w:pPr>
            <w:r>
              <w:rPr>
                <w:sz w:val="16"/>
                <w:szCs w:val="16"/>
              </w:rPr>
              <w:t>0.095</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56388D9" w14:textId="77777777" w:rsidR="00D64425" w:rsidRDefault="00000000">
            <w:pPr>
              <w:keepNext/>
              <w:jc w:val="center"/>
            </w:pPr>
            <w:r>
              <w:rPr>
                <w:sz w:val="16"/>
                <w:szCs w:val="16"/>
              </w:rPr>
              <w:t>0.187</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685CAB8" w14:textId="77777777" w:rsidR="00D64425" w:rsidRDefault="00000000">
            <w:pPr>
              <w:keepNext/>
              <w:jc w:val="center"/>
            </w:pPr>
            <w:r>
              <w:rPr>
                <w:sz w:val="16"/>
                <w:szCs w:val="16"/>
              </w:rPr>
              <w:t>0.138</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5BEBF2C" w14:textId="77777777" w:rsidR="00D64425" w:rsidRDefault="00000000">
            <w:pPr>
              <w:keepNext/>
              <w:jc w:val="center"/>
            </w:pPr>
            <w:r>
              <w:rPr>
                <w:sz w:val="16"/>
                <w:szCs w:val="16"/>
              </w:rPr>
              <w:t>0.097</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1B8DC04"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BDD67E8"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7E8230C"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F954F44" w14:textId="77777777" w:rsidR="00D64425" w:rsidRDefault="00000000">
            <w:pPr>
              <w:keepNext/>
              <w:jc w:val="center"/>
            </w:pPr>
            <w:r>
              <w:rPr>
                <w:sz w:val="16"/>
                <w:szCs w:val="16"/>
              </w:rPr>
              <w:t>0.233</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E0E9740"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0CD7141" w14:textId="77777777" w:rsidR="00D64425" w:rsidRDefault="00000000">
            <w:pPr>
              <w:keepNext/>
              <w:jc w:val="center"/>
            </w:pPr>
            <w:r>
              <w:rPr>
                <w:sz w:val="16"/>
                <w:szCs w:val="16"/>
              </w:rPr>
              <w:t>0.050</w:t>
            </w:r>
          </w:p>
        </w:tc>
      </w:tr>
      <w:tr w:rsidR="00D64425" w14:paraId="6BDD9EF1"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8CB4F93" w14:textId="77777777" w:rsidR="00D64425" w:rsidRDefault="00000000">
            <w:pPr>
              <w:keepNext/>
            </w:pPr>
            <w:r>
              <w:rPr>
                <w:sz w:val="16"/>
                <w:szCs w:val="16"/>
              </w:rPr>
              <w:t>2024-12-02</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B87E84" w14:textId="77777777" w:rsidR="00D64425" w:rsidRDefault="00000000">
            <w:pPr>
              <w:keepNext/>
              <w:jc w:val="center"/>
            </w:pPr>
            <w:r>
              <w:rPr>
                <w:sz w:val="16"/>
                <w:szCs w:val="16"/>
              </w:rPr>
              <w:t>0.102</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DA45B3" w14:textId="77777777" w:rsidR="00D64425" w:rsidRDefault="00000000">
            <w:pPr>
              <w:keepNext/>
              <w:jc w:val="center"/>
            </w:pPr>
            <w:r>
              <w:rPr>
                <w:sz w:val="16"/>
                <w:szCs w:val="16"/>
              </w:rPr>
              <w:t>0.195</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B0C342" w14:textId="77777777" w:rsidR="00D64425" w:rsidRDefault="00000000">
            <w:pPr>
              <w:keepNext/>
              <w:jc w:val="center"/>
            </w:pPr>
            <w:r>
              <w:rPr>
                <w:sz w:val="16"/>
                <w:szCs w:val="16"/>
              </w:rPr>
              <w:t>0.078</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3FB602" w14:textId="77777777" w:rsidR="00D64425" w:rsidRDefault="00000000">
            <w:pPr>
              <w:keepNext/>
              <w:jc w:val="center"/>
            </w:pPr>
            <w:r>
              <w:rPr>
                <w:sz w:val="16"/>
                <w:szCs w:val="16"/>
              </w:rPr>
              <w:t>0.102</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364E75"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6CAF47"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8D094B"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CAA3533" w14:textId="77777777" w:rsidR="00D64425" w:rsidRDefault="00000000">
            <w:pPr>
              <w:keepNext/>
              <w:jc w:val="center"/>
            </w:pPr>
            <w:r>
              <w:rPr>
                <w:sz w:val="16"/>
                <w:szCs w:val="16"/>
              </w:rPr>
              <w:t>0.273</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C7ACC8"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3C6AE5" w14:textId="77777777" w:rsidR="00D64425" w:rsidRDefault="00000000">
            <w:pPr>
              <w:keepNext/>
              <w:jc w:val="center"/>
            </w:pPr>
            <w:r>
              <w:rPr>
                <w:sz w:val="16"/>
                <w:szCs w:val="16"/>
              </w:rPr>
              <w:t>0.050</w:t>
            </w:r>
          </w:p>
        </w:tc>
      </w:tr>
      <w:tr w:rsidR="00D64425" w14:paraId="50F09B28"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02775E5" w14:textId="77777777" w:rsidR="00D64425" w:rsidRDefault="00000000">
            <w:pPr>
              <w:keepNext/>
            </w:pPr>
            <w:r>
              <w:rPr>
                <w:sz w:val="16"/>
                <w:szCs w:val="16"/>
              </w:rPr>
              <w:t>2025-01-02</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4E28CDB" w14:textId="77777777" w:rsidR="00D64425" w:rsidRDefault="00000000">
            <w:pPr>
              <w:keepNext/>
              <w:jc w:val="center"/>
            </w:pPr>
            <w:r>
              <w:rPr>
                <w:sz w:val="16"/>
                <w:szCs w:val="16"/>
              </w:rPr>
              <w:t>0.106</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242B661" w14:textId="77777777" w:rsidR="00D64425" w:rsidRDefault="00000000">
            <w:pPr>
              <w:keepNext/>
              <w:jc w:val="center"/>
            </w:pPr>
            <w:r>
              <w:rPr>
                <w:sz w:val="16"/>
                <w:szCs w:val="16"/>
              </w:rPr>
              <w:t>0.171</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45B74CA" w14:textId="77777777" w:rsidR="00D64425" w:rsidRDefault="00000000">
            <w:pPr>
              <w:keepNext/>
              <w:jc w:val="center"/>
            </w:pPr>
            <w:r>
              <w:rPr>
                <w:sz w:val="16"/>
                <w:szCs w:val="16"/>
              </w:rPr>
              <w:t>0.054</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39C4327" w14:textId="77777777" w:rsidR="00D64425" w:rsidRDefault="00000000">
            <w:pPr>
              <w:keepNext/>
              <w:jc w:val="center"/>
            </w:pPr>
            <w:r>
              <w:rPr>
                <w:sz w:val="16"/>
                <w:szCs w:val="16"/>
              </w:rPr>
              <w:t>0.109</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CC8D383"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F66FFBC"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D6DC384"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6F247DD" w14:textId="77777777" w:rsidR="00D64425" w:rsidRDefault="00000000">
            <w:pPr>
              <w:keepNext/>
              <w:jc w:val="center"/>
            </w:pPr>
            <w:r>
              <w:rPr>
                <w:sz w:val="16"/>
                <w:szCs w:val="16"/>
              </w:rPr>
              <w:t>0.309</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7BBC9DE"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A3C28A8" w14:textId="77777777" w:rsidR="00D64425" w:rsidRDefault="00000000">
            <w:pPr>
              <w:keepNext/>
              <w:jc w:val="center"/>
            </w:pPr>
            <w:r>
              <w:rPr>
                <w:sz w:val="16"/>
                <w:szCs w:val="16"/>
              </w:rPr>
              <w:t>0.050</w:t>
            </w:r>
          </w:p>
        </w:tc>
      </w:tr>
      <w:tr w:rsidR="00D64425" w14:paraId="6B272FF2"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7D3D7A" w14:textId="77777777" w:rsidR="00D64425" w:rsidRDefault="00000000">
            <w:pPr>
              <w:keepNext/>
            </w:pPr>
            <w:r>
              <w:rPr>
                <w:sz w:val="16"/>
                <w:szCs w:val="16"/>
              </w:rPr>
              <w:t>2025-02-03</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AC3309" w14:textId="77777777" w:rsidR="00D64425" w:rsidRDefault="00000000">
            <w:pPr>
              <w:keepNext/>
              <w:jc w:val="center"/>
            </w:pPr>
            <w:r>
              <w:rPr>
                <w:sz w:val="16"/>
                <w:szCs w:val="16"/>
              </w:rPr>
              <w:t>0.108</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2E9F36" w14:textId="77777777" w:rsidR="00D64425" w:rsidRDefault="00000000">
            <w:pPr>
              <w:keepNext/>
              <w:jc w:val="center"/>
            </w:pPr>
            <w:r>
              <w:rPr>
                <w:sz w:val="16"/>
                <w:szCs w:val="16"/>
              </w:rPr>
              <w:t>0.166</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9EA445" w14:textId="77777777" w:rsidR="00D64425" w:rsidRDefault="00000000">
            <w:pPr>
              <w:keepNext/>
              <w:jc w:val="center"/>
            </w:pPr>
            <w:r>
              <w:rPr>
                <w:sz w:val="16"/>
                <w:szCs w:val="16"/>
              </w:rPr>
              <w:t>0.058</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10DA1D" w14:textId="77777777" w:rsidR="00D64425" w:rsidRDefault="00000000">
            <w:pPr>
              <w:keepNext/>
              <w:jc w:val="center"/>
            </w:pPr>
            <w:r>
              <w:rPr>
                <w:sz w:val="16"/>
                <w:szCs w:val="16"/>
              </w:rPr>
              <w:t>0.115</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8C4581"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533DD3"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77D14B"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A51E02" w14:textId="77777777" w:rsidR="00D64425" w:rsidRDefault="00000000">
            <w:pPr>
              <w:keepNext/>
              <w:jc w:val="center"/>
            </w:pPr>
            <w:r>
              <w:rPr>
                <w:sz w:val="16"/>
                <w:szCs w:val="16"/>
              </w:rPr>
              <w:t>0.303</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7D24FE"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00FE43" w14:textId="77777777" w:rsidR="00D64425" w:rsidRDefault="00000000">
            <w:pPr>
              <w:keepNext/>
              <w:jc w:val="center"/>
            </w:pPr>
            <w:r>
              <w:rPr>
                <w:sz w:val="16"/>
                <w:szCs w:val="16"/>
              </w:rPr>
              <w:t>0.050</w:t>
            </w:r>
          </w:p>
        </w:tc>
      </w:tr>
      <w:tr w:rsidR="00D64425" w14:paraId="35CE02D9"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9674E6C" w14:textId="77777777" w:rsidR="00D64425" w:rsidRDefault="00000000">
            <w:pPr>
              <w:keepNext/>
            </w:pPr>
            <w:r>
              <w:rPr>
                <w:sz w:val="16"/>
                <w:szCs w:val="16"/>
              </w:rPr>
              <w:t>2025-03-03</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B387AA5" w14:textId="77777777" w:rsidR="00D64425" w:rsidRDefault="00000000">
            <w:pPr>
              <w:keepNext/>
              <w:jc w:val="center"/>
            </w:pPr>
            <w:r>
              <w:rPr>
                <w:sz w:val="16"/>
                <w:szCs w:val="16"/>
              </w:rPr>
              <w:t>0.082</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0C5FDFB" w14:textId="77777777" w:rsidR="00D64425" w:rsidRDefault="00000000">
            <w:pPr>
              <w:keepNext/>
              <w:jc w:val="center"/>
            </w:pPr>
            <w:r>
              <w:rPr>
                <w:sz w:val="16"/>
                <w:szCs w:val="16"/>
              </w:rPr>
              <w:t>0.190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6AD71B4"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6EFF967" w14:textId="77777777" w:rsidR="00D64425" w:rsidRDefault="00000000">
            <w:pPr>
              <w:keepNext/>
              <w:jc w:val="center"/>
            </w:pPr>
            <w:r>
              <w:rPr>
                <w:sz w:val="16"/>
                <w:szCs w:val="16"/>
              </w:rPr>
              <w:t>0.104</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F3FDDB9"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02A0569"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71E42B7"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EF261D1" w14:textId="77777777" w:rsidR="00D64425" w:rsidRDefault="00000000">
            <w:pPr>
              <w:keepNext/>
              <w:jc w:val="center"/>
            </w:pPr>
            <w:r>
              <w:rPr>
                <w:sz w:val="16"/>
                <w:szCs w:val="16"/>
              </w:rPr>
              <w:t>0.325</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39F500B"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1CE638E" w14:textId="77777777" w:rsidR="00D64425" w:rsidRDefault="00000000">
            <w:pPr>
              <w:keepNext/>
              <w:jc w:val="center"/>
            </w:pPr>
            <w:r>
              <w:rPr>
                <w:sz w:val="16"/>
                <w:szCs w:val="16"/>
              </w:rPr>
              <w:t>0.050</w:t>
            </w:r>
          </w:p>
        </w:tc>
      </w:tr>
      <w:tr w:rsidR="00D64425" w14:paraId="171AE225"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500484" w14:textId="77777777" w:rsidR="00D64425" w:rsidRDefault="00000000">
            <w:pPr>
              <w:keepNext/>
            </w:pPr>
            <w:r>
              <w:rPr>
                <w:sz w:val="16"/>
                <w:szCs w:val="16"/>
              </w:rPr>
              <w:t>2025-04-01</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CA12F3" w14:textId="77777777" w:rsidR="00D64425" w:rsidRDefault="00000000">
            <w:pPr>
              <w:keepNext/>
              <w:jc w:val="center"/>
            </w:pPr>
            <w:r>
              <w:rPr>
                <w:sz w:val="16"/>
                <w:szCs w:val="16"/>
              </w:rPr>
              <w:t>0.052</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45A354" w14:textId="77777777" w:rsidR="00D64425" w:rsidRDefault="00000000">
            <w:pPr>
              <w:keepNext/>
              <w:jc w:val="center"/>
            </w:pPr>
            <w:r>
              <w:rPr>
                <w:sz w:val="16"/>
                <w:szCs w:val="16"/>
              </w:rPr>
              <w:t>0.204</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97D06B"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2358EF" w14:textId="77777777" w:rsidR="00D64425" w:rsidRDefault="00000000">
            <w:pPr>
              <w:keepNext/>
              <w:jc w:val="center"/>
            </w:pPr>
            <w:r>
              <w:rPr>
                <w:sz w:val="16"/>
                <w:szCs w:val="16"/>
              </w:rPr>
              <w:t>0.093</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17AE46"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85BCDA"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AAAFC3"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25D15E" w14:textId="77777777" w:rsidR="00D64425" w:rsidRDefault="00000000">
            <w:pPr>
              <w:keepNext/>
              <w:jc w:val="center"/>
            </w:pPr>
            <w:r>
              <w:rPr>
                <w:sz w:val="16"/>
                <w:szCs w:val="16"/>
              </w:rPr>
              <w:t>0.351</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DDAAA2"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E7FE7E" w14:textId="77777777" w:rsidR="00D64425" w:rsidRDefault="00000000">
            <w:pPr>
              <w:keepNext/>
              <w:jc w:val="center"/>
            </w:pPr>
            <w:r>
              <w:rPr>
                <w:sz w:val="16"/>
                <w:szCs w:val="16"/>
              </w:rPr>
              <w:t>0.050</w:t>
            </w:r>
          </w:p>
        </w:tc>
      </w:tr>
      <w:tr w:rsidR="00D64425" w14:paraId="5FB1FAB1"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D626C05" w14:textId="77777777" w:rsidR="00D64425" w:rsidRDefault="00000000">
            <w:pPr>
              <w:keepNext/>
            </w:pPr>
            <w:r>
              <w:rPr>
                <w:sz w:val="16"/>
                <w:szCs w:val="16"/>
              </w:rPr>
              <w:t>2025-05-01</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3D70011"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A2A5695" w14:textId="77777777" w:rsidR="00D64425" w:rsidRDefault="00000000">
            <w:pPr>
              <w:keepNext/>
              <w:jc w:val="center"/>
            </w:pPr>
            <w:r>
              <w:rPr>
                <w:sz w:val="16"/>
                <w:szCs w:val="16"/>
              </w:rPr>
              <w:t>0.152</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54853C4"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2C2648A" w14:textId="77777777" w:rsidR="00D64425" w:rsidRDefault="00000000">
            <w:pPr>
              <w:keepNext/>
              <w:jc w:val="center"/>
            </w:pPr>
            <w:r>
              <w:rPr>
                <w:sz w:val="16"/>
                <w:szCs w:val="16"/>
              </w:rPr>
              <w:t>0.057</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697CFE8"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90FE5F3"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1F57FFC"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23B9ED1" w14:textId="77777777" w:rsidR="00D64425" w:rsidRDefault="00000000">
            <w:pPr>
              <w:keepNext/>
              <w:jc w:val="center"/>
            </w:pPr>
            <w:r>
              <w:rPr>
                <w:sz w:val="16"/>
                <w:szCs w:val="16"/>
              </w:rPr>
              <w:t>0.441</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448A194"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16B6297" w14:textId="77777777" w:rsidR="00D64425" w:rsidRDefault="00000000">
            <w:pPr>
              <w:keepNext/>
              <w:jc w:val="center"/>
            </w:pPr>
            <w:r>
              <w:rPr>
                <w:sz w:val="16"/>
                <w:szCs w:val="16"/>
              </w:rPr>
              <w:t>0.050</w:t>
            </w:r>
          </w:p>
        </w:tc>
      </w:tr>
      <w:tr w:rsidR="00D64425" w14:paraId="6B88952C"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EB4F36" w14:textId="77777777" w:rsidR="00D64425" w:rsidRDefault="00000000">
            <w:pPr>
              <w:keepNext/>
            </w:pPr>
            <w:r>
              <w:rPr>
                <w:sz w:val="16"/>
                <w:szCs w:val="16"/>
              </w:rPr>
              <w:t>2025-06-02</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4AAE92"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317FCB8" w14:textId="77777777" w:rsidR="00D64425" w:rsidRDefault="00000000">
            <w:pPr>
              <w:keepNext/>
              <w:jc w:val="center"/>
            </w:pPr>
            <w:r>
              <w:rPr>
                <w:sz w:val="16"/>
                <w:szCs w:val="16"/>
              </w:rPr>
              <w:t>0.156</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46E4FB"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CB2542"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613807"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AF69B1"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767C9A"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96D67F" w14:textId="77777777" w:rsidR="00D64425" w:rsidRDefault="00000000">
            <w:pPr>
              <w:keepNext/>
              <w:jc w:val="center"/>
            </w:pPr>
            <w:r>
              <w:rPr>
                <w:sz w:val="16"/>
                <w:szCs w:val="16"/>
              </w:rPr>
              <w:t>0.444</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AF829A"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323E30" w14:textId="77777777" w:rsidR="00D64425" w:rsidRDefault="00000000">
            <w:pPr>
              <w:keepNext/>
              <w:jc w:val="center"/>
            </w:pPr>
            <w:r>
              <w:rPr>
                <w:sz w:val="16"/>
                <w:szCs w:val="16"/>
              </w:rPr>
              <w:t>0.050</w:t>
            </w:r>
          </w:p>
        </w:tc>
      </w:tr>
      <w:tr w:rsidR="00D64425" w14:paraId="272A9017"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1CF9BBD" w14:textId="77777777" w:rsidR="00D64425" w:rsidRDefault="00000000">
            <w:pPr>
              <w:keepNext/>
            </w:pPr>
            <w:r>
              <w:rPr>
                <w:sz w:val="16"/>
                <w:szCs w:val="16"/>
              </w:rPr>
              <w:t>2025-07-01</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4968B16"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E629458" w14:textId="77777777" w:rsidR="00D64425" w:rsidRDefault="00000000">
            <w:pPr>
              <w:keepNext/>
              <w:jc w:val="center"/>
            </w:pPr>
            <w:r>
              <w:rPr>
                <w:sz w:val="16"/>
                <w:szCs w:val="16"/>
              </w:rPr>
              <w:t>0.150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6E1ED82"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461392B"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0DAEF27"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A157E6A"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59F7AC8"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2360F11" w14:textId="77777777" w:rsidR="00D64425" w:rsidRDefault="00000000">
            <w:pPr>
              <w:keepNext/>
              <w:jc w:val="center"/>
            </w:pPr>
            <w:r>
              <w:rPr>
                <w:sz w:val="16"/>
                <w:szCs w:val="16"/>
              </w:rPr>
              <w:t>0.450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EECD2CD"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E5FAADC" w14:textId="77777777" w:rsidR="00D64425" w:rsidRDefault="00000000">
            <w:pPr>
              <w:keepNext/>
              <w:jc w:val="center"/>
            </w:pPr>
            <w:r>
              <w:rPr>
                <w:sz w:val="16"/>
                <w:szCs w:val="16"/>
              </w:rPr>
              <w:t>0.050</w:t>
            </w:r>
          </w:p>
        </w:tc>
      </w:tr>
      <w:tr w:rsidR="00D64425" w14:paraId="2FF838F5"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E697DA" w14:textId="77777777" w:rsidR="00D64425" w:rsidRDefault="00000000">
            <w:pPr>
              <w:keepNext/>
            </w:pPr>
            <w:r>
              <w:rPr>
                <w:sz w:val="16"/>
                <w:szCs w:val="16"/>
              </w:rPr>
              <w:t>2025-08-01</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5C4355"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901C7A" w14:textId="77777777" w:rsidR="00D64425" w:rsidRDefault="00000000">
            <w:pPr>
              <w:keepNext/>
              <w:jc w:val="center"/>
            </w:pPr>
            <w:r>
              <w:rPr>
                <w:sz w:val="16"/>
                <w:szCs w:val="16"/>
              </w:rPr>
              <w:t>0.154</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A12CE5"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4405FC"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A6889D"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D3B072"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24F535"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DFCC66" w14:textId="77777777" w:rsidR="00D64425" w:rsidRDefault="00000000">
            <w:pPr>
              <w:keepNext/>
              <w:jc w:val="center"/>
            </w:pPr>
            <w:r>
              <w:rPr>
                <w:sz w:val="16"/>
                <w:szCs w:val="16"/>
              </w:rPr>
              <w:t>0.446</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B105DF"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3B2B48" w14:textId="77777777" w:rsidR="00D64425" w:rsidRDefault="00000000">
            <w:pPr>
              <w:keepNext/>
              <w:jc w:val="center"/>
            </w:pPr>
            <w:r>
              <w:rPr>
                <w:sz w:val="16"/>
                <w:szCs w:val="16"/>
              </w:rPr>
              <w:t>0.050</w:t>
            </w:r>
          </w:p>
        </w:tc>
      </w:tr>
      <w:tr w:rsidR="00D64425" w14:paraId="0CDDAAFD"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60ADD3A3" w14:textId="77777777" w:rsidR="00D64425" w:rsidRDefault="00000000">
            <w:pPr>
              <w:keepNext/>
            </w:pPr>
            <w:r>
              <w:rPr>
                <w:sz w:val="16"/>
                <w:szCs w:val="16"/>
              </w:rPr>
              <w:t>2025-09-02</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079CFCBE"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C98C769" w14:textId="77777777" w:rsidR="00D64425" w:rsidRDefault="00000000">
            <w:pPr>
              <w:keepNext/>
              <w:jc w:val="center"/>
            </w:pPr>
            <w:r>
              <w:rPr>
                <w:sz w:val="16"/>
                <w:szCs w:val="16"/>
              </w:rPr>
              <w:t>0.162</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C26DE6F"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A30399D"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271F2E74"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245D9B3"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CBDA5C1"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28CD587" w14:textId="77777777" w:rsidR="00D64425" w:rsidRDefault="00000000">
            <w:pPr>
              <w:keepNext/>
              <w:jc w:val="center"/>
            </w:pPr>
            <w:r>
              <w:rPr>
                <w:sz w:val="16"/>
                <w:szCs w:val="16"/>
              </w:rPr>
              <w:t>0.438</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FE84B9F"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DA9F9B6" w14:textId="77777777" w:rsidR="00D64425" w:rsidRDefault="00000000">
            <w:pPr>
              <w:keepNext/>
              <w:jc w:val="center"/>
            </w:pPr>
            <w:r>
              <w:rPr>
                <w:sz w:val="16"/>
                <w:szCs w:val="16"/>
              </w:rPr>
              <w:t>0.050</w:t>
            </w:r>
          </w:p>
        </w:tc>
      </w:tr>
      <w:tr w:rsidR="00D64425" w14:paraId="2B1B842D"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F566A8" w14:textId="77777777" w:rsidR="00D64425" w:rsidRDefault="00000000">
            <w:pPr>
              <w:keepNext/>
            </w:pPr>
            <w:r>
              <w:rPr>
                <w:sz w:val="16"/>
                <w:szCs w:val="16"/>
              </w:rPr>
              <w:t>2025-10-01</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6FFE18"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73A800" w14:textId="77777777" w:rsidR="00D64425" w:rsidRDefault="00000000">
            <w:pPr>
              <w:keepNext/>
              <w:jc w:val="center"/>
            </w:pPr>
            <w:r>
              <w:rPr>
                <w:sz w:val="16"/>
                <w:szCs w:val="16"/>
              </w:rPr>
              <w:t>0.172</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00D433"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D99E51"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9B5194"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9597E6"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F11337"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7B1BD1" w14:textId="77777777" w:rsidR="00D64425" w:rsidRDefault="00000000">
            <w:pPr>
              <w:keepNext/>
              <w:jc w:val="center"/>
            </w:pPr>
            <w:r>
              <w:rPr>
                <w:sz w:val="16"/>
                <w:szCs w:val="16"/>
              </w:rPr>
              <w:t>0.428</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DE6FDE9"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A7BD71" w14:textId="77777777" w:rsidR="00D64425" w:rsidRDefault="00000000">
            <w:pPr>
              <w:keepNext/>
              <w:jc w:val="center"/>
            </w:pPr>
            <w:r>
              <w:rPr>
                <w:sz w:val="16"/>
                <w:szCs w:val="16"/>
              </w:rPr>
              <w:t>0.050</w:t>
            </w:r>
          </w:p>
        </w:tc>
      </w:tr>
      <w:tr w:rsidR="00D64425" w14:paraId="469D3C4C"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9AA69F1" w14:textId="77777777" w:rsidR="00D64425" w:rsidRDefault="00000000">
            <w:pPr>
              <w:keepNext/>
            </w:pPr>
            <w:r>
              <w:rPr>
                <w:sz w:val="16"/>
                <w:szCs w:val="16"/>
              </w:rPr>
              <w:t>2025-11-03</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79AF3A35"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2590687" w14:textId="77777777" w:rsidR="00D64425" w:rsidRDefault="00000000">
            <w:pPr>
              <w:keepNext/>
              <w:jc w:val="center"/>
            </w:pPr>
            <w:r>
              <w:rPr>
                <w:sz w:val="16"/>
                <w:szCs w:val="16"/>
              </w:rPr>
              <w:t>0.162</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C5C4BE0"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3BD79A41"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9458D33"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5C46B258"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F34CB7D"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476F3501" w14:textId="77777777" w:rsidR="00D64425" w:rsidRDefault="00000000">
            <w:pPr>
              <w:keepNext/>
              <w:jc w:val="center"/>
            </w:pPr>
            <w:r>
              <w:rPr>
                <w:sz w:val="16"/>
                <w:szCs w:val="16"/>
              </w:rPr>
              <w:t>0.438</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05142DB" w14:textId="77777777" w:rsidR="00D64425" w:rsidRDefault="00000000">
            <w:pPr>
              <w:keepNext/>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80" w:type="dxa"/>
              <w:bottom w:w="50" w:type="dxa"/>
              <w:right w:w="80" w:type="dxa"/>
            </w:tcMar>
            <w:vAlign w:val="center"/>
          </w:tcPr>
          <w:p w14:paraId="187E76B8" w14:textId="77777777" w:rsidR="00D64425" w:rsidRDefault="00000000">
            <w:pPr>
              <w:keepNext/>
              <w:jc w:val="center"/>
            </w:pPr>
            <w:r>
              <w:rPr>
                <w:sz w:val="16"/>
                <w:szCs w:val="16"/>
              </w:rPr>
              <w:t>0.050</w:t>
            </w:r>
          </w:p>
        </w:tc>
      </w:tr>
      <w:tr w:rsidR="00D64425" w14:paraId="6BA3D279"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1F0614" w14:textId="77777777" w:rsidR="00D64425" w:rsidRDefault="00000000">
            <w:r>
              <w:rPr>
                <w:sz w:val="16"/>
                <w:szCs w:val="16"/>
              </w:rPr>
              <w:t>2025-12-01</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38F845" w14:textId="77777777" w:rsidR="00D64425" w:rsidRDefault="00000000">
            <w:pPr>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994216" w14:textId="77777777" w:rsidR="00D64425" w:rsidRDefault="00000000">
            <w:pPr>
              <w:jc w:val="center"/>
            </w:pPr>
            <w:r>
              <w:rPr>
                <w:sz w:val="16"/>
                <w:szCs w:val="16"/>
              </w:rPr>
              <w:t>0.168</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8929B9" w14:textId="77777777" w:rsidR="00D64425" w:rsidRDefault="00000000">
            <w:pPr>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126EFB" w14:textId="77777777" w:rsidR="00D64425" w:rsidRDefault="00000000">
            <w:pPr>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3865AE" w14:textId="77777777" w:rsidR="00D64425" w:rsidRDefault="00000000">
            <w:pPr>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A19D87" w14:textId="77777777" w:rsidR="00D64425" w:rsidRDefault="00000000">
            <w:pPr>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250B4C" w14:textId="77777777" w:rsidR="00D64425" w:rsidRDefault="00000000">
            <w:pPr>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2F58D8" w14:textId="77777777" w:rsidR="00D64425" w:rsidRDefault="00000000">
            <w:pPr>
              <w:jc w:val="center"/>
            </w:pPr>
            <w:r>
              <w:rPr>
                <w:sz w:val="16"/>
                <w:szCs w:val="16"/>
              </w:rPr>
              <w:t>0.432</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704896" w14:textId="77777777" w:rsidR="00D64425" w:rsidRDefault="00000000">
            <w:pPr>
              <w:jc w:val="center"/>
            </w:pPr>
            <w:r>
              <w:rPr>
                <w:sz w:val="16"/>
                <w:szCs w:val="16"/>
              </w:rPr>
              <w:t>0.050</w:t>
            </w:r>
          </w:p>
        </w:tc>
        <w:tc>
          <w:tcPr>
            <w:tcW w:w="7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9D6E79" w14:textId="77777777" w:rsidR="00D64425" w:rsidRDefault="00000000">
            <w:pPr>
              <w:jc w:val="center"/>
            </w:pPr>
            <w:r>
              <w:rPr>
                <w:sz w:val="16"/>
                <w:szCs w:val="16"/>
              </w:rPr>
              <w:t>0.050</w:t>
            </w:r>
          </w:p>
        </w:tc>
      </w:tr>
    </w:tbl>
    <w:p w14:paraId="73B30E6E" w14:textId="6A55B889" w:rsidR="00D64425" w:rsidRDefault="00D64425" w:rsidP="003360D4">
      <w:pPr>
        <w:spacing w:after="70" w:line="270" w:lineRule="auto"/>
        <w:jc w:val="both"/>
      </w:pPr>
    </w:p>
    <w:sectPr w:rsidR="00D64425">
      <w:footerReference w:type="default" r:id="rId2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67D35" w14:textId="77777777" w:rsidR="00A95B02" w:rsidRDefault="00A95B02">
      <w:r>
        <w:separator/>
      </w:r>
    </w:p>
  </w:endnote>
  <w:endnote w:type="continuationSeparator" w:id="0">
    <w:p w14:paraId="34632B1A" w14:textId="77777777" w:rsidR="00A95B02" w:rsidRDefault="00A95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D078" w14:textId="77777777" w:rsidR="00D64425" w:rsidRDefault="00000000">
    <w:pPr>
      <w:jc w:val="center"/>
    </w:pPr>
    <w:r>
      <w:rPr>
        <w:color w:val="7F7F7F"/>
        <w:sz w:val="18"/>
        <w:szCs w:val="18"/>
      </w:rPr>
      <w:t xml:space="preserve">Investment Theory – Project Assignment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3360D4">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54B84" w14:textId="77777777" w:rsidR="00A95B02" w:rsidRDefault="00A95B02">
      <w:r>
        <w:separator/>
      </w:r>
    </w:p>
  </w:footnote>
  <w:footnote w:type="continuationSeparator" w:id="0">
    <w:p w14:paraId="557CEE3B" w14:textId="77777777" w:rsidR="00A95B02" w:rsidRDefault="00A95B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13914"/>
    <w:multiLevelType w:val="hybridMultilevel"/>
    <w:tmpl w:val="D9BA5C1C"/>
    <w:lvl w:ilvl="0" w:tplc="17F8E28C">
      <w:start w:val="1"/>
      <w:numFmt w:val="bullet"/>
      <w:lvlText w:val="•"/>
      <w:lvlJc w:val="left"/>
      <w:pPr>
        <w:ind w:left="540" w:hanging="270"/>
      </w:pPr>
    </w:lvl>
    <w:lvl w:ilvl="1" w:tplc="9600EAAC">
      <w:numFmt w:val="decimal"/>
      <w:lvlText w:val=""/>
      <w:lvlJc w:val="left"/>
    </w:lvl>
    <w:lvl w:ilvl="2" w:tplc="47808776">
      <w:numFmt w:val="decimal"/>
      <w:lvlText w:val=""/>
      <w:lvlJc w:val="left"/>
    </w:lvl>
    <w:lvl w:ilvl="3" w:tplc="2D1E433C">
      <w:numFmt w:val="decimal"/>
      <w:lvlText w:val=""/>
      <w:lvlJc w:val="left"/>
    </w:lvl>
    <w:lvl w:ilvl="4" w:tplc="BEAC63B6">
      <w:numFmt w:val="decimal"/>
      <w:lvlText w:val=""/>
      <w:lvlJc w:val="left"/>
    </w:lvl>
    <w:lvl w:ilvl="5" w:tplc="A3B288E2">
      <w:numFmt w:val="decimal"/>
      <w:lvlText w:val=""/>
      <w:lvlJc w:val="left"/>
    </w:lvl>
    <w:lvl w:ilvl="6" w:tplc="EA741140">
      <w:numFmt w:val="decimal"/>
      <w:lvlText w:val=""/>
      <w:lvlJc w:val="left"/>
    </w:lvl>
    <w:lvl w:ilvl="7" w:tplc="25AEE4A2">
      <w:numFmt w:val="decimal"/>
      <w:lvlText w:val=""/>
      <w:lvlJc w:val="left"/>
    </w:lvl>
    <w:lvl w:ilvl="8" w:tplc="DA544608">
      <w:numFmt w:val="decimal"/>
      <w:lvlText w:val=""/>
      <w:lvlJc w:val="left"/>
    </w:lvl>
  </w:abstractNum>
  <w:abstractNum w:abstractNumId="1" w15:restartNumberingAfterBreak="0">
    <w:nsid w:val="43E570C9"/>
    <w:multiLevelType w:val="hybridMultilevel"/>
    <w:tmpl w:val="F394237A"/>
    <w:lvl w:ilvl="0" w:tplc="51D00CB6">
      <w:start w:val="1"/>
      <w:numFmt w:val="bullet"/>
      <w:lvlText w:val="●"/>
      <w:lvlJc w:val="left"/>
      <w:pPr>
        <w:ind w:left="720" w:hanging="360"/>
      </w:pPr>
    </w:lvl>
    <w:lvl w:ilvl="1" w:tplc="E7901836">
      <w:start w:val="1"/>
      <w:numFmt w:val="bullet"/>
      <w:lvlText w:val="○"/>
      <w:lvlJc w:val="left"/>
      <w:pPr>
        <w:ind w:left="1440" w:hanging="360"/>
      </w:pPr>
    </w:lvl>
    <w:lvl w:ilvl="2" w:tplc="2ECEE7E2">
      <w:start w:val="1"/>
      <w:numFmt w:val="bullet"/>
      <w:lvlText w:val="■"/>
      <w:lvlJc w:val="left"/>
      <w:pPr>
        <w:ind w:left="2160" w:hanging="360"/>
      </w:pPr>
    </w:lvl>
    <w:lvl w:ilvl="3" w:tplc="6E9CF9A0">
      <w:start w:val="1"/>
      <w:numFmt w:val="bullet"/>
      <w:lvlText w:val="●"/>
      <w:lvlJc w:val="left"/>
      <w:pPr>
        <w:ind w:left="2880" w:hanging="360"/>
      </w:pPr>
    </w:lvl>
    <w:lvl w:ilvl="4" w:tplc="2944A02C">
      <w:start w:val="1"/>
      <w:numFmt w:val="bullet"/>
      <w:lvlText w:val="○"/>
      <w:lvlJc w:val="left"/>
      <w:pPr>
        <w:ind w:left="3600" w:hanging="360"/>
      </w:pPr>
    </w:lvl>
    <w:lvl w:ilvl="5" w:tplc="3E1C0476">
      <w:start w:val="1"/>
      <w:numFmt w:val="bullet"/>
      <w:lvlText w:val="■"/>
      <w:lvlJc w:val="left"/>
      <w:pPr>
        <w:ind w:left="4320" w:hanging="360"/>
      </w:pPr>
    </w:lvl>
    <w:lvl w:ilvl="6" w:tplc="9B9A0EF8">
      <w:start w:val="1"/>
      <w:numFmt w:val="bullet"/>
      <w:lvlText w:val="●"/>
      <w:lvlJc w:val="left"/>
      <w:pPr>
        <w:ind w:left="5040" w:hanging="360"/>
      </w:pPr>
    </w:lvl>
    <w:lvl w:ilvl="7" w:tplc="B52E3128">
      <w:start w:val="1"/>
      <w:numFmt w:val="bullet"/>
      <w:lvlText w:val="●"/>
      <w:lvlJc w:val="left"/>
      <w:pPr>
        <w:ind w:left="5760" w:hanging="360"/>
      </w:pPr>
    </w:lvl>
    <w:lvl w:ilvl="8" w:tplc="4BF2090E">
      <w:start w:val="1"/>
      <w:numFmt w:val="bullet"/>
      <w:lvlText w:val="●"/>
      <w:lvlJc w:val="left"/>
      <w:pPr>
        <w:ind w:left="6480" w:hanging="360"/>
      </w:pPr>
    </w:lvl>
  </w:abstractNum>
  <w:num w:numId="1" w16cid:durableId="824931303">
    <w:abstractNumId w:val="1"/>
    <w:lvlOverride w:ilvl="0">
      <w:startOverride w:val="1"/>
    </w:lvlOverride>
  </w:num>
  <w:num w:numId="2" w16cid:durableId="971667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425"/>
    <w:rsid w:val="003360D4"/>
    <w:rsid w:val="009449A8"/>
    <w:rsid w:val="00A95B02"/>
    <w:rsid w:val="00D644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D4BDF"/>
  <w15:docId w15:val="{2730DDA4-5E73-47A4-931E-C824B1F01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60" w:after="110"/>
      <w:outlineLvl w:val="1"/>
    </w:pPr>
    <w:rPr>
      <w:b/>
      <w:bCs/>
      <w:color w:val="2F5496"/>
      <w:sz w:val="26"/>
      <w:szCs w:val="26"/>
    </w:rPr>
  </w:style>
  <w:style w:type="paragraph" w:styleId="Heading3">
    <w:name w:val="heading 3"/>
    <w:uiPriority w:val="9"/>
    <w:semiHidden/>
    <w:unhideWhenUsed/>
    <w:qFormat/>
    <w:pPr>
      <w:keepNext/>
      <w:spacing w:before="200" w:after="9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6651</Words>
  <Characters>37912</Characters>
  <Application>Microsoft Office Word</Application>
  <DocSecurity>0</DocSecurity>
  <Lines>315</Lines>
  <Paragraphs>88</Paragraphs>
  <ScaleCrop>false</ScaleCrop>
  <Company/>
  <LinksUpToDate>false</LinksUpToDate>
  <CharactersWithSpaces>44475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Theory Project Assignment</dc:title>
  <dc:creator>Investment Theory project group</dc:creator>
  <cp:lastModifiedBy>Chinmayee</cp:lastModifiedBy>
  <cp:revision>2</cp:revision>
  <dcterms:created xsi:type="dcterms:W3CDTF">2026-10-07T19:06:00Z</dcterms:created>
  <dcterms:modified xsi:type="dcterms:W3CDTF">2026-10-22T09:05:00Z</dcterms:modified>
</cp:coreProperties>
</file>