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B36" w:rsidRPr="001A0B36" w:rsidRDefault="001A0B36" w:rsidP="001A0B36">
      <w:pPr>
        <w:spacing w:before="90" w:after="120" w:line="240" w:lineRule="atLeast"/>
        <w:textAlignment w:val="baseline"/>
        <w:outlineLvl w:val="0"/>
        <w:rPr>
          <w:rFonts w:ascii="inherit" w:eastAsia="Times New Roman" w:hAnsi="inherit" w:cs="Times New Roman"/>
          <w:color w:val="000000"/>
          <w:kern w:val="36"/>
          <w:sz w:val="36"/>
          <w:szCs w:val="36"/>
          <w:lang w:val="en-US" w:eastAsia="fi-FI"/>
        </w:rPr>
      </w:pPr>
      <w:r w:rsidRPr="001A0B36">
        <w:rPr>
          <w:rFonts w:ascii="inherit" w:eastAsia="Times New Roman" w:hAnsi="inherit" w:cs="Times New Roman"/>
          <w:color w:val="000000"/>
          <w:kern w:val="36"/>
          <w:sz w:val="36"/>
          <w:szCs w:val="36"/>
          <w:lang w:val="en-US" w:eastAsia="fi-FI"/>
        </w:rPr>
        <w:t>API Basic Call Structures</w:t>
      </w:r>
    </w:p>
    <w:p w:rsidR="001A0B36" w:rsidRPr="001A0B36" w:rsidRDefault="001A0B36" w:rsidP="001A0B36">
      <w:pPr>
        <w:spacing w:line="180" w:lineRule="atLeast"/>
        <w:textAlignment w:val="baseline"/>
        <w:rPr>
          <w:rFonts w:ascii="inherit" w:eastAsia="Times New Roman" w:hAnsi="inherit" w:cs="Times New Roman"/>
          <w:color w:val="A92123"/>
          <w:sz w:val="18"/>
          <w:szCs w:val="18"/>
          <w:lang w:val="en-US" w:eastAsia="fi-FI"/>
        </w:rPr>
      </w:pPr>
      <w:hyperlink r:id="rId5" w:history="1">
        <w:r w:rsidRPr="001A0B36">
          <w:rPr>
            <w:rFonts w:ascii="inherit" w:eastAsia="Times New Roman" w:hAnsi="inherit" w:cs="Times New Roman"/>
            <w:color w:val="A92123"/>
            <w:sz w:val="18"/>
            <w:szCs w:val="18"/>
            <w:u w:val="single"/>
            <w:bdr w:val="none" w:sz="0" w:space="0" w:color="auto" w:frame="1"/>
            <w:lang w:val="en-US" w:eastAsia="fi-FI"/>
          </w:rPr>
          <w:t>← Developer Information</w:t>
        </w:r>
      </w:hyperlink>
      <w:bookmarkStart w:id="0" w:name="_GoBack"/>
      <w:bookmarkEnd w:id="0"/>
    </w:p>
    <w:p w:rsidR="001A0B36" w:rsidRPr="001A0B36" w:rsidRDefault="001A0B36" w:rsidP="001A0B36">
      <w:pPr>
        <w:spacing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 xml:space="preserve">The Indicators API supports two basic ways to build queries: a URL based structure and an </w:t>
      </w:r>
      <w:proofErr w:type="gramStart"/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argument based</w:t>
      </w:r>
      <w:proofErr w:type="gramEnd"/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 xml:space="preserve"> structure. For example, the following two requests will return the same data, a list of countries with income level classified as low income:</w:t>
      </w:r>
    </w:p>
    <w:p w:rsidR="001A0B36" w:rsidRPr="001A0B36" w:rsidRDefault="001A0B36" w:rsidP="001A0B36">
      <w:pPr>
        <w:numPr>
          <w:ilvl w:val="0"/>
          <w:numId w:val="1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Argument based: </w:t>
      </w:r>
      <w:hyperlink r:id="rId6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http://api.worldbank.org/V2/country?incomeLevel=LIC</w:t>
        </w:r>
      </w:hyperlink>
    </w:p>
    <w:p w:rsidR="001A0B36" w:rsidRPr="001A0B36" w:rsidRDefault="001A0B36" w:rsidP="001A0B36">
      <w:pPr>
        <w:numPr>
          <w:ilvl w:val="0"/>
          <w:numId w:val="1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URL based: </w:t>
      </w:r>
      <w:hyperlink r:id="rId7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http://api.worldbank.org/V2/incomeLevel/LIC/country</w:t>
        </w:r>
      </w:hyperlink>
    </w:p>
    <w:p w:rsidR="001A0B36" w:rsidRPr="001A0B36" w:rsidRDefault="001A0B36" w:rsidP="001A0B36">
      <w:pPr>
        <w:spacing w:before="336" w:after="0" w:line="240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  <w:t>Query Strings</w:t>
      </w:r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The API support the following query strings in requests.</w:t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Date and Date-Range: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Date-range by year, month or quarter that scopes the result-set.</w:t>
      </w:r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Examples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:</w:t>
      </w:r>
    </w:p>
    <w:p w:rsidR="001A0B36" w:rsidRPr="001A0B36" w:rsidRDefault="001A0B36" w:rsidP="001A0B36">
      <w:pPr>
        <w:numPr>
          <w:ilvl w:val="0"/>
          <w:numId w:val="2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hyperlink r:id="rId8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eastAsia="fi-FI"/>
          </w:rPr>
          <w:t>http://api.worldbank.org/v2/country/all/indicator/SP.POP.TOTL?date=2000</w:t>
        </w:r>
      </w:hyperlink>
    </w:p>
    <w:p w:rsidR="001A0B36" w:rsidRPr="001A0B36" w:rsidRDefault="001A0B36" w:rsidP="001A0B36">
      <w:pPr>
        <w:numPr>
          <w:ilvl w:val="0"/>
          <w:numId w:val="2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hyperlink r:id="rId9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eastAsia="fi-FI"/>
          </w:rPr>
          <w:t>http://api.worldbank.org/v2/country/chn;bra/indicator/DPANUSSPB?date=2012M01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A range is indicated using the colon (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) separator.</w:t>
      </w:r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Examples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:</w:t>
      </w:r>
    </w:p>
    <w:p w:rsidR="001A0B36" w:rsidRPr="001A0B36" w:rsidRDefault="001A0B36" w:rsidP="001A0B36">
      <w:pPr>
        <w:numPr>
          <w:ilvl w:val="0"/>
          <w:numId w:val="3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hyperlink r:id="rId10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eastAsia="fi-FI"/>
          </w:rPr>
          <w:t>http://api.worldbank.org/v2/country/all/indicator/SP.POP.TOTL?date=2000:2001</w:t>
        </w:r>
      </w:hyperlink>
    </w:p>
    <w:p w:rsidR="001A0B36" w:rsidRPr="001A0B36" w:rsidRDefault="001A0B36" w:rsidP="001A0B36">
      <w:pPr>
        <w:numPr>
          <w:ilvl w:val="0"/>
          <w:numId w:val="3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hyperlink r:id="rId11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eastAsia="fi-FI"/>
          </w:rPr>
          <w:t>http://api.worldbank.org/v2/country/chn;bra/indicator/DPANUSSPB?date=2012M01:2012M08</w:t>
        </w:r>
      </w:hyperlink>
    </w:p>
    <w:p w:rsidR="001A0B36" w:rsidRPr="001A0B36" w:rsidRDefault="001A0B36" w:rsidP="001A0B36">
      <w:pPr>
        <w:numPr>
          <w:ilvl w:val="0"/>
          <w:numId w:val="3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hyperlink r:id="rId12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eastAsia="fi-FI"/>
          </w:rPr>
          <w:t>http://api.worldbank.org/v2/country/CHL/indicator/DP.DOD.DECD.CR.BC.CD?date=2013Q1:2013Q4</w:t>
        </w:r>
      </w:hyperlink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Requests additionally support year-to-date values (YTD), which is useful for querying high frequency data.</w:t>
      </w:r>
    </w:p>
    <w:p w:rsidR="001A0B36" w:rsidRPr="001A0B36" w:rsidRDefault="001A0B36" w:rsidP="001A0B36">
      <w:pPr>
        <w:numPr>
          <w:ilvl w:val="0"/>
          <w:numId w:val="4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Example: </w: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fldChar w:fldCharType="begin"/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instrText xml:space="preserve"> HYPERLINK "http://api.worldbank.org/v2/country/chn/indicator/DPANUSSPB?date=YTD:2013" </w:instrTex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fldChar w:fldCharType="separate"/>
      </w:r>
      <w:r w:rsidRPr="001A0B36">
        <w:rPr>
          <w:rFonts w:ascii="inherit" w:eastAsia="Times New Roman" w:hAnsi="inherit" w:cs="Times New Roman"/>
          <w:color w:val="A92123"/>
          <w:sz w:val="24"/>
          <w:szCs w:val="24"/>
          <w:u w:val="single"/>
          <w:bdr w:val="none" w:sz="0" w:space="0" w:color="auto" w:frame="1"/>
          <w:lang w:val="en-US" w:eastAsia="fi-FI"/>
        </w:rPr>
        <w:t>http://api.worldbank.org/v2/country/chn/indicator/DPANUSSPB?date=YTD:2013</w: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fldChar w:fldCharType="end"/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Output Format: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The API supports the following four output formats.</w:t>
      </w:r>
    </w:p>
    <w:p w:rsidR="001A0B36" w:rsidRPr="001A0B36" w:rsidRDefault="001A0B36" w:rsidP="001A0B36">
      <w:pPr>
        <w:numPr>
          <w:ilvl w:val="0"/>
          <w:numId w:val="5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XML format: </w:t>
      </w:r>
      <w:hyperlink r:id="rId13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http://api.worldbank.org/v2/country/all/indicator/SP.POP.TOTL?format=xml</w:t>
        </w:r>
      </w:hyperlink>
    </w:p>
    <w:p w:rsidR="001A0B36" w:rsidRPr="001A0B36" w:rsidRDefault="001A0B36" w:rsidP="001A0B36">
      <w:pPr>
        <w:numPr>
          <w:ilvl w:val="0"/>
          <w:numId w:val="5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JSON format: </w:t>
      </w:r>
      <w:hyperlink r:id="rId14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eastAsia="fi-FI"/>
          </w:rPr>
          <w:t>http://api.worldbank.org/v2/country/all/indicator/SP.POP.TOTL?format=json</w:t>
        </w:r>
      </w:hyperlink>
    </w:p>
    <w:p w:rsidR="001A0B36" w:rsidRPr="001A0B36" w:rsidRDefault="001A0B36" w:rsidP="001A0B36">
      <w:pPr>
        <w:numPr>
          <w:ilvl w:val="0"/>
          <w:numId w:val="5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lastRenderedPageBreak/>
        <w:t>JSONP format: </w:t>
      </w:r>
      <w:hyperlink r:id="rId15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eastAsia="fi-FI"/>
          </w:rPr>
          <w:t>http://api.worldbank.org/v2/country/all/indicator/SP.POP.TOTL?format=jsonP&amp;prefix=Getdata</w:t>
        </w:r>
      </w:hyperlink>
    </w:p>
    <w:p w:rsidR="001A0B36" w:rsidRPr="001A0B36" w:rsidRDefault="001A0B36" w:rsidP="001A0B36">
      <w:pPr>
        <w:numPr>
          <w:ilvl w:val="0"/>
          <w:numId w:val="5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val="en-US" w:eastAsia="fi-FI"/>
        </w:rPr>
        <w:t>Note: For JSONP format, </w:t>
      </w:r>
      <w:r w:rsidRPr="001A0B36">
        <w:rPr>
          <w:rFonts w:ascii="Courier New" w:eastAsia="Times New Roman" w:hAnsi="Courier New" w:cs="Courier New"/>
          <w:i/>
          <w:iCs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prefix</w:t>
      </w:r>
      <w:r w:rsidRPr="001A0B3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val="en-US" w:eastAsia="fi-FI"/>
        </w:rPr>
        <w:t> parameter must be specified.</w:t>
      </w:r>
    </w:p>
    <w:p w:rsidR="001A0B36" w:rsidRPr="001A0B36" w:rsidRDefault="001A0B36" w:rsidP="001A0B36">
      <w:pPr>
        <w:numPr>
          <w:ilvl w:val="0"/>
          <w:numId w:val="5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JSON-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stat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format: </w:t>
      </w:r>
      <w:hyperlink r:id="rId16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eastAsia="fi-FI"/>
          </w:rPr>
          <w:t>http://api.worldbank.org/v2/country/all/indicator/SP.POP.TOTL?format=jsonstat</w:t>
        </w:r>
      </w:hyperlink>
    </w:p>
    <w:p w:rsidR="001A0B36" w:rsidRPr="001A0B36" w:rsidRDefault="001A0B36" w:rsidP="001A0B36">
      <w:pPr>
        <w:numPr>
          <w:ilvl w:val="1"/>
          <w:numId w:val="5"/>
        </w:numPr>
        <w:spacing w:after="0" w:line="336" w:lineRule="atLeast"/>
        <w:ind w:left="1344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val="en-US" w:eastAsia="fi-FI"/>
        </w:rPr>
        <w:t>Note: Refer </w:t>
      </w:r>
      <w:hyperlink r:id="rId17" w:history="1">
        <w:r w:rsidRPr="001A0B36">
          <w:rPr>
            <w:rFonts w:ascii="inherit" w:eastAsia="Times New Roman" w:hAnsi="inherit" w:cs="Times New Roman"/>
            <w:i/>
            <w:iCs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https://json-stat.org/</w:t>
        </w:r>
      </w:hyperlink>
      <w:r w:rsidRPr="001A0B3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val="en-US" w:eastAsia="fi-FI"/>
        </w:rPr>
        <w:t> for more details.</w:t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Download Format: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The API supports the following three download formats.</w:t>
      </w:r>
    </w:p>
    <w:p w:rsidR="001A0B36" w:rsidRPr="001A0B36" w:rsidRDefault="001A0B36" w:rsidP="001A0B36">
      <w:pPr>
        <w:numPr>
          <w:ilvl w:val="0"/>
          <w:numId w:val="6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CSV Download (Downloads to ZIP file): </w:t>
      </w:r>
      <w:hyperlink r:id="rId18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http://api.worldbank.org/v2/country/ind/indicator/AG.AGR.TRAC.NO?source=2&amp;downloadformat=csv</w:t>
        </w:r>
      </w:hyperlink>
    </w:p>
    <w:p w:rsidR="001A0B36" w:rsidRPr="001A0B36" w:rsidRDefault="001A0B36" w:rsidP="001A0B36">
      <w:pPr>
        <w:numPr>
          <w:ilvl w:val="0"/>
          <w:numId w:val="6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XML Download (Downloads to ZIP file): </w:t>
      </w:r>
      <w:hyperlink r:id="rId19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http://api.worldbank.org/v2/country/ind/indicator/AG.AGR.TRAC.NO?source=2&amp;downloadformat=xml</w:t>
        </w:r>
      </w:hyperlink>
    </w:p>
    <w:p w:rsidR="001A0B36" w:rsidRPr="001A0B36" w:rsidRDefault="001A0B36" w:rsidP="001A0B36">
      <w:pPr>
        <w:numPr>
          <w:ilvl w:val="0"/>
          <w:numId w:val="6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EXCEL Download (Downloads to ZIP file): </w:t>
      </w:r>
      <w:hyperlink r:id="rId20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http://api.worldbank.org/v2/country/ind/indicator/AG.AGR.TRAC.NO?source=2&amp;downloadformat=excel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Page: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For paging through large result-sets. This allows users to indicate the page number requested from the record-set.</w:t>
      </w:r>
    </w:p>
    <w:p w:rsidR="001A0B36" w:rsidRPr="001A0B36" w:rsidRDefault="001A0B36" w:rsidP="001A0B36">
      <w:pPr>
        <w:numPr>
          <w:ilvl w:val="0"/>
          <w:numId w:val="7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Example: </w:t>
      </w:r>
      <w:hyperlink r:id="rId21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http://api.worldbank.org/v2/country/all/indicator/SP.POP.TOTL?page=2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Per_page: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For determining the number of results per page. The default setting is 50 results per page.</w:t>
      </w:r>
    </w:p>
    <w:p w:rsidR="001A0B36" w:rsidRPr="001A0B36" w:rsidRDefault="001A0B36" w:rsidP="001A0B36">
      <w:pPr>
        <w:numPr>
          <w:ilvl w:val="0"/>
          <w:numId w:val="8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Example: </w:t>
      </w:r>
      <w:hyperlink r:id="rId22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http://api.worldbank.org/v2/country/all/indicator/SP.POP.TOTL?per_page=25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MRV: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Fetches most recent values based on the number specified.</w:t>
      </w:r>
    </w:p>
    <w:p w:rsidR="001A0B36" w:rsidRPr="001A0B36" w:rsidRDefault="001A0B36" w:rsidP="001A0B36">
      <w:pPr>
        <w:numPr>
          <w:ilvl w:val="0"/>
          <w:numId w:val="9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Example: </w:t>
      </w:r>
      <w:hyperlink r:id="rId23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http://api.worldbank.org/v2/country/chn;ago/indicator/AG.AGR.TRAC.NO?mrv=5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MRNEV: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For fetching most recent non-empty values based on the number specified.</w:t>
      </w:r>
    </w:p>
    <w:p w:rsidR="001A0B36" w:rsidRPr="001A0B36" w:rsidRDefault="001A0B36" w:rsidP="001A0B36">
      <w:pPr>
        <w:numPr>
          <w:ilvl w:val="0"/>
          <w:numId w:val="10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Example: </w:t>
      </w:r>
      <w:hyperlink r:id="rId24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http://api.worldbank.org/v2/country/chn;ago/indicator/AG.AGR.TRAC.NO?mrnev=5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Gap-fill: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(Y/N) Works with MRV. Fills values, if not available, by back tracking to the next available period (max number of periods back tracked will be limited by MRV number)</w:t>
      </w:r>
    </w:p>
    <w:p w:rsidR="001A0B36" w:rsidRPr="001A0B36" w:rsidRDefault="001A0B36" w:rsidP="001A0B36">
      <w:pPr>
        <w:numPr>
          <w:ilvl w:val="0"/>
          <w:numId w:val="11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Example: </w:t>
      </w:r>
      <w:hyperlink r:id="rId25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http://api.worldbank.org/v2/en/country/ind;chn/indicator/DPANUSSPF?mrv=7&amp;gapfill=Y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Frequency: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For fetching quarterly (Q), monthly (M) or yearly (Y) values. This feature currently works along with MRV. This query string is useful for querying high frequency data.</w:t>
      </w:r>
    </w:p>
    <w:p w:rsidR="001A0B36" w:rsidRPr="001A0B36" w:rsidRDefault="001A0B36" w:rsidP="001A0B36">
      <w:pPr>
        <w:numPr>
          <w:ilvl w:val="0"/>
          <w:numId w:val="12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Example: </w:t>
      </w:r>
      <w:hyperlink r:id="rId26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http://api.worldbank.org/v2/en/country/ind;chn/indicator/DPANUSSPF?mrv=7&amp;frequency=M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Multiple Indicators: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Data for multiple indicators can be queried from a single data source by providing the indicator codes separated by 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";"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(semicolon), as well as the source ID.</w:t>
      </w:r>
    </w:p>
    <w:p w:rsidR="001A0B36" w:rsidRPr="001A0B36" w:rsidRDefault="001A0B36" w:rsidP="001A0B36">
      <w:pPr>
        <w:numPr>
          <w:ilvl w:val="0"/>
          <w:numId w:val="13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lastRenderedPageBreak/>
        <w:t>Example: </w:t>
      </w:r>
      <w:hyperlink r:id="rId27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http://api.worldbank.org/v2/country/chn;ago/indicator/AG.AGR.TRAC.NO;SP.POP.TOTL?source=2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val="en-US" w:eastAsia="fi-FI"/>
        </w:rPr>
        <w:t>Note: A maximum of 60 indicators can be used. A maximum of 1,500 characters are allowed between two back-slashes (/). A maximum of 4,000 characters are allowed in the entire URL.</w:t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Footnote: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For fetching footnote detail in data calls. 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"footnote=y"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gives the footnote value for country, indicator and year.</w:t>
      </w:r>
    </w:p>
    <w:p w:rsidR="001A0B36" w:rsidRPr="001A0B36" w:rsidRDefault="001A0B36" w:rsidP="001A0B36">
      <w:pPr>
        <w:numPr>
          <w:ilvl w:val="0"/>
          <w:numId w:val="14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Example: </w:t>
      </w:r>
      <w:hyperlink r:id="rId28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http://api.worldbank.org/v2/country/chn/indicator/SL.AGR.EMPL.ZS?footnote=y</w:t>
        </w:r>
      </w:hyperlink>
    </w:p>
    <w:p w:rsidR="001A0B36" w:rsidRPr="001A0B36" w:rsidRDefault="001A0B36" w:rsidP="001A0B36">
      <w:pPr>
        <w:spacing w:before="336" w:after="0" w:line="240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  <w:t>Languages</w:t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The following query returns all the languages supported by the World bank API v2: </w:t>
      </w:r>
      <w:hyperlink r:id="rId29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http://api.worldbank.org/v2/languages</w:t>
        </w:r>
      </w:hyperlink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When no language is specified English is assumed. The following languages are available:</w:t>
      </w:r>
    </w:p>
    <w:tbl>
      <w:tblPr>
        <w:tblW w:w="0" w:type="auto"/>
        <w:tblBorders>
          <w:top w:val="single" w:sz="6" w:space="0" w:color="DBE2F2"/>
          <w:left w:val="single" w:sz="6" w:space="0" w:color="DBE2F2"/>
          <w:bottom w:val="single" w:sz="6" w:space="0" w:color="DBE2F2"/>
          <w:right w:val="single" w:sz="6" w:space="0" w:color="DBE2F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20"/>
      </w:tblGrid>
      <w:tr w:rsidR="001A0B36" w:rsidRPr="001A0B36" w:rsidTr="001A0B36">
        <w:trPr>
          <w:tblHeader/>
        </w:trPr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shd w:val="clear" w:color="auto" w:fill="F3F6FA"/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shd w:val="clear" w:color="auto" w:fill="F3F6FA"/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Language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en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English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es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Spanish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fr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French</w:t>
            </w:r>
            <w:proofErr w:type="spellEnd"/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Arabic</w:t>
            </w:r>
            <w:proofErr w:type="spellEnd"/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zh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Chinese</w:t>
            </w:r>
            <w:proofErr w:type="spellEnd"/>
          </w:p>
        </w:tc>
      </w:tr>
    </w:tbl>
    <w:p w:rsidR="001A0B36" w:rsidRPr="001A0B36" w:rsidRDefault="001A0B36" w:rsidP="001A0B36">
      <w:pPr>
        <w:spacing w:before="336" w:after="0" w:line="240" w:lineRule="atLeast"/>
        <w:textAlignment w:val="baseline"/>
        <w:outlineLvl w:val="2"/>
        <w:rPr>
          <w:rFonts w:ascii="inherit" w:eastAsia="Times New Roman" w:hAnsi="inherit" w:cs="Times New Roman"/>
          <w:b/>
          <w:bCs/>
          <w:lang w:eastAsia="fi-FI"/>
        </w:rPr>
      </w:pPr>
      <w:proofErr w:type="spellStart"/>
      <w:r w:rsidRPr="001A0B36">
        <w:rPr>
          <w:rFonts w:ascii="inherit" w:eastAsia="Times New Roman" w:hAnsi="inherit" w:cs="Times New Roman"/>
          <w:b/>
          <w:bCs/>
          <w:lang w:eastAsia="fi-FI"/>
        </w:rPr>
        <w:t>Local</w:t>
      </w:r>
      <w:proofErr w:type="spellEnd"/>
      <w:r w:rsidRPr="001A0B36">
        <w:rPr>
          <w:rFonts w:ascii="inherit" w:eastAsia="Times New Roman" w:hAnsi="inherit" w:cs="Times New Roman"/>
          <w:b/>
          <w:bCs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b/>
          <w:bCs/>
          <w:lang w:eastAsia="fi-FI"/>
        </w:rPr>
        <w:t>Languages</w:t>
      </w:r>
      <w:proofErr w:type="spellEnd"/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 xml:space="preserve">Local language translations are available for some countries. Any call to the API can be prefixed with a language code to retrieve localized results where available.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The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following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local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languages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are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available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:</w:t>
      </w:r>
    </w:p>
    <w:tbl>
      <w:tblPr>
        <w:tblW w:w="0" w:type="auto"/>
        <w:tblBorders>
          <w:top w:val="single" w:sz="6" w:space="0" w:color="DBE2F2"/>
          <w:left w:val="single" w:sz="6" w:space="0" w:color="DBE2F2"/>
          <w:bottom w:val="single" w:sz="6" w:space="0" w:color="DBE2F2"/>
          <w:right w:val="single" w:sz="6" w:space="0" w:color="DBE2F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585"/>
      </w:tblGrid>
      <w:tr w:rsidR="001A0B36" w:rsidRPr="001A0B36" w:rsidTr="001A0B36">
        <w:trPr>
          <w:tblHeader/>
        </w:trPr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shd w:val="clear" w:color="auto" w:fill="F3F6FA"/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shd w:val="clear" w:color="auto" w:fill="F3F6FA"/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Language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Bulgarian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de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German</w:t>
            </w:r>
            <w:proofErr w:type="spellEnd"/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lastRenderedPageBreak/>
              <w:t>hi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Hindi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id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Indonesian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ja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Japanese</w:t>
            </w:r>
            <w:proofErr w:type="spellEnd"/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km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Khmer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ko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Korean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mk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Macedonian</w:t>
            </w:r>
            <w:proofErr w:type="spellEnd"/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mn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Mongolian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pl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Polish</w:t>
            </w:r>
            <w:proofErr w:type="spellEnd"/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pt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Portuguese</w:t>
            </w:r>
            <w:proofErr w:type="spellEnd"/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ro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Romanian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ru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Russian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Albanian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Thai</w:t>
            </w:r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Turkish</w:t>
            </w:r>
            <w:proofErr w:type="spellEnd"/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uk</w:t>
            </w:r>
            <w:proofErr w:type="spellEnd"/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Ukrainian</w:t>
            </w:r>
            <w:proofErr w:type="spellEnd"/>
          </w:p>
        </w:tc>
      </w:tr>
      <w:tr w:rsidR="001A0B36" w:rsidRPr="001A0B36" w:rsidTr="001A0B36"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vi</w:t>
            </w:r>
          </w:p>
        </w:tc>
        <w:tc>
          <w:tcPr>
            <w:tcW w:w="0" w:type="auto"/>
            <w:tcBorders>
              <w:top w:val="single" w:sz="6" w:space="0" w:color="DBE2F2"/>
              <w:left w:val="single" w:sz="6" w:space="0" w:color="DBE2F2"/>
              <w:bottom w:val="single" w:sz="6" w:space="0" w:color="DBE2F2"/>
              <w:right w:val="single" w:sz="6" w:space="0" w:color="DBE2F2"/>
            </w:tcBorders>
            <w:tcMar>
              <w:top w:w="168" w:type="dxa"/>
              <w:left w:w="168" w:type="dxa"/>
              <w:bottom w:w="168" w:type="dxa"/>
              <w:right w:w="168" w:type="dxa"/>
            </w:tcMar>
            <w:vAlign w:val="bottom"/>
            <w:hideMark/>
          </w:tcPr>
          <w:p w:rsidR="001A0B36" w:rsidRPr="001A0B36" w:rsidRDefault="001A0B36" w:rsidP="001A0B36">
            <w:pPr>
              <w:spacing w:after="0" w:line="336" w:lineRule="atLeast"/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</w:pPr>
            <w:proofErr w:type="spellStart"/>
            <w:r w:rsidRPr="001A0B36">
              <w:rPr>
                <w:rFonts w:ascii="inherit" w:eastAsia="Times New Roman" w:hAnsi="inherit" w:cs="Times New Roman"/>
                <w:color w:val="324354"/>
                <w:sz w:val="24"/>
                <w:szCs w:val="24"/>
                <w:lang w:eastAsia="fi-FI"/>
              </w:rPr>
              <w:t>Vietnamese</w:t>
            </w:r>
            <w:proofErr w:type="spellEnd"/>
          </w:p>
        </w:tc>
      </w:tr>
    </w:tbl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A backslash followed by the country code after 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http://api.worldbank.org/v2/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in an API call gives localized results.</w:t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For example, to retrieve the country name of Vietnam in Vietnamese language you would use the following query: </w:t>
      </w:r>
      <w:hyperlink r:id="rId30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http://api.worldbank.org/v2/vi/country/vn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val="en-US" w:eastAsia="fi-FI"/>
        </w:rPr>
        <w:t>Note: The translated local language country and region names are not available for all countries.</w:t>
      </w:r>
    </w:p>
    <w:p w:rsidR="001A0B36" w:rsidRPr="001A0B36" w:rsidRDefault="001A0B36" w:rsidP="001A0B36">
      <w:pPr>
        <w:spacing w:before="336" w:after="0" w:line="240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  <w:lastRenderedPageBreak/>
        <w:t>Delimiters</w:t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Range: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Use a colon 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 xml:space="preserve"> to indicate a range (for numeric values only). </w: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For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example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, 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eastAsia="fi-FI"/>
        </w:rPr>
        <w:t>5:10</w: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 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specifies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the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numeric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value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range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</w:t>
      </w:r>
      <w:proofErr w:type="spellStart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from</w:t>
      </w:r>
      <w:proofErr w:type="spellEnd"/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 xml:space="preserve"> 5 to 10.</w:t>
      </w:r>
    </w:p>
    <w:p w:rsidR="001A0B36" w:rsidRPr="001A0B36" w:rsidRDefault="001A0B36" w:rsidP="001A0B36">
      <w:pPr>
        <w:numPr>
          <w:ilvl w:val="0"/>
          <w:numId w:val="15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t>Example: </w:t>
      </w:r>
      <w:hyperlink r:id="rId31" w:history="1">
        <w:r w:rsidRPr="001A0B36">
          <w:rPr>
            <w:rFonts w:ascii="inherit" w:eastAsia="Times New Roman" w:hAnsi="inherit" w:cs="Times New Roman"/>
            <w:color w:val="A92123"/>
            <w:sz w:val="24"/>
            <w:szCs w:val="24"/>
            <w:u w:val="single"/>
            <w:bdr w:val="none" w:sz="0" w:space="0" w:color="auto" w:frame="1"/>
            <w:lang w:eastAsia="fi-FI"/>
          </w:rPr>
          <w:t>http://api.worldbank.org/v2/country/chn;ago/indicator/AG.AGR.TRAC.NO;SP.POP.TOTL?source=2&amp;date=2000:2010</w:t>
        </w:r>
      </w:hyperlink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fi-FI"/>
        </w:rPr>
        <w:t>Logical AND: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Use a semicolon 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;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to represent logical “AND”. For example, 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us;ge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specifies the United States AND Georgia.</w:t>
      </w:r>
    </w:p>
    <w:p w:rsidR="001A0B36" w:rsidRPr="001A0B36" w:rsidRDefault="001A0B36" w:rsidP="001A0B36">
      <w:pPr>
        <w:numPr>
          <w:ilvl w:val="0"/>
          <w:numId w:val="16"/>
        </w:numPr>
        <w:spacing w:after="0" w:line="336" w:lineRule="atLeast"/>
        <w:ind w:left="672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Example: </w: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fldChar w:fldCharType="begin"/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instrText xml:space="preserve"> HYPERLINK "http://api.worldbank.org/v2/country/us;ge/indicator/AG.AGR.TRAC.NO" </w:instrTex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fldChar w:fldCharType="separate"/>
      </w:r>
      <w:r w:rsidRPr="001A0B36">
        <w:rPr>
          <w:rFonts w:ascii="inherit" w:eastAsia="Times New Roman" w:hAnsi="inherit" w:cs="Times New Roman"/>
          <w:color w:val="A92123"/>
          <w:sz w:val="24"/>
          <w:szCs w:val="24"/>
          <w:u w:val="single"/>
          <w:bdr w:val="none" w:sz="0" w:space="0" w:color="auto" w:frame="1"/>
          <w:lang w:val="en-US" w:eastAsia="fi-FI"/>
        </w:rPr>
        <w:t>http://api.worldbank.org/v2/country/us;ge/indicator/AG.AGR.TRAC.NO</w: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fldChar w:fldCharType="end"/>
      </w:r>
    </w:p>
    <w:p w:rsidR="001A0B36" w:rsidRPr="001A0B36" w:rsidRDefault="001A0B36" w:rsidP="001A0B36">
      <w:pPr>
        <w:spacing w:before="336" w:after="0" w:line="240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  <w:t>Responses</w:t>
      </w:r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Retrieving indicator data about countries is one common use of the API.</w:t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For example, the following is a call for 2006 data on the GDP of Brazil: </w: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fldChar w:fldCharType="begin"/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instrText xml:space="preserve"> HYPERLINK "http://api.worldbank.org/v2/country/br/indicator/NY.GDP.MKTP.CD?date=2006" </w:instrTex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fldChar w:fldCharType="separate"/>
      </w:r>
      <w:r w:rsidRPr="001A0B36">
        <w:rPr>
          <w:rFonts w:ascii="inherit" w:eastAsia="Times New Roman" w:hAnsi="inherit" w:cs="Times New Roman"/>
          <w:color w:val="A92123"/>
          <w:sz w:val="24"/>
          <w:szCs w:val="24"/>
          <w:u w:val="single"/>
          <w:bdr w:val="none" w:sz="0" w:space="0" w:color="auto" w:frame="1"/>
          <w:lang w:val="en-US" w:eastAsia="fi-FI"/>
        </w:rPr>
        <w:t>http://api.worldbank.org/v2/country/br/indicator/NY.GDP.MKTP.CD?date=2006</w:t>
      </w:r>
      <w:r w:rsidRPr="001A0B36">
        <w:rPr>
          <w:rFonts w:ascii="inherit" w:eastAsia="Times New Roman" w:hAnsi="inherit" w:cs="Times New Roman"/>
          <w:sz w:val="24"/>
          <w:szCs w:val="24"/>
          <w:lang w:eastAsia="fi-FI"/>
        </w:rPr>
        <w:fldChar w:fldCharType="end"/>
      </w:r>
    </w:p>
    <w:p w:rsidR="001A0B36" w:rsidRPr="001A0B36" w:rsidRDefault="001A0B36" w:rsidP="001A0B36">
      <w:pPr>
        <w:spacing w:before="336" w:after="0" w:line="240" w:lineRule="atLeast"/>
        <w:textAlignment w:val="baseline"/>
        <w:outlineLvl w:val="2"/>
        <w:rPr>
          <w:rFonts w:ascii="inherit" w:eastAsia="Times New Roman" w:hAnsi="inherit" w:cs="Times New Roman"/>
          <w:b/>
          <w:bCs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lang w:val="en-US" w:eastAsia="fi-FI"/>
        </w:rPr>
        <w:t>Response Format</w:t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By default, all requests will respond with valid XML. To receive the response in JSON format, provide 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format=json</w:t>
      </w: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 in any request.</w:t>
      </w:r>
    </w:p>
    <w:p w:rsidR="001A0B36" w:rsidRPr="001A0B36" w:rsidRDefault="001A0B36" w:rsidP="001A0B36">
      <w:pPr>
        <w:spacing w:before="336" w:after="0" w:line="240" w:lineRule="atLeast"/>
        <w:textAlignment w:val="baseline"/>
        <w:outlineLvl w:val="2"/>
        <w:rPr>
          <w:rFonts w:ascii="inherit" w:eastAsia="Times New Roman" w:hAnsi="inherit" w:cs="Times New Roman"/>
          <w:b/>
          <w:bCs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lang w:val="en-US" w:eastAsia="fi-FI"/>
        </w:rPr>
        <w:t>Sample valid request response: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&lt;wb:sources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xmlns:wb="http://www.worldbank.org"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page="1"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pages="1"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per_page="50"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total="30"&gt;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&lt;wb:source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id="11"&gt;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ab/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&lt;wb:name&gt;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Africa Development Indicators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&lt;/wb:name&gt;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ab/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&lt;wb:description/&gt;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ab/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&lt;wb:url/&gt;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ab/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&lt;wb:dataavailability&gt;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Y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&lt;/wb:dataavailability&gt;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ab/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&lt;wb:metadataavailability&gt;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Y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&lt;/wb:metadataavailability&gt;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&lt;/wb:source&gt;</w:t>
      </w:r>
    </w:p>
    <w:p w:rsidR="001A0B36" w:rsidRPr="001A0B36" w:rsidRDefault="001A0B36" w:rsidP="001A0B36">
      <w:pPr>
        <w:spacing w:before="336" w:after="0" w:line="240" w:lineRule="atLeast"/>
        <w:textAlignment w:val="baseline"/>
        <w:outlineLvl w:val="2"/>
        <w:rPr>
          <w:rFonts w:ascii="inherit" w:eastAsia="Times New Roman" w:hAnsi="inherit" w:cs="Times New Roman"/>
          <w:b/>
          <w:bCs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lang w:val="en-US" w:eastAsia="fi-FI"/>
        </w:rPr>
        <w:t>Sample invalid request response:</w:t>
      </w:r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1.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&lt;wb:error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xmlns:wb="http://www.worldbank.org"&gt;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</w:t>
      </w:r>
      <w:proofErr w:type="spellStart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wb:message</w:t>
      </w:r>
      <w:proofErr w:type="spellEnd"/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id="150"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key="Language is not yet supported in the API"&gt;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Response requested in an unsupported language.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&lt;/</w:t>
      </w:r>
      <w:proofErr w:type="spellStart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wb:message</w:t>
      </w:r>
      <w:proofErr w:type="spellEnd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&lt;/</w:t>
      </w:r>
      <w:proofErr w:type="spellStart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wb:error</w:t>
      </w:r>
      <w:proofErr w:type="spellEnd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&gt;</w:t>
      </w:r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2.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</w:t>
      </w:r>
      <w:proofErr w:type="spellStart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wb:error</w:t>
      </w:r>
      <w:proofErr w:type="spellEnd"/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proofErr w:type="spellStart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xmlns:wb</w:t>
      </w:r>
      <w:proofErr w:type="spellEnd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="http://www.worldbank.org"&gt;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lastRenderedPageBreak/>
        <w:t>&lt;</w:t>
      </w:r>
      <w:proofErr w:type="spellStart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wb:message</w:t>
      </w:r>
      <w:proofErr w:type="spellEnd"/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id="120"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 xml:space="preserve"> 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key="Invalid value"&gt;</w:t>
      </w:r>
      <w:r w:rsidRPr="001A0B36"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The provided parameter value is not valid</w:t>
      </w: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&lt;/</w:t>
      </w:r>
      <w:proofErr w:type="spellStart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wb:message</w:t>
      </w:r>
      <w:proofErr w:type="spellEnd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&gt;</w:t>
      </w:r>
    </w:p>
    <w:p w:rsidR="001A0B36" w:rsidRPr="001A0B36" w:rsidRDefault="001A0B36" w:rsidP="001A0B36">
      <w:pPr>
        <w:pBdr>
          <w:top w:val="single" w:sz="6" w:space="8" w:color="DBE2F2"/>
          <w:left w:val="single" w:sz="6" w:space="8" w:color="DBE2F2"/>
          <w:bottom w:val="single" w:sz="6" w:space="8" w:color="DBE2F2"/>
          <w:right w:val="single" w:sz="6" w:space="8" w:color="DBE2F2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</w:pPr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&lt;/</w:t>
      </w:r>
      <w:proofErr w:type="spellStart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wb:error</w:t>
      </w:r>
      <w:proofErr w:type="spellEnd"/>
      <w:r w:rsidRPr="001A0B36">
        <w:rPr>
          <w:rFonts w:ascii="inherit" w:eastAsia="Times New Roman" w:hAnsi="inherit" w:cs="Courier New"/>
          <w:color w:val="324354"/>
          <w:sz w:val="20"/>
          <w:szCs w:val="20"/>
          <w:bdr w:val="none" w:sz="0" w:space="0" w:color="auto" w:frame="1"/>
          <w:shd w:val="clear" w:color="auto" w:fill="F3F6FA"/>
          <w:lang w:val="en-US" w:eastAsia="fi-FI"/>
        </w:rPr>
        <w:t>&gt;</w:t>
      </w:r>
    </w:p>
    <w:p w:rsidR="001A0B36" w:rsidRPr="001A0B36" w:rsidRDefault="001A0B36" w:rsidP="001A0B36">
      <w:pPr>
        <w:spacing w:after="0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val="en-US" w:eastAsia="fi-FI"/>
        </w:rPr>
        <w:t>Note: See </w:t>
      </w:r>
      <w:hyperlink r:id="rId32" w:history="1">
        <w:r w:rsidRPr="001A0B36">
          <w:rPr>
            <w:rFonts w:ascii="inherit" w:eastAsia="Times New Roman" w:hAnsi="inherit" w:cs="Times New Roman"/>
            <w:i/>
            <w:iCs/>
            <w:color w:val="A92123"/>
            <w:sz w:val="24"/>
            <w:szCs w:val="24"/>
            <w:u w:val="single"/>
            <w:bdr w:val="none" w:sz="0" w:space="0" w:color="auto" w:frame="1"/>
            <w:lang w:val="en-US" w:eastAsia="fi-FI"/>
          </w:rPr>
          <w:t>Error Codes</w:t>
        </w:r>
      </w:hyperlink>
      <w:r w:rsidRPr="001A0B3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val="en-US" w:eastAsia="fi-FI"/>
        </w:rPr>
        <w:t> for a full listing of possible errors.</w:t>
      </w:r>
    </w:p>
    <w:p w:rsidR="001A0B36" w:rsidRPr="001A0B36" w:rsidRDefault="001A0B36" w:rsidP="001A0B36">
      <w:pPr>
        <w:spacing w:before="336" w:after="0" w:line="240" w:lineRule="atLeast"/>
        <w:textAlignment w:val="baseline"/>
        <w:outlineLvl w:val="1"/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</w:pPr>
      <w:r w:rsidRPr="001A0B36">
        <w:rPr>
          <w:rFonts w:ascii="inherit" w:eastAsia="Times New Roman" w:hAnsi="inherit" w:cs="Times New Roman"/>
          <w:b/>
          <w:bCs/>
          <w:sz w:val="29"/>
          <w:szCs w:val="29"/>
          <w:lang w:val="en-US" w:eastAsia="fi-FI"/>
        </w:rPr>
        <w:t>Limitations</w:t>
      </w:r>
    </w:p>
    <w:p w:rsidR="001A0B36" w:rsidRPr="001A0B36" w:rsidRDefault="001A0B36" w:rsidP="001A0B36">
      <w:pPr>
        <w:spacing w:before="336" w:after="336" w:line="336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en-US" w:eastAsia="fi-FI"/>
        </w:rPr>
      </w:pPr>
      <w:r w:rsidRPr="001A0B36">
        <w:rPr>
          <w:rFonts w:ascii="inherit" w:eastAsia="Times New Roman" w:hAnsi="inherit" w:cs="Times New Roman"/>
          <w:sz w:val="24"/>
          <w:szCs w:val="24"/>
          <w:lang w:val="en-US" w:eastAsia="fi-FI"/>
        </w:rPr>
        <w:t>You cannot currently sort any requests. Generally results are returned in a reasonable order (i.e. alpha), but that order cannot be controlled.</w:t>
      </w:r>
    </w:p>
    <w:p w:rsidR="005A57E5" w:rsidRPr="001A0B36" w:rsidRDefault="005A57E5">
      <w:pPr>
        <w:rPr>
          <w:lang w:val="en-US"/>
        </w:rPr>
      </w:pPr>
    </w:p>
    <w:sectPr w:rsidR="005A57E5" w:rsidRPr="001A0B3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1D34"/>
    <w:multiLevelType w:val="multilevel"/>
    <w:tmpl w:val="28FEE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6902"/>
    <w:multiLevelType w:val="multilevel"/>
    <w:tmpl w:val="A4A60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015A"/>
    <w:multiLevelType w:val="multilevel"/>
    <w:tmpl w:val="EA682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47EE7"/>
    <w:multiLevelType w:val="multilevel"/>
    <w:tmpl w:val="89EC8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9147A"/>
    <w:multiLevelType w:val="multilevel"/>
    <w:tmpl w:val="7C926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36A4F"/>
    <w:multiLevelType w:val="multilevel"/>
    <w:tmpl w:val="5B02E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35E5"/>
    <w:multiLevelType w:val="multilevel"/>
    <w:tmpl w:val="86D62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210AC"/>
    <w:multiLevelType w:val="multilevel"/>
    <w:tmpl w:val="9B8A9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E6185"/>
    <w:multiLevelType w:val="multilevel"/>
    <w:tmpl w:val="F0B631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D71DA"/>
    <w:multiLevelType w:val="multilevel"/>
    <w:tmpl w:val="16B0A1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D1FFB"/>
    <w:multiLevelType w:val="multilevel"/>
    <w:tmpl w:val="2C8C6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56731"/>
    <w:multiLevelType w:val="multilevel"/>
    <w:tmpl w:val="FBDCC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A60EF"/>
    <w:multiLevelType w:val="multilevel"/>
    <w:tmpl w:val="E56E5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1502C"/>
    <w:multiLevelType w:val="multilevel"/>
    <w:tmpl w:val="FAAEA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04799"/>
    <w:multiLevelType w:val="multilevel"/>
    <w:tmpl w:val="F69A2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C4821"/>
    <w:multiLevelType w:val="multilevel"/>
    <w:tmpl w:val="C01C7F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13"/>
  </w:num>
  <w:num w:numId="13">
    <w:abstractNumId w:val="14"/>
  </w:num>
  <w:num w:numId="14">
    <w:abstractNumId w:val="0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36"/>
    <w:rsid w:val="001A0B36"/>
    <w:rsid w:val="001B49C1"/>
    <w:rsid w:val="002039D1"/>
    <w:rsid w:val="00221E30"/>
    <w:rsid w:val="00244C0F"/>
    <w:rsid w:val="0051095D"/>
    <w:rsid w:val="00586D11"/>
    <w:rsid w:val="00593AA8"/>
    <w:rsid w:val="005A57E5"/>
    <w:rsid w:val="007235A8"/>
    <w:rsid w:val="008C0B7C"/>
    <w:rsid w:val="00933520"/>
    <w:rsid w:val="00D3618E"/>
    <w:rsid w:val="00D44C6E"/>
    <w:rsid w:val="00D773EB"/>
    <w:rsid w:val="00E726E9"/>
    <w:rsid w:val="00F14CF0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8E5A6-DDB5-4206-B40F-4691D397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1A0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A0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6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orldbank.org/v2/country/all/indicator/SP.POP.TOTL?date=2000" TargetMode="External"/><Relationship Id="rId13" Type="http://schemas.openxmlformats.org/officeDocument/2006/relationships/hyperlink" Target="http://api.worldbank.org/v2/country/all/indicator/SP.POP.TOTL?format=xml" TargetMode="External"/><Relationship Id="rId18" Type="http://schemas.openxmlformats.org/officeDocument/2006/relationships/hyperlink" Target="http://api.worldbank.org/v2/country/ind/indicator/AG.AGR.TRAC.NO?source=2&amp;downloadformat=csv" TargetMode="External"/><Relationship Id="rId26" Type="http://schemas.openxmlformats.org/officeDocument/2006/relationships/hyperlink" Target="http://api.worldbank.org/v2/en/country/ind;chn/indicator/DPANUSSPF?mrv=7&amp;frequency=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worldbank.org/v2/country/all/indicator/SP.POP.TOTL?page=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api.worldbank.org/V2/incomeLevel/LIC/country" TargetMode="External"/><Relationship Id="rId12" Type="http://schemas.openxmlformats.org/officeDocument/2006/relationships/hyperlink" Target="http://api.worldbank.org/v2/country/CHL/indicator/DP.DOD.DECD.CR.BC.CD?date=2013Q1:2013Q4" TargetMode="External"/><Relationship Id="rId17" Type="http://schemas.openxmlformats.org/officeDocument/2006/relationships/hyperlink" Target="https://json-stat.org/" TargetMode="External"/><Relationship Id="rId25" Type="http://schemas.openxmlformats.org/officeDocument/2006/relationships/hyperlink" Target="http://api.worldbank.org/v2/en/country/ind;chn/indicator/DPANUSSPF?mrv=7&amp;gapfill=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pi.worldbank.org/v2/country/all/indicator/SP.POP.TOTL?format=jsonstat" TargetMode="External"/><Relationship Id="rId20" Type="http://schemas.openxmlformats.org/officeDocument/2006/relationships/hyperlink" Target="http://api.worldbank.org/v2/country/ind/indicator/AG.AGR.TRAC.NO?source=2&amp;downloadformat=excel" TargetMode="External"/><Relationship Id="rId29" Type="http://schemas.openxmlformats.org/officeDocument/2006/relationships/hyperlink" Target="http://api.worldbank.org/v2/langua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worldbank.org/V2/country?incomeLevel=LIC" TargetMode="External"/><Relationship Id="rId11" Type="http://schemas.openxmlformats.org/officeDocument/2006/relationships/hyperlink" Target="http://api.worldbank.org/v2/country/chn;bra/indicator/DPANUSSPB?date=2012M01:2012M08" TargetMode="External"/><Relationship Id="rId24" Type="http://schemas.openxmlformats.org/officeDocument/2006/relationships/hyperlink" Target="http://api.worldbank.org/v2/country/chn;ago/indicator/AG.AGR.TRAC.NO?mrnev=5" TargetMode="External"/><Relationship Id="rId32" Type="http://schemas.openxmlformats.org/officeDocument/2006/relationships/hyperlink" Target="https://datahelpdesk.worldbank.org/knowledgebase/articles/898620-api-error-codes" TargetMode="External"/><Relationship Id="rId5" Type="http://schemas.openxmlformats.org/officeDocument/2006/relationships/hyperlink" Target="https://datahelpdesk.worldbank.org/knowledgebase/topics/125589-developer-information" TargetMode="External"/><Relationship Id="rId15" Type="http://schemas.openxmlformats.org/officeDocument/2006/relationships/hyperlink" Target="http://api.worldbank.org/v2/country/all/indicator/SP.POP.TOTL?format=jsonP&amp;prefix=Getdata" TargetMode="External"/><Relationship Id="rId23" Type="http://schemas.openxmlformats.org/officeDocument/2006/relationships/hyperlink" Target="http://api.worldbank.org/v2/country/chn;ago/indicator/AG.AGR.TRAC.NO?mrv=5" TargetMode="External"/><Relationship Id="rId28" Type="http://schemas.openxmlformats.org/officeDocument/2006/relationships/hyperlink" Target="http://api.worldbank.org/v2/country/chn/indicator/SL.AGR.EMPL.ZS?footnote=y" TargetMode="External"/><Relationship Id="rId10" Type="http://schemas.openxmlformats.org/officeDocument/2006/relationships/hyperlink" Target="http://api.worldbank.org/v2/country/all/indicator/SP.POP.TOTL?date=2000:2001" TargetMode="External"/><Relationship Id="rId19" Type="http://schemas.openxmlformats.org/officeDocument/2006/relationships/hyperlink" Target="http://api.worldbank.org/v2/country/ind/indicator/AG.AGR.TRAC.NO?source=2&amp;downloadformat=xml" TargetMode="External"/><Relationship Id="rId31" Type="http://schemas.openxmlformats.org/officeDocument/2006/relationships/hyperlink" Target="http://api.worldbank.org/v2/country/chn;ago/indicator/AG.AGR.TRAC.NO;SP.POP.TOTL?source=2&amp;date=2000:2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worldbank.org/v2/country/chn;bra/indicator/DPANUSSPB?date=2012M01" TargetMode="External"/><Relationship Id="rId14" Type="http://schemas.openxmlformats.org/officeDocument/2006/relationships/hyperlink" Target="http://api.worldbank.org/v2/country/all/indicator/SP.POP.TOTL?format=json" TargetMode="External"/><Relationship Id="rId22" Type="http://schemas.openxmlformats.org/officeDocument/2006/relationships/hyperlink" Target="http://api.worldbank.org/v2/country/all/indicator/SP.POP.TOTL?per_page=25" TargetMode="External"/><Relationship Id="rId27" Type="http://schemas.openxmlformats.org/officeDocument/2006/relationships/hyperlink" Target="http://api.worldbank.org/v2/country/chn;ago/indicator/AG.AGR.TRAC.NO;SP.POP.TOTL?source=2" TargetMode="External"/><Relationship Id="rId30" Type="http://schemas.openxmlformats.org/officeDocument/2006/relationships/hyperlink" Target="http://api.worldbank.org/v2/vi/country/vn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1086</Words>
  <Characters>8799</Characters>
  <Application>Microsoft Office Word</Application>
  <DocSecurity>0</DocSecurity>
  <Lines>73</Lines>
  <Paragraphs>19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Merja</dc:creator>
  <cp:keywords/>
  <dc:description/>
  <cp:lastModifiedBy>Merja</cp:lastModifiedBy>
  <cp:revision>1</cp:revision>
  <cp:lastPrinted>2020-06-12T17:06:00Z</cp:lastPrinted>
  <dcterms:created xsi:type="dcterms:W3CDTF">2020-06-12T17:06:00Z</dcterms:created>
  <dcterms:modified xsi:type="dcterms:W3CDTF">2020-06-12T21:20:00Z</dcterms:modified>
</cp:coreProperties>
</file>