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F20" w:rsidRPr="00923F20" w:rsidRDefault="00923F20" w:rsidP="00923F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1)What</w:t>
      </w:r>
      <w:proofErr w:type="gramEnd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are some common </w:t>
      </w:r>
      <w:proofErr w:type="spellStart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hyperparameters</w:t>
      </w:r>
      <w:proofErr w:type="spellEnd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of Decision Tree models, and how do they affect the model's performance?</w:t>
      </w:r>
    </w:p>
    <w:p w:rsidR="00923F20" w:rsidRPr="00923F20" w:rsidRDefault="00923F20" w:rsidP="00923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common </w:t>
      </w:r>
      <w:proofErr w:type="spellStart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hyperparameters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Decision Tree models include:</w:t>
      </w:r>
    </w:p>
    <w:p w:rsidR="00923F20" w:rsidRPr="00923F20" w:rsidRDefault="00923F20" w:rsidP="00923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max_depth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 limits how deep the tree can grow.</w:t>
      </w:r>
    </w:p>
    <w:p w:rsidR="00923F20" w:rsidRPr="00923F20" w:rsidRDefault="00923F20" w:rsidP="00923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smaller value prevents </w:t>
      </w:r>
      <w:proofErr w:type="spellStart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may </w:t>
      </w:r>
      <w:proofErr w:type="spellStart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data.</w:t>
      </w:r>
    </w:p>
    <w:p w:rsidR="00923F20" w:rsidRPr="00923F20" w:rsidRDefault="00923F20" w:rsidP="00923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larger value allows the tree to learn more patterns but can </w:t>
      </w:r>
      <w:proofErr w:type="spellStart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3F20" w:rsidRPr="00923F20" w:rsidRDefault="00923F20" w:rsidP="00923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min_samples_split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 defines the minimum number of samples required to split an internal node.</w:t>
      </w:r>
    </w:p>
    <w:p w:rsidR="00923F20" w:rsidRPr="00923F20" w:rsidRDefault="00923F20" w:rsidP="00923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values make the tree more conservative (reduces </w:t>
      </w:r>
      <w:proofErr w:type="spellStart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23F20" w:rsidRPr="00923F20" w:rsidRDefault="00923F20" w:rsidP="00923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values make the tree more flexible (increases risk of </w:t>
      </w:r>
      <w:proofErr w:type="spellStart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23F20" w:rsidRPr="00923F20" w:rsidRDefault="00923F20" w:rsidP="00923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min_samples_leaf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 sets the minimum number of samples required in a leaf node.</w:t>
      </w:r>
    </w:p>
    <w:p w:rsidR="00923F20" w:rsidRPr="00923F20" w:rsidRDefault="00923F20" w:rsidP="00923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values smooth the model and improve generalization.</w:t>
      </w:r>
    </w:p>
    <w:p w:rsidR="00923F20" w:rsidRPr="00923F20" w:rsidRDefault="00923F20" w:rsidP="00923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criterion</w:t>
      </w:r>
      <w:proofErr w:type="gram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 decides the measure of impurity used for splitting nodes.</w:t>
      </w:r>
    </w:p>
    <w:p w:rsidR="00923F20" w:rsidRPr="00923F20" w:rsidRDefault="00923F20" w:rsidP="00923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options: </w:t>
      </w:r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gini</w:t>
      </w:r>
      <w:proofErr w:type="spellEnd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“entropy”</w:t>
      </w: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log_loss</w:t>
      </w:r>
      <w:proofErr w:type="spellEnd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3F20" w:rsidRPr="00923F20" w:rsidRDefault="00923F20" w:rsidP="00923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criteria may slightly change how splits are chosen.</w:t>
      </w:r>
    </w:p>
    <w:p w:rsidR="00923F20" w:rsidRPr="00923F20" w:rsidRDefault="00923F20" w:rsidP="00923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3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max_features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 controls how many features to consider when looking for the best split.</w:t>
      </w:r>
    </w:p>
    <w:p w:rsidR="00923F20" w:rsidRPr="00923F20" w:rsidRDefault="00923F20" w:rsidP="00923F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reducing </w:t>
      </w:r>
      <w:proofErr w:type="spellStart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923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computation time.</w:t>
      </w:r>
    </w:p>
    <w:p w:rsidR="00A4619F" w:rsidRPr="00923F20" w:rsidRDefault="00A4619F">
      <w:pPr>
        <w:rPr>
          <w:rFonts w:ascii="Times New Roman" w:hAnsi="Times New Roman" w:cs="Times New Roman"/>
          <w:sz w:val="24"/>
          <w:szCs w:val="24"/>
        </w:rPr>
      </w:pPr>
    </w:p>
    <w:p w:rsidR="00923F20" w:rsidRPr="00923F20" w:rsidRDefault="00923F20">
      <w:pPr>
        <w:rPr>
          <w:rFonts w:ascii="Times New Roman" w:hAnsi="Times New Roman" w:cs="Times New Roman"/>
          <w:b/>
          <w:sz w:val="24"/>
          <w:szCs w:val="24"/>
        </w:rPr>
      </w:pPr>
      <w:r w:rsidRPr="00923F20">
        <w:rPr>
          <w:rFonts w:ascii="Times New Roman" w:hAnsi="Times New Roman" w:cs="Times New Roman"/>
          <w:b/>
          <w:sz w:val="24"/>
          <w:szCs w:val="24"/>
        </w:rPr>
        <w:t xml:space="preserve">2) </w:t>
      </w:r>
      <w:r w:rsidRPr="00923F20">
        <w:rPr>
          <w:rFonts w:ascii="Times New Roman" w:hAnsi="Times New Roman" w:cs="Times New Roman"/>
          <w:b/>
          <w:sz w:val="24"/>
          <w:szCs w:val="24"/>
        </w:rPr>
        <w:t>What is the difference between Label Encoding and One-Hot Encoding?</w:t>
      </w:r>
    </w:p>
    <w:p w:rsidR="00923F20" w:rsidRPr="00923F20" w:rsidRDefault="00923F20">
      <w:pPr>
        <w:rPr>
          <w:rFonts w:ascii="Times New Roman" w:hAnsi="Times New Roman" w:cs="Times New Roman"/>
          <w:sz w:val="24"/>
          <w:szCs w:val="24"/>
        </w:rPr>
      </w:pPr>
      <w:r w:rsidRPr="00923F20">
        <w:rPr>
          <w:rFonts w:ascii="Times New Roman" w:hAnsi="Times New Roman" w:cs="Times New Roman"/>
          <w:sz w:val="24"/>
          <w:szCs w:val="24"/>
        </w:rPr>
        <w:t>Label Encoding converts categorical values into numeric codes (e.g., “Male” = 0, “Female” = 1), while One-Hot Encoding creates separate binary columns for each category.</w:t>
      </w:r>
      <w:r w:rsidRPr="00923F20">
        <w:rPr>
          <w:rFonts w:ascii="Times New Roman" w:hAnsi="Times New Roman" w:cs="Times New Roman"/>
          <w:sz w:val="24"/>
          <w:szCs w:val="24"/>
        </w:rPr>
        <w:br/>
        <w:t xml:space="preserve">Additionally, Label Encoding is suitable for </w:t>
      </w:r>
      <w:r w:rsidRPr="00923F20">
        <w:rPr>
          <w:rStyle w:val="Strong"/>
          <w:rFonts w:ascii="Times New Roman" w:hAnsi="Times New Roman" w:cs="Times New Roman"/>
          <w:sz w:val="24"/>
          <w:szCs w:val="24"/>
        </w:rPr>
        <w:t>ordinal data</w:t>
      </w:r>
      <w:r w:rsidRPr="00923F20">
        <w:rPr>
          <w:rFonts w:ascii="Times New Roman" w:hAnsi="Times New Roman" w:cs="Times New Roman"/>
          <w:sz w:val="24"/>
          <w:szCs w:val="24"/>
        </w:rPr>
        <w:t xml:space="preserve"> where order matters, whereas One-Hot Encoding is preferred for </w:t>
      </w:r>
      <w:r w:rsidRPr="00923F20">
        <w:rPr>
          <w:rStyle w:val="Strong"/>
          <w:rFonts w:ascii="Times New Roman" w:hAnsi="Times New Roman" w:cs="Times New Roman"/>
          <w:sz w:val="24"/>
          <w:szCs w:val="24"/>
        </w:rPr>
        <w:t>nominal data</w:t>
      </w:r>
      <w:r w:rsidRPr="00923F20">
        <w:rPr>
          <w:rFonts w:ascii="Times New Roman" w:hAnsi="Times New Roman" w:cs="Times New Roman"/>
          <w:sz w:val="24"/>
          <w:szCs w:val="24"/>
        </w:rPr>
        <w:t xml:space="preserve"> where no order exists.</w:t>
      </w:r>
    </w:p>
    <w:p w:rsidR="00923F20" w:rsidRPr="00923F20" w:rsidRDefault="00923F20" w:rsidP="00923F20">
      <w:pPr>
        <w:pStyle w:val="NormalWeb"/>
      </w:pPr>
      <w:r w:rsidRPr="00923F20">
        <w:t xml:space="preserve">Here are four clear points describing the difference between </w:t>
      </w:r>
      <w:r w:rsidRPr="00923F20">
        <w:rPr>
          <w:rStyle w:val="Strong"/>
        </w:rPr>
        <w:t>Label Encoding</w:t>
      </w:r>
      <w:r w:rsidRPr="00923F20">
        <w:t xml:space="preserve"> and </w:t>
      </w:r>
      <w:r w:rsidRPr="00923F20">
        <w:rPr>
          <w:rStyle w:val="Strong"/>
        </w:rPr>
        <w:t>One-Hot Encoding</w:t>
      </w:r>
      <w:r w:rsidRPr="00923F20">
        <w:t xml:space="preserve"> </w:t>
      </w:r>
      <w:r w:rsidRPr="00923F20">
        <w:rPr>
          <w:rFonts w:ascii="Segoe UI Symbol" w:hAnsi="Segoe UI Symbol" w:cs="Segoe UI Symbol"/>
        </w:rPr>
        <w:t>👇</w:t>
      </w:r>
    </w:p>
    <w:p w:rsidR="00923F20" w:rsidRPr="00923F20" w:rsidRDefault="00923F20" w:rsidP="00923F20">
      <w:pPr>
        <w:pStyle w:val="NormalWeb"/>
        <w:numPr>
          <w:ilvl w:val="0"/>
          <w:numId w:val="2"/>
        </w:numPr>
      </w:pPr>
      <w:r w:rsidRPr="00923F20">
        <w:rPr>
          <w:rStyle w:val="Strong"/>
        </w:rPr>
        <w:t>Representation:</w:t>
      </w:r>
      <w:r w:rsidRPr="00923F20">
        <w:t xml:space="preserve"> Label Encoding assigns each category a unique numeric value (e.g., Red = 0, Blue = 1), while One-Hot Encoding creates separate binary columns for each category.</w:t>
      </w:r>
    </w:p>
    <w:p w:rsidR="00923F20" w:rsidRPr="00923F20" w:rsidRDefault="00923F20" w:rsidP="00923F20">
      <w:pPr>
        <w:pStyle w:val="NormalWeb"/>
        <w:numPr>
          <w:ilvl w:val="0"/>
          <w:numId w:val="2"/>
        </w:numPr>
      </w:pPr>
      <w:r w:rsidRPr="00923F20">
        <w:rPr>
          <w:rStyle w:val="Strong"/>
        </w:rPr>
        <w:t>Type of Data:</w:t>
      </w:r>
      <w:r w:rsidRPr="00923F20">
        <w:t xml:space="preserve"> Label Encoding is suitable for </w:t>
      </w:r>
      <w:r w:rsidRPr="00923F20">
        <w:rPr>
          <w:rStyle w:val="Strong"/>
        </w:rPr>
        <w:t>ordinal data</w:t>
      </w:r>
      <w:r w:rsidRPr="00923F20">
        <w:t xml:space="preserve"> (where order matters), whereas One-Hot Encoding is used for </w:t>
      </w:r>
      <w:r w:rsidRPr="00923F20">
        <w:rPr>
          <w:rStyle w:val="Strong"/>
        </w:rPr>
        <w:t>nominal data</w:t>
      </w:r>
      <w:r w:rsidRPr="00923F20">
        <w:t xml:space="preserve"> (no inherent order).</w:t>
      </w:r>
    </w:p>
    <w:p w:rsidR="00923F20" w:rsidRPr="00923F20" w:rsidRDefault="00923F20" w:rsidP="00923F20">
      <w:pPr>
        <w:pStyle w:val="NormalWeb"/>
        <w:numPr>
          <w:ilvl w:val="0"/>
          <w:numId w:val="2"/>
        </w:numPr>
      </w:pPr>
      <w:r w:rsidRPr="00923F20">
        <w:rPr>
          <w:rStyle w:val="Strong"/>
        </w:rPr>
        <w:t>Effect on Algorithms:</w:t>
      </w:r>
      <w:r w:rsidRPr="00923F20">
        <w:t xml:space="preserve"> Label Encoding can make algorithms interpret categories as having a ranking, while O</w:t>
      </w:r>
      <w:bookmarkStart w:id="0" w:name="_GoBack"/>
      <w:bookmarkEnd w:id="0"/>
      <w:r w:rsidRPr="00923F20">
        <w:t>ne-Hot Encoding avoids this by using independent binary features.</w:t>
      </w:r>
    </w:p>
    <w:p w:rsidR="00923F20" w:rsidRPr="00923F20" w:rsidRDefault="00923F20" w:rsidP="00923F20">
      <w:pPr>
        <w:pStyle w:val="NormalWeb"/>
        <w:numPr>
          <w:ilvl w:val="0"/>
          <w:numId w:val="2"/>
        </w:numPr>
      </w:pPr>
      <w:r w:rsidRPr="00923F20">
        <w:rPr>
          <w:rStyle w:val="Strong"/>
        </w:rPr>
        <w:t>Dimensionality:</w:t>
      </w:r>
      <w:r w:rsidRPr="00923F20">
        <w:t xml:space="preserve"> Label Encoding keeps the dataset compact, while One-Hot Encoding increases the number of features, especially when there are many categories.</w:t>
      </w:r>
    </w:p>
    <w:p w:rsidR="00923F20" w:rsidRPr="00923F20" w:rsidRDefault="00923F20">
      <w:pPr>
        <w:rPr>
          <w:rFonts w:ascii="Times New Roman" w:hAnsi="Times New Roman" w:cs="Times New Roman"/>
          <w:b/>
          <w:sz w:val="24"/>
          <w:szCs w:val="24"/>
        </w:rPr>
      </w:pPr>
    </w:p>
    <w:sectPr w:rsidR="00923F20" w:rsidRPr="00923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201D4"/>
    <w:multiLevelType w:val="multilevel"/>
    <w:tmpl w:val="8EF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0C2C89"/>
    <w:multiLevelType w:val="multilevel"/>
    <w:tmpl w:val="8CCC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5C3"/>
    <w:rsid w:val="004915C3"/>
    <w:rsid w:val="00923F20"/>
    <w:rsid w:val="00A4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DF5D1B-BBC3-414A-9A0D-DC98A975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23F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23F2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3F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3F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2025-11-07T21:25:00Z</dcterms:created>
  <dcterms:modified xsi:type="dcterms:W3CDTF">2025-11-07T21:26:00Z</dcterms:modified>
</cp:coreProperties>
</file>