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4F4BD" w14:textId="4ACDE95D" w:rsidR="007B76C9" w:rsidRDefault="006430BD">
      <w:r>
        <w:t>Week 3</w:t>
      </w:r>
      <w:r>
        <w:br/>
      </w:r>
      <w:r>
        <w:br/>
      </w:r>
      <w:hyperlink r:id="rId4" w:history="1">
        <w:r w:rsidRPr="008D577D">
          <w:rPr>
            <w:rStyle w:val="Hyperlink"/>
          </w:rPr>
          <w:t>https://www.youtube.com/watch?feature=shared&amp;v=hq_cT8PU2uM</w:t>
        </w:r>
      </w:hyperlink>
      <w:r>
        <w:br/>
      </w:r>
      <w:r>
        <w:br/>
        <w:t>week 5</w:t>
      </w:r>
    </w:p>
    <w:p w14:paraId="05752127" w14:textId="12BE9174" w:rsidR="006430BD" w:rsidRDefault="006430BD">
      <w:hyperlink r:id="rId5" w:history="1">
        <w:r w:rsidRPr="008D577D">
          <w:rPr>
            <w:rStyle w:val="Hyperlink"/>
          </w:rPr>
          <w:t>https://employeebenefits.co.uk/pret-a-manger-gives-staff-third-pay-rise-in-12-months/?utm_campaign=Employee%20Benefits-THURS-020323-DE&amp;utm_medium=email&amp;utm_source=email&amp;utm_content=newsletter</w:t>
        </w:r>
      </w:hyperlink>
      <w:r>
        <w:br/>
      </w:r>
      <w:r>
        <w:br/>
      </w:r>
      <w:r>
        <w:br/>
      </w:r>
      <w:r w:rsidR="003004AC">
        <w:t>week 7</w:t>
      </w:r>
    </w:p>
    <w:p w14:paraId="03D73955" w14:textId="5EEE4D65" w:rsidR="003004AC" w:rsidRDefault="003004AC">
      <w:hyperlink r:id="rId6" w:history="1">
        <w:r w:rsidRPr="008D577D">
          <w:rPr>
            <w:rStyle w:val="Hyperlink"/>
          </w:rPr>
          <w:t>https://prophet.com/2013/09/156-what-is-brand-equity-and-why-is-it-valuable/</w:t>
        </w:r>
      </w:hyperlink>
    </w:p>
    <w:p w14:paraId="387BF39B" w14:textId="5D2A19FF" w:rsidR="003004AC" w:rsidRDefault="003004AC">
      <w:hyperlink r:id="rId7" w:history="1">
        <w:r w:rsidRPr="008D577D">
          <w:rPr>
            <w:rStyle w:val="Hyperlink"/>
          </w:rPr>
          <w:t>https://hbr.org/2016/03/branding-in-the-age-of-social-media?autocomplete=true</w:t>
        </w:r>
      </w:hyperlink>
    </w:p>
    <w:p w14:paraId="3A635C3D" w14:textId="77777777" w:rsidR="003004AC" w:rsidRDefault="003004AC"/>
    <w:p w14:paraId="67579BD1" w14:textId="47C924BA" w:rsidR="003004AC" w:rsidRDefault="003004AC">
      <w:r>
        <w:t xml:space="preserve">WEEK 9 </w:t>
      </w:r>
    </w:p>
    <w:p w14:paraId="3BA894C9" w14:textId="7C06DE71" w:rsidR="003004AC" w:rsidRDefault="003004AC">
      <w:hyperlink r:id="rId8" w:history="1">
        <w:r w:rsidRPr="008D577D">
          <w:rPr>
            <w:rStyle w:val="Hyperlink"/>
          </w:rPr>
          <w:t>https://hbr.org/2010/12/branding-in-the-digital-age-youre-spending-your-money-in-all-the-wrong-places</w:t>
        </w:r>
      </w:hyperlink>
    </w:p>
    <w:p w14:paraId="2EE8F703" w14:textId="1AE8E805" w:rsidR="003004AC" w:rsidRDefault="003004AC">
      <w:hyperlink r:id="rId9" w:history="1">
        <w:r w:rsidRPr="008D577D">
          <w:rPr>
            <w:rStyle w:val="Hyperlink"/>
          </w:rPr>
          <w:t>https://insight.kellogg.northwestern.edu/article/how_many_reasons_do_you_need_to_like_bmws</w:t>
        </w:r>
      </w:hyperlink>
    </w:p>
    <w:p w14:paraId="52BEFDC0" w14:textId="77777777" w:rsidR="003004AC" w:rsidRDefault="003004AC"/>
    <w:p w14:paraId="48A0E95E" w14:textId="77777777" w:rsidR="003004AC" w:rsidRDefault="003004AC"/>
    <w:p w14:paraId="08D4DAFE" w14:textId="77777777" w:rsidR="003004AC" w:rsidRDefault="003004AC"/>
    <w:sectPr w:rsidR="00300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BD"/>
    <w:rsid w:val="003004AC"/>
    <w:rsid w:val="00566115"/>
    <w:rsid w:val="006430BD"/>
    <w:rsid w:val="007B76C9"/>
    <w:rsid w:val="00D26470"/>
    <w:rsid w:val="00DA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8728C"/>
  <w15:chartTrackingRefBased/>
  <w15:docId w15:val="{18DE8DB0-1761-884D-B840-034C1695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0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3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r.org/2010/12/branding-in-the-digital-age-youre-spending-your-money-in-all-the-wrong-plac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br.org/2016/03/branding-in-the-age-of-social-media?autocomplete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phet.com/2013/09/156-what-is-brand-equity-and-why-is-it-valuab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mployeebenefits.co.uk/pret-a-manger-gives-staff-third-pay-rise-in-12-months/?utm_campaign=Employee%20Benefits-THURS-020323-DE&amp;utm_medium=email&amp;utm_source=email&amp;utm_content=newslett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feature=shared&amp;v=hq_cT8PU2uM" TargetMode="External"/><Relationship Id="rId9" Type="http://schemas.openxmlformats.org/officeDocument/2006/relationships/hyperlink" Target="https://insight.kellogg.northwestern.edu/article/how_many_reasons_do_you_need_to_like_bm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MANGINENI</dc:creator>
  <cp:keywords/>
  <dc:description/>
  <cp:lastModifiedBy>RAMA MANGINENI</cp:lastModifiedBy>
  <cp:revision>1</cp:revision>
  <dcterms:created xsi:type="dcterms:W3CDTF">2025-09-02T09:05:00Z</dcterms:created>
  <dcterms:modified xsi:type="dcterms:W3CDTF">2025-09-02T10:03:00Z</dcterms:modified>
</cp:coreProperties>
</file>