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074B" w14:textId="7CD58B2A" w:rsidR="00EC2715" w:rsidRDefault="003C5D3F" w:rsidP="004E6BD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2. Practise questions  </w:t>
      </w:r>
    </w:p>
    <w:p w14:paraId="2748C5F7" w14:textId="77777777" w:rsidR="003C5D3F" w:rsidRDefault="003C5D3F" w:rsidP="004E6BD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DD4F53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2CBDBCE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Shannon started her new business on Dec 1 and the following transactions are related to the month of December:</w:t>
      </w:r>
    </w:p>
    <w:p w14:paraId="51BC32B2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1 Dec Introduced a delivery van to the new business worth £16,000</w:t>
      </w:r>
    </w:p>
    <w:p w14:paraId="3BF1ADBB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2 Dec Took a laptop from home to the business: £1,500</w:t>
      </w:r>
    </w:p>
    <w:p w14:paraId="41A2BB52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3 Dec Withdrew £400 cash from business account to pay personal credit card debt.</w:t>
      </w:r>
    </w:p>
    <w:p w14:paraId="1AF91135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4 Dec Transferred £20,000 to the business bank account from her personal account to cover business start-up costs</w:t>
      </w:r>
    </w:p>
    <w:p w14:paraId="6015DE9E" w14:textId="3239059C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Which among the following should be included in the statement of financial position as Owner’s capital account balance?</w:t>
      </w:r>
    </w:p>
    <w:p w14:paraId="5098FF12" w14:textId="77777777" w:rsidR="003C5D3F" w:rsidRPr="004E6BDA" w:rsidRDefault="003C5D3F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20A2E5D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£37,100</w:t>
      </w:r>
    </w:p>
    <w:p w14:paraId="1BA16CE5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£37,500</w:t>
      </w:r>
    </w:p>
    <w:p w14:paraId="1ADB4F2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£37,900</w:t>
      </w:r>
    </w:p>
    <w:p w14:paraId="6A7778D5" w14:textId="187E47BC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£34,900</w:t>
      </w:r>
    </w:p>
    <w:p w14:paraId="3F92A3E1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96FE47C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00E081E" w14:textId="449D3553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Chalk purchases £500 worth of cheese from Cheddar Co. Chalk agrees to pay Cheddar Co in 30 days' time. What is the double entry to record the purchase in Cheddar Co's books?</w:t>
      </w:r>
    </w:p>
    <w:p w14:paraId="5E13878B" w14:textId="77777777" w:rsidR="003C5D3F" w:rsidRPr="004E6BDA" w:rsidRDefault="003C5D3F" w:rsidP="003C5D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55A281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sales £500, credit receivables £500</w:t>
      </w:r>
    </w:p>
    <w:p w14:paraId="5EC0AEE1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purchases £500, credit payables £500</w:t>
      </w:r>
    </w:p>
    <w:p w14:paraId="2101E1E1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receivables £500, credit sales £500</w:t>
      </w:r>
    </w:p>
    <w:p w14:paraId="60433D0B" w14:textId="2E43C9E5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payables £500, credit purchases £500</w:t>
      </w:r>
    </w:p>
    <w:p w14:paraId="79A52D54" w14:textId="77777777" w:rsidR="003C5D3F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3CAEF6D" w14:textId="77777777" w:rsidR="002471F3" w:rsidRDefault="002471F3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B0F4B1B" w14:textId="77777777" w:rsidR="002471F3" w:rsidRDefault="002471F3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F0CB879" w14:textId="77777777" w:rsidR="002471F3" w:rsidRDefault="002471F3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7C5D5DA" w14:textId="77777777" w:rsidR="002471F3" w:rsidRPr="004E6BDA" w:rsidRDefault="002471F3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3BFB8A9" w14:textId="50C8F93C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lastRenderedPageBreak/>
        <w:t>Which ONE of the following statements is true?</w:t>
      </w:r>
    </w:p>
    <w:p w14:paraId="490E473E" w14:textId="77777777" w:rsidR="003C5D3F" w:rsidRPr="004E6BDA" w:rsidRDefault="003C5D3F" w:rsidP="003C5D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D1C150A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debit records an increase in liabilities</w:t>
      </w:r>
    </w:p>
    <w:p w14:paraId="3960252F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debit records a decrease in assets</w:t>
      </w:r>
    </w:p>
    <w:p w14:paraId="387F3BFD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credit records an increase in liabilities</w:t>
      </w:r>
    </w:p>
    <w:p w14:paraId="042D306E" w14:textId="43CFE433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credit records an increase in equity</w:t>
      </w:r>
    </w:p>
    <w:p w14:paraId="197247BB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E825304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following transactions were omitted from the books of accounts due to accountant’s error.</w:t>
      </w:r>
    </w:p>
    <w:p w14:paraId="28B78311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1. Purchase of goods for cash worth £300</w:t>
      </w:r>
    </w:p>
    <w:p w14:paraId="232BE903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2. Purchase of equipment worth £1,000</w:t>
      </w:r>
    </w:p>
    <w:p w14:paraId="6696D6A7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3. Payment of electricity expenses £250.</w:t>
      </w:r>
    </w:p>
    <w:p w14:paraId="43B5B835" w14:textId="5036842F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Which of the above transactions would affect the profit already computed?</w:t>
      </w:r>
    </w:p>
    <w:p w14:paraId="5679E234" w14:textId="77777777" w:rsidR="003C5D3F" w:rsidRPr="004E6BDA" w:rsidRDefault="003C5D3F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D68A68B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All three</w:t>
      </w:r>
    </w:p>
    <w:p w14:paraId="22C9DB7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Only 1 and 3</w:t>
      </w:r>
    </w:p>
    <w:p w14:paraId="34F459B0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Only 1 and 2</w:t>
      </w:r>
    </w:p>
    <w:p w14:paraId="1D219466" w14:textId="1CE7CAA5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None</w:t>
      </w:r>
    </w:p>
    <w:p w14:paraId="0355E90C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3B097EC" w14:textId="11DA2151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What amount should be recorded as expense related to wages in the statement of profit or loss if wages paid are £3,000 and accrued wages at the end of the year was £500?</w:t>
      </w:r>
    </w:p>
    <w:p w14:paraId="783CDD7D" w14:textId="77777777" w:rsidR="003C5D3F" w:rsidRPr="004E6BDA" w:rsidRDefault="003C5D3F" w:rsidP="003C5D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8C0FCB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£2,500</w:t>
      </w:r>
    </w:p>
    <w:p w14:paraId="3EAB08D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£3,500</w:t>
      </w:r>
    </w:p>
    <w:p w14:paraId="427EE138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£3,000</w:t>
      </w:r>
    </w:p>
    <w:p w14:paraId="1892F544" w14:textId="520A0609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£4,000</w:t>
      </w:r>
    </w:p>
    <w:p w14:paraId="65966A66" w14:textId="77777777" w:rsidR="003C5D3F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80BEC6A" w14:textId="77777777" w:rsidR="00707799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667956A" w14:textId="77777777" w:rsidR="00707799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5CFB998" w14:textId="77777777" w:rsidR="00707799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6B8AAEA" w14:textId="77777777" w:rsidR="00707799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48CDAAC" w14:textId="77777777" w:rsidR="00707799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34352B1" w14:textId="77777777" w:rsidR="00707799" w:rsidRPr="004E6BDA" w:rsidRDefault="00707799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003CA69" w14:textId="567CB0CE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lastRenderedPageBreak/>
        <w:t>Roger has discounts allowed of £600 in his trial balance. How should this amount be reported in his financial statements?</w:t>
      </w:r>
    </w:p>
    <w:p w14:paraId="0897C24E" w14:textId="77777777" w:rsidR="003C5D3F" w:rsidRPr="004E6BDA" w:rsidRDefault="003C5D3F" w:rsidP="003C5D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C791B80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CR to purchases</w:t>
      </w:r>
    </w:p>
    <w:p w14:paraId="2D20D2FF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purchases</w:t>
      </w:r>
    </w:p>
    <w:p w14:paraId="5F4B3DC7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expenses</w:t>
      </w:r>
    </w:p>
    <w:p w14:paraId="648DDD86" w14:textId="4105DA4A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other income</w:t>
      </w:r>
    </w:p>
    <w:p w14:paraId="18942C51" w14:textId="77777777" w:rsidR="003C5D3F" w:rsidRPr="004E6BDA" w:rsidRDefault="003C5D3F" w:rsidP="003C5D3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CB75252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business has compiled the following information for the year ended 31 October 2020:                                                                   £</w:t>
      </w:r>
    </w:p>
    <w:p w14:paraId="4FDE0BF9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Opening inventories                                    200,000</w:t>
      </w:r>
    </w:p>
    <w:p w14:paraId="147E36C9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Purchases                                                     650,000</w:t>
      </w:r>
    </w:p>
    <w:p w14:paraId="49088301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Closing inventories                                      325,000</w:t>
      </w:r>
    </w:p>
    <w:p w14:paraId="669689DD" w14:textId="0774D454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gross profit percentage of sales is 40%. What is the sales revenue for the year?</w:t>
      </w:r>
    </w:p>
    <w:p w14:paraId="28025722" w14:textId="77777777" w:rsidR="003C5D3F" w:rsidRPr="004E6BDA" w:rsidRDefault="003C5D3F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833CE95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£325,000</w:t>
      </w:r>
    </w:p>
    <w:p w14:paraId="3689082A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£875,000</w:t>
      </w:r>
    </w:p>
    <w:p w14:paraId="420B0B8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£525,000</w:t>
      </w:r>
    </w:p>
    <w:p w14:paraId="3CC5EC78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sales revenue is impossible to calculate from this information</w:t>
      </w:r>
    </w:p>
    <w:p w14:paraId="70EA8D52" w14:textId="77777777" w:rsidR="004E6BDA" w:rsidRPr="004E6BDA" w:rsidRDefault="004E6BDA" w:rsidP="004E6BD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E6BDA" w:rsidRPr="004E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92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A"/>
    <w:rsid w:val="001819AB"/>
    <w:rsid w:val="002471F3"/>
    <w:rsid w:val="00351B8A"/>
    <w:rsid w:val="003C5D3F"/>
    <w:rsid w:val="004E6BDA"/>
    <w:rsid w:val="00707799"/>
    <w:rsid w:val="00BD33E4"/>
    <w:rsid w:val="00CB0FC8"/>
    <w:rsid w:val="00D11AB5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BF9"/>
  <w15:chartTrackingRefBased/>
  <w15:docId w15:val="{5347D10D-6149-4318-97EB-77C1220E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Eranda Abeysinghe</cp:lastModifiedBy>
  <cp:revision>6</cp:revision>
  <dcterms:created xsi:type="dcterms:W3CDTF">2024-02-27T06:42:00Z</dcterms:created>
  <dcterms:modified xsi:type="dcterms:W3CDTF">2024-06-20T13:48:00Z</dcterms:modified>
</cp:coreProperties>
</file>