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657FA">
      <w:pPr>
        <w:pStyle w:val="2"/>
        <w:keepNext w:val="0"/>
        <w:keepLines w:val="0"/>
        <w:widowControl/>
        <w:suppressLineNumbers w:val="0"/>
        <w:spacing w:before="200" w:beforeAutospacing="0" w:after="100" w:afterAutospacing="0" w:line="13" w:lineRule="atLeast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一、系统概述</w:t>
      </w:r>
    </w:p>
    <w:p w14:paraId="4DF11D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智能导弹算法测评系统用于对智能导弹相关算法进行测评，支持感知类和决策类算法的测试与评估。</w:t>
      </w:r>
    </w:p>
    <w:p w14:paraId="0E521DC5">
      <w:pPr>
        <w:pStyle w:val="2"/>
        <w:keepNext w:val="0"/>
        <w:keepLines w:val="0"/>
        <w:widowControl/>
        <w:suppressLineNumbers w:val="0"/>
        <w:spacing w:before="200" w:beforeAutospacing="0" w:after="100" w:afterAutospacing="0" w:line="13" w:lineRule="atLeast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二、界面结构</w:t>
      </w:r>
    </w:p>
    <w:p w14:paraId="46C84CDC">
      <w:pPr>
        <w:pStyle w:val="3"/>
        <w:keepNext w:val="0"/>
        <w:keepLines w:val="0"/>
        <w:widowControl/>
        <w:suppressLineNumbers w:val="0"/>
        <w:spacing w:before="180" w:beforeAutospacing="0" w:after="80" w:afterAutospacing="0" w:line="13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2.1 主界面布局</w:t>
      </w:r>
    </w:p>
    <w:p w14:paraId="3223C9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系统主界面包含：</w:t>
      </w:r>
    </w:p>
    <w:p w14:paraId="6A3E88B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顶部标签页</w:t>
      </w:r>
      <w:r>
        <w:t>：感知类测评 / 决策类测评（两个标签页可来回切换一次）</w:t>
      </w:r>
    </w:p>
    <w:p w14:paraId="3A14C4E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步骤导航栏</w:t>
      </w:r>
      <w:r>
        <w:t>：显示当前所在步骤（Step1-Step5）</w:t>
      </w:r>
    </w:p>
    <w:p w14:paraId="3F0100B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内容区域</w:t>
      </w:r>
      <w:r>
        <w:t>：根据当前步骤显示相应配置界面</w:t>
      </w:r>
    </w:p>
    <w:p w14:paraId="600E6DB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底部操作按钮</w:t>
      </w:r>
      <w:r>
        <w:t>：上一步、返回主菜单、保存、下一步</w:t>
      </w:r>
    </w:p>
    <w:p w14:paraId="75F9540A">
      <w:pPr>
        <w:pStyle w:val="3"/>
        <w:keepNext w:val="0"/>
        <w:keepLines w:val="0"/>
        <w:widowControl/>
        <w:suppressLineNumbers w:val="0"/>
        <w:spacing w:before="180" w:beforeAutospacing="0" w:after="80" w:afterAutospacing="0" w:line="13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2.2 五个测评步骤</w:t>
      </w:r>
    </w:p>
    <w:p w14:paraId="0C6C644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Step1 - 被测对象和测试方法选择</w:t>
      </w:r>
    </w:p>
    <w:p w14:paraId="6020C58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Step2 - 指标体系构建</w:t>
      </w:r>
    </w:p>
    <w:p w14:paraId="51690C7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Step3 - 测评环境搭建</w:t>
      </w:r>
    </w:p>
    <w:p w14:paraId="7BF367B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Step4 - 测评流程控制</w:t>
      </w:r>
    </w:p>
    <w:p w14:paraId="08B5088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Step5 - 测评结果分析可视化</w:t>
      </w:r>
    </w:p>
    <w:p w14:paraId="1A9B7FB8">
      <w:pPr>
        <w:pStyle w:val="2"/>
        <w:keepNext w:val="0"/>
        <w:keepLines w:val="0"/>
        <w:widowControl/>
        <w:suppressLineNumbers w:val="0"/>
        <w:spacing w:before="200" w:beforeAutospacing="0" w:after="100" w:afterAutospacing="0" w:line="13" w:lineRule="atLeast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三、详细操作指南</w:t>
      </w:r>
    </w:p>
    <w:p w14:paraId="3D7F235B">
      <w:pPr>
        <w:pStyle w:val="3"/>
        <w:keepNext w:val="0"/>
        <w:keepLines w:val="0"/>
        <w:widowControl/>
        <w:suppressLineNumbers w:val="0"/>
        <w:spacing w:before="180" w:beforeAutospacing="0" w:after="80" w:afterAutospacing="0" w:line="13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Step1：被测对象和测试方法选择</w:t>
      </w:r>
    </w:p>
    <w:p w14:paraId="3DEF78EA">
      <w:pPr>
        <w:pStyle w:val="4"/>
        <w:keepNext w:val="0"/>
        <w:keepLines w:val="0"/>
        <w:widowControl/>
        <w:suppressLineNumbers w:val="0"/>
        <w:spacing w:before="160" w:beforeAutospacing="0" w:after="80" w:afterAutospacing="0" w:line="13" w:lineRule="atLeast"/>
        <w:rPr>
          <w:sz w:val="22"/>
          <w:szCs w:val="22"/>
        </w:rPr>
      </w:pPr>
      <w:r>
        <w:rPr>
          <w:sz w:val="22"/>
          <w:szCs w:val="22"/>
        </w:rPr>
        <w:t>3.1 算法选择</w:t>
      </w:r>
    </w:p>
    <w:p w14:paraId="4BA8FF3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算法表格</w:t>
      </w:r>
      <w:r>
        <w:t>：显示可选的算法列表</w:t>
      </w:r>
    </w:p>
    <w:p w14:paraId="468B90F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rPr>
          <w:b/>
          <w:bCs/>
        </w:rPr>
        <w:t>感知类测评</w:t>
      </w:r>
      <w:r>
        <w:t>：包含感知相关算法</w:t>
      </w:r>
    </w:p>
    <w:p w14:paraId="2A8D05C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rPr>
          <w:b/>
          <w:bCs/>
        </w:rPr>
        <w:t>决策类测评</w:t>
      </w:r>
      <w:r>
        <w:t>：包含干扰对抗算法、轨迹规划算法、躲避对抗算法、HL分配算法等</w:t>
      </w:r>
    </w:p>
    <w:p w14:paraId="59FEDAB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操作</w:t>
      </w:r>
      <w:r>
        <w:t>：点击表格行进行选择（可多选）</w:t>
      </w:r>
    </w:p>
    <w:p w14:paraId="4BC7182B">
      <w:pPr>
        <w:pStyle w:val="4"/>
        <w:keepNext w:val="0"/>
        <w:keepLines w:val="0"/>
        <w:widowControl/>
        <w:suppressLineNumbers w:val="0"/>
        <w:spacing w:before="160" w:beforeAutospacing="0" w:after="80" w:afterAutospacing="0" w:line="13" w:lineRule="atLeast"/>
        <w:rPr>
          <w:sz w:val="22"/>
          <w:szCs w:val="22"/>
        </w:rPr>
      </w:pPr>
      <w:r>
        <w:rPr>
          <w:sz w:val="22"/>
          <w:szCs w:val="22"/>
        </w:rPr>
        <w:t>3.2 分系统选择</w:t>
      </w:r>
    </w:p>
    <w:p w14:paraId="6145F34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分系统表格</w:t>
      </w:r>
      <w:r>
        <w:t>：显示可选的分系统列表</w:t>
      </w:r>
    </w:p>
    <w:p w14:paraId="45701EF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rPr>
          <w:b/>
          <w:bCs/>
        </w:rPr>
        <w:t>感知类测评</w:t>
      </w:r>
      <w:r>
        <w:t>：感知类分系统</w:t>
      </w:r>
    </w:p>
    <w:p w14:paraId="51242F2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rPr>
          <w:b/>
          <w:bCs/>
        </w:rPr>
        <w:t>决策类测评</w:t>
      </w:r>
      <w:r>
        <w:t>：决策类分系统</w:t>
      </w:r>
    </w:p>
    <w:p w14:paraId="34C176E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操作</w:t>
      </w:r>
      <w:r>
        <w:t>：点击表格行进行选择</w:t>
      </w:r>
    </w:p>
    <w:p w14:paraId="20CE4735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联动</w:t>
      </w:r>
      <w:r>
        <w:t>：选择分系统后，会自动全选对应的算法表格</w:t>
      </w:r>
    </w:p>
    <w:p w14:paraId="454E3710">
      <w:pPr>
        <w:pStyle w:val="4"/>
        <w:keepNext w:val="0"/>
        <w:keepLines w:val="0"/>
        <w:widowControl/>
        <w:suppressLineNumbers w:val="0"/>
        <w:spacing w:before="160" w:beforeAutospacing="0" w:after="80" w:afterAutospacing="0" w:line="13" w:lineRule="atLeast"/>
        <w:rPr>
          <w:sz w:val="22"/>
          <w:szCs w:val="22"/>
        </w:rPr>
      </w:pPr>
      <w:r>
        <w:rPr>
          <w:sz w:val="22"/>
          <w:szCs w:val="22"/>
        </w:rPr>
        <w:t>3.3 测试方法配置</w:t>
      </w:r>
    </w:p>
    <w:p w14:paraId="3DCEC28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测试方法类型</w:t>
      </w:r>
      <w:r>
        <w:t>（互斥选择）：</w:t>
      </w:r>
    </w:p>
    <w:p w14:paraId="23FCB94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随机采样测试方法</w:t>
      </w:r>
    </w:p>
    <w:p w14:paraId="383BCA7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正交测试方法</w:t>
      </w:r>
    </w:p>
    <w:p w14:paraId="1C3D92BD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测试对象</w:t>
      </w:r>
      <w:r>
        <w:t>（互斥选择）：</w:t>
      </w:r>
    </w:p>
    <w:p w14:paraId="1F8A2BF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算法级</w:t>
      </w:r>
    </w:p>
    <w:p w14:paraId="3935D83E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系统级</w:t>
      </w:r>
    </w:p>
    <w:p w14:paraId="7BA4D4CC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场景测试方法</w:t>
      </w:r>
      <w:r>
        <w:t>（互斥选择）：</w:t>
      </w:r>
    </w:p>
    <w:p w14:paraId="03937A15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无干扰场景测试方法</w:t>
      </w:r>
    </w:p>
    <w:p w14:paraId="16532FA4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有干扰场景测试方法</w:t>
      </w:r>
    </w:p>
    <w:p w14:paraId="5DE0CC79">
      <w:pPr>
        <w:pStyle w:val="4"/>
        <w:keepNext w:val="0"/>
        <w:keepLines w:val="0"/>
        <w:widowControl/>
        <w:suppressLineNumbers w:val="0"/>
        <w:spacing w:before="160" w:beforeAutospacing="0" w:after="80" w:afterAutospacing="0" w:line="13" w:lineRule="atLeast"/>
        <w:rPr>
          <w:sz w:val="22"/>
          <w:szCs w:val="22"/>
        </w:rPr>
      </w:pPr>
      <w:r>
        <w:rPr>
          <w:sz w:val="22"/>
          <w:szCs w:val="22"/>
        </w:rPr>
        <w:t>3.4 操作提示</w:t>
      </w:r>
    </w:p>
    <w:p w14:paraId="0AD55285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页面顶部有使用说明</w:t>
      </w:r>
    </w:p>
    <w:p w14:paraId="5BB3DEF3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选择完成后点击"下一步"进入Step2</w:t>
      </w:r>
    </w:p>
    <w:p w14:paraId="1D38FB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9EFBD">
      <w:pPr>
        <w:pStyle w:val="3"/>
        <w:keepNext w:val="0"/>
        <w:keepLines w:val="0"/>
        <w:widowControl/>
        <w:suppressLineNumbers w:val="0"/>
        <w:spacing w:before="180" w:beforeAutospacing="0" w:after="80" w:afterAutospacing="0" w:line="13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Step2：指标体系构建</w:t>
      </w:r>
    </w:p>
    <w:p w14:paraId="0DCAB300">
      <w:pPr>
        <w:pStyle w:val="4"/>
        <w:keepNext w:val="0"/>
        <w:keepLines w:val="0"/>
        <w:widowControl/>
        <w:suppressLineNumbers w:val="0"/>
        <w:spacing w:before="160" w:beforeAutospacing="0" w:after="80" w:afterAutospacing="0" w:line="13" w:lineRule="atLeast"/>
        <w:rPr>
          <w:sz w:val="22"/>
          <w:szCs w:val="22"/>
        </w:rPr>
      </w:pPr>
      <w:r>
        <w:rPr>
          <w:sz w:val="22"/>
          <w:szCs w:val="22"/>
        </w:rPr>
        <w:t>4.1 指标分类</w:t>
      </w:r>
    </w:p>
    <w:p w14:paraId="4C10E7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指标分为三类：</w:t>
      </w:r>
    </w:p>
    <w:p w14:paraId="49AE1988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性能指标</w:t>
      </w:r>
      <w:r>
        <w:t>：算法性能相关指标</w:t>
      </w:r>
    </w:p>
    <w:p w14:paraId="28D38A1E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智能指标</w:t>
      </w:r>
      <w:r>
        <w:t>：算法智能水平相关指标</w:t>
      </w:r>
    </w:p>
    <w:p w14:paraId="01C280ED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效能指标</w:t>
      </w:r>
      <w:r>
        <w:t>：算法效能相关指标</w:t>
      </w:r>
    </w:p>
    <w:p w14:paraId="1DD54BCE">
      <w:pPr>
        <w:pStyle w:val="4"/>
        <w:keepNext w:val="0"/>
        <w:keepLines w:val="0"/>
        <w:widowControl/>
        <w:suppressLineNumbers w:val="0"/>
        <w:spacing w:before="160" w:beforeAutospacing="0" w:after="80" w:afterAutospacing="0" w:line="13" w:lineRule="atLeast"/>
        <w:rPr>
          <w:sz w:val="22"/>
          <w:szCs w:val="22"/>
        </w:rPr>
      </w:pPr>
      <w:r>
        <w:rPr>
          <w:sz w:val="22"/>
          <w:szCs w:val="22"/>
        </w:rPr>
        <w:t>4.2 指标选择</w:t>
      </w:r>
    </w:p>
    <w:p w14:paraId="217C8474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显示规则</w:t>
      </w:r>
      <w:r>
        <w:t>：</w:t>
      </w:r>
    </w:p>
    <w:p w14:paraId="21F06990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选择算法时，显示该算法对应的指标</w:t>
      </w:r>
    </w:p>
    <w:p w14:paraId="140CCB0B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322" w:hanging="360"/>
      </w:pPr>
      <w:r>
        <w:t>选择分系统时，显示该分系统对应的指标</w:t>
      </w:r>
    </w:p>
    <w:p w14:paraId="30D4190C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操作</w:t>
      </w:r>
      <w:r>
        <w:t>：在指标列表中勾选需要测评的指标（可多选）</w:t>
      </w:r>
    </w:p>
    <w:p w14:paraId="3D9DC2AE">
      <w:pPr>
        <w:pStyle w:val="4"/>
        <w:keepNext w:val="0"/>
        <w:keepLines w:val="0"/>
        <w:widowControl/>
        <w:suppressLineNumbers w:val="0"/>
        <w:spacing w:before="160" w:beforeAutospacing="0" w:after="80" w:afterAutospacing="0" w:line="13" w:lineRule="atLeast"/>
        <w:rPr>
          <w:sz w:val="22"/>
          <w:szCs w:val="22"/>
        </w:rPr>
      </w:pPr>
      <w:r>
        <w:rPr>
          <w:sz w:val="22"/>
          <w:szCs w:val="22"/>
        </w:rPr>
        <w:t>4.3 已选内容显示</w:t>
      </w:r>
    </w:p>
    <w:p w14:paraId="1730DB86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显示Step1中选择的算法列表</w:t>
      </w:r>
    </w:p>
    <w:p w14:paraId="5D3965B1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显示Step1中选择的分系统列表</w:t>
      </w:r>
    </w:p>
    <w:p w14:paraId="506227F4">
      <w:pPr>
        <w:pStyle w:val="4"/>
        <w:keepNext w:val="0"/>
        <w:keepLines w:val="0"/>
        <w:widowControl/>
        <w:suppressLineNumbers w:val="0"/>
        <w:spacing w:before="160" w:beforeAutospacing="0" w:after="80" w:afterAutospacing="0" w:line="13" w:lineRule="atLeast"/>
        <w:rPr>
          <w:sz w:val="22"/>
          <w:szCs w:val="22"/>
        </w:rPr>
      </w:pPr>
      <w:r>
        <w:rPr>
          <w:sz w:val="22"/>
          <w:szCs w:val="22"/>
        </w:rPr>
        <w:t>4.4 操作提示</w:t>
      </w:r>
    </w:p>
    <w:p w14:paraId="16257D34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指标会根据Step1的选择自动过滤</w:t>
      </w:r>
    </w:p>
    <w:p w14:paraId="1D0A3FE2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选择完成后点击"下一步"进入Step3</w:t>
      </w:r>
    </w:p>
    <w:p w14:paraId="6DD951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92104">
      <w:pPr>
        <w:pStyle w:val="3"/>
        <w:keepNext w:val="0"/>
        <w:keepLines w:val="0"/>
        <w:widowControl/>
        <w:suppressLineNumbers w:val="0"/>
        <w:spacing w:before="180" w:beforeAutospacing="0" w:after="80" w:afterAutospacing="0" w:line="13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Step3：测评环境搭建</w:t>
      </w:r>
    </w:p>
    <w:p w14:paraId="764625A3">
      <w:pPr>
        <w:pStyle w:val="4"/>
        <w:keepNext w:val="0"/>
        <w:keepLines w:val="0"/>
        <w:widowControl/>
        <w:suppressLineNumbers w:val="0"/>
        <w:spacing w:before="160" w:beforeAutospacing="0" w:after="80" w:afterAutospacing="0" w:line="13" w:lineRule="atLeast"/>
        <w:rPr>
          <w:sz w:val="22"/>
          <w:szCs w:val="22"/>
        </w:rPr>
      </w:pPr>
      <w:r>
        <w:rPr>
          <w:sz w:val="22"/>
          <w:szCs w:val="22"/>
        </w:rPr>
        <w:t>5.1 环境配置（第一页）</w:t>
      </w:r>
    </w:p>
    <w:p w14:paraId="3CD741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复杂度等级</w:t>
      </w:r>
    </w:p>
    <w:p w14:paraId="097B7CED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选择测试环境的复杂度等级</w:t>
      </w:r>
    </w:p>
    <w:p w14:paraId="1B5AD1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环境参数设置</w:t>
      </w:r>
    </w:p>
    <w:p w14:paraId="758CBDB2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天气</w:t>
      </w:r>
      <w:r>
        <w:t>：晴天、海杂波、气动热效应、雾天</w:t>
      </w:r>
    </w:p>
    <w:p w14:paraId="6B7FC8A2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时间</w:t>
      </w:r>
      <w:r>
        <w:t>：白天、夜晚</w:t>
      </w:r>
    </w:p>
    <w:p w14:paraId="75F702A1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地图</w:t>
      </w:r>
      <w:r>
        <w:t>：沙漠、森林、雪地、海边（左侧显示地图预览）</w:t>
      </w:r>
    </w:p>
    <w:p w14:paraId="76ADC2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蓝方部署设置</w:t>
      </w:r>
    </w:p>
    <w:p w14:paraId="77AED811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部署密度</w:t>
      </w:r>
      <w:r>
        <w:t>：密集、正常、稀疏</w:t>
      </w:r>
    </w:p>
    <w:p w14:paraId="1700C3E7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反制措施</w:t>
      </w:r>
      <w:r>
        <w:t>：电磁干扰、通信干扰、目标移动（可多选）</w:t>
      </w:r>
    </w:p>
    <w:p w14:paraId="3A814BE1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蓝方自定义部署</w:t>
      </w:r>
      <w:r>
        <w:t>：是否启用自定义部署</w:t>
      </w:r>
    </w:p>
    <w:p w14:paraId="1799821F">
      <w:pPr>
        <w:pStyle w:val="4"/>
        <w:keepNext w:val="0"/>
        <w:keepLines w:val="0"/>
        <w:widowControl/>
        <w:suppressLineNumbers w:val="0"/>
        <w:spacing w:before="160" w:beforeAutospacing="0" w:after="80" w:afterAutospacing="0" w:line="13" w:lineRule="atLeast"/>
        <w:rPr>
          <w:sz w:val="22"/>
          <w:szCs w:val="22"/>
        </w:rPr>
      </w:pPr>
      <w:r>
        <w:rPr>
          <w:sz w:val="22"/>
          <w:szCs w:val="22"/>
        </w:rPr>
        <w:t>5.2 编队配置（第二页）</w:t>
      </w:r>
    </w:p>
    <w:p w14:paraId="501A49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敌我双方兵力</w:t>
      </w:r>
    </w:p>
    <w:p w14:paraId="01FCEE99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敌方兵力</w:t>
      </w:r>
      <w:r>
        <w:t>：无防空系统、基础防空系统、加强型防空系统、高级防空系统、多层体系化防空系统</w:t>
      </w:r>
    </w:p>
    <w:p w14:paraId="2CA033B1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我方兵力</w:t>
      </w:r>
      <w:r>
        <w:t>：同上选项</w:t>
      </w:r>
    </w:p>
    <w:p w14:paraId="480F8A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装备能力</w:t>
      </w:r>
    </w:p>
    <w:p w14:paraId="418BD628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近程飞行器射程、中近程、中程、中远程、远程</w:t>
      </w:r>
    </w:p>
    <w:p w14:paraId="7C0851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编队方式</w:t>
      </w:r>
    </w:p>
    <w:p w14:paraId="3B7C89B0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单一静态目标打击、单一飞行器攻击、营级多D协同攻击、旅级、旅级以上</w:t>
      </w:r>
    </w:p>
    <w:p w14:paraId="7E48F0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概略目指准确性</w:t>
      </w:r>
    </w:p>
    <w:p w14:paraId="28A57494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高精度、中等精度、低精度</w:t>
      </w:r>
    </w:p>
    <w:p w14:paraId="52C1257C">
      <w:pPr>
        <w:pStyle w:val="4"/>
        <w:keepNext w:val="0"/>
        <w:keepLines w:val="0"/>
        <w:widowControl/>
        <w:suppressLineNumbers w:val="0"/>
        <w:spacing w:before="160" w:beforeAutospacing="0" w:after="80" w:afterAutospacing="0" w:line="13" w:lineRule="atLeast"/>
        <w:rPr>
          <w:sz w:val="22"/>
          <w:szCs w:val="22"/>
        </w:rPr>
      </w:pPr>
      <w:r>
        <w:rPr>
          <w:sz w:val="22"/>
          <w:szCs w:val="22"/>
        </w:rPr>
        <w:t>5.3 操作提示</w:t>
      </w:r>
    </w:p>
    <w:p w14:paraId="48445333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页面顶部有"环境配置"和"编队配置"两个按钮进行页面切换</w:t>
      </w:r>
    </w:p>
    <w:p w14:paraId="00C744F3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左侧地图预览会随选择自动更新</w:t>
      </w:r>
    </w:p>
    <w:p w14:paraId="3FAFFCF0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配置完成后点击"下一步"进入Step4</w:t>
      </w:r>
    </w:p>
    <w:p w14:paraId="257CAB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90F2F">
      <w:pPr>
        <w:pStyle w:val="3"/>
        <w:keepNext w:val="0"/>
        <w:keepLines w:val="0"/>
        <w:widowControl/>
        <w:suppressLineNumbers w:val="0"/>
        <w:spacing w:before="180" w:beforeAutospacing="0" w:after="80" w:afterAutospacing="0" w:line="13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Step4：测评流程控制</w:t>
      </w:r>
    </w:p>
    <w:p w14:paraId="72B412E6">
      <w:pPr>
        <w:pStyle w:val="4"/>
        <w:keepNext w:val="0"/>
        <w:keepLines w:val="0"/>
        <w:widowControl/>
        <w:suppressLineNumbers w:val="0"/>
        <w:spacing w:before="160" w:beforeAutospacing="0" w:after="80" w:afterAutospacing="0" w:line="13" w:lineRule="atLeast"/>
        <w:rPr>
          <w:sz w:val="22"/>
          <w:szCs w:val="22"/>
        </w:rPr>
      </w:pPr>
      <w:r>
        <w:rPr>
          <w:sz w:val="22"/>
          <w:szCs w:val="22"/>
        </w:rPr>
        <w:t>6.1 配置确认</w:t>
      </w:r>
    </w:p>
    <w:p w14:paraId="24C09348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显示Step1选择的测试方法和测试对象</w:t>
      </w:r>
    </w:p>
    <w:p w14:paraId="08462B62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显示Step1选择的算法和分系统</w:t>
      </w:r>
    </w:p>
    <w:p w14:paraId="3D065F99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显示Step3配置的环境参数</w:t>
      </w:r>
    </w:p>
    <w:p w14:paraId="29C4DACD">
      <w:pPr>
        <w:pStyle w:val="4"/>
        <w:keepNext w:val="0"/>
        <w:keepLines w:val="0"/>
        <w:widowControl/>
        <w:suppressLineNumbers w:val="0"/>
        <w:spacing w:before="160" w:beforeAutospacing="0" w:after="80" w:afterAutospacing="0" w:line="13" w:lineRule="atLeast"/>
        <w:rPr>
          <w:sz w:val="22"/>
          <w:szCs w:val="22"/>
        </w:rPr>
      </w:pPr>
      <w:r>
        <w:rPr>
          <w:sz w:val="22"/>
          <w:szCs w:val="22"/>
        </w:rPr>
        <w:t>6.2 开始测试</w:t>
      </w:r>
    </w:p>
    <w:p w14:paraId="4DA5CA45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确认所有配置无误后，点击"开始测试"按钮</w:t>
      </w:r>
    </w:p>
    <w:p w14:paraId="1025A9D1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系统将加载地图并进入测试场景</w:t>
      </w:r>
    </w:p>
    <w:p w14:paraId="18F5187A">
      <w:pPr>
        <w:pStyle w:val="4"/>
        <w:keepNext w:val="0"/>
        <w:keepLines w:val="0"/>
        <w:widowControl/>
        <w:suppressLineNumbers w:val="0"/>
        <w:spacing w:before="160" w:beforeAutospacing="0" w:after="80" w:afterAutospacing="0" w:line="13" w:lineRule="atLeast"/>
        <w:rPr>
          <w:sz w:val="22"/>
          <w:szCs w:val="22"/>
        </w:rPr>
      </w:pPr>
      <w:r>
        <w:rPr>
          <w:sz w:val="22"/>
          <w:szCs w:val="22"/>
        </w:rPr>
        <w:t>6.3 操作提示</w:t>
      </w:r>
    </w:p>
    <w:p w14:paraId="16A790C8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此步骤用于最终确认配置</w:t>
      </w:r>
    </w:p>
    <w:p w14:paraId="49BC9768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点击"开始测试"后，系统会切换到测试场景</w:t>
      </w:r>
    </w:p>
    <w:p w14:paraId="2AD65D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59562">
      <w:pPr>
        <w:pStyle w:val="3"/>
        <w:keepNext w:val="0"/>
        <w:keepLines w:val="0"/>
        <w:widowControl/>
        <w:suppressLineNumbers w:val="0"/>
        <w:spacing w:before="180" w:beforeAutospacing="0" w:after="80" w:afterAutospacing="0" w:line="13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Step5：测评结果分析可视化</w:t>
      </w:r>
    </w:p>
    <w:p w14:paraId="11F08E64">
      <w:pPr>
        <w:pStyle w:val="4"/>
        <w:keepNext w:val="0"/>
        <w:keepLines w:val="0"/>
        <w:widowControl/>
        <w:suppressLineNumbers w:val="0"/>
        <w:spacing w:before="160" w:beforeAutospacing="0" w:after="80" w:afterAutospacing="0" w:line="13" w:lineRule="atLeast"/>
        <w:rPr>
          <w:sz w:val="22"/>
          <w:szCs w:val="22"/>
        </w:rPr>
      </w:pPr>
      <w:r>
        <w:rPr>
          <w:sz w:val="22"/>
          <w:szCs w:val="22"/>
        </w:rPr>
        <w:t>7.1 结果展示</w:t>
      </w:r>
    </w:p>
    <w:p w14:paraId="69ADDC92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显示测评结果数据</w:t>
      </w:r>
    </w:p>
    <w:p w14:paraId="6A7530A6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展示各项指标的测评结果</w:t>
      </w:r>
    </w:p>
    <w:p w14:paraId="32F47F59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显示指标状态（已完成/未接入）</w:t>
      </w:r>
    </w:p>
    <w:p w14:paraId="6582D1C0">
      <w:pPr>
        <w:pStyle w:val="4"/>
        <w:keepNext w:val="0"/>
        <w:keepLines w:val="0"/>
        <w:widowControl/>
        <w:suppressLineNumbers w:val="0"/>
        <w:spacing w:before="160" w:beforeAutospacing="0" w:after="80" w:afterAutospacing="0" w:line="13" w:lineRule="atLeast"/>
        <w:rPr>
          <w:sz w:val="22"/>
          <w:szCs w:val="22"/>
        </w:rPr>
      </w:pPr>
      <w:r>
        <w:rPr>
          <w:sz w:val="22"/>
          <w:szCs w:val="22"/>
        </w:rPr>
        <w:t>7.2 结果分析</w:t>
      </w:r>
    </w:p>
    <w:p w14:paraId="3693A0BD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可查看性能指标、智能指标、效能指标的详细结果</w:t>
      </w:r>
    </w:p>
    <w:p w14:paraId="1482975D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支持结果数据的可视化展示</w:t>
      </w:r>
    </w:p>
    <w:p w14:paraId="00DAFC15">
      <w:pPr>
        <w:pStyle w:val="4"/>
        <w:keepNext w:val="0"/>
        <w:keepLines w:val="0"/>
        <w:widowControl/>
        <w:suppressLineNumbers w:val="0"/>
        <w:spacing w:before="160" w:beforeAutospacing="0" w:after="80" w:afterAutospacing="0" w:line="13" w:lineRule="atLeast"/>
        <w:rPr>
          <w:sz w:val="22"/>
          <w:szCs w:val="22"/>
        </w:rPr>
      </w:pPr>
      <w:r>
        <w:rPr>
          <w:sz w:val="22"/>
          <w:szCs w:val="22"/>
        </w:rPr>
        <w:t>7.3 操作选项</w:t>
      </w:r>
    </w:p>
    <w:p w14:paraId="4D12A681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返回Step1重新配置</w:t>
      </w:r>
      <w:r>
        <w:t>：清空当前配置，返回Step1重新开始</w:t>
      </w:r>
    </w:p>
    <w:p w14:paraId="490E16CA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返回主菜单</w:t>
      </w:r>
      <w:r>
        <w:t>：退出测评流程</w:t>
      </w:r>
    </w:p>
    <w:p w14:paraId="25CCF2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1BC6C">
      <w:pPr>
        <w:pStyle w:val="2"/>
        <w:keepNext w:val="0"/>
        <w:keepLines w:val="0"/>
        <w:widowControl/>
        <w:suppressLineNumbers w:val="0"/>
        <w:spacing w:before="200" w:beforeAutospacing="0" w:after="100" w:afterAutospacing="0" w:line="13" w:lineRule="atLeast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四、常用操作</w:t>
      </w:r>
    </w:p>
    <w:p w14:paraId="69B37406">
      <w:pPr>
        <w:pStyle w:val="3"/>
        <w:keepNext w:val="0"/>
        <w:keepLines w:val="0"/>
        <w:widowControl/>
        <w:suppressLineNumbers w:val="0"/>
        <w:spacing w:before="180" w:beforeAutospacing="0" w:after="80" w:afterAutospacing="0" w:line="13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4.1 导航操作</w:t>
      </w:r>
    </w:p>
    <w:p w14:paraId="100F0A89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上一步</w:t>
      </w:r>
      <w:r>
        <w:t>：返回上一个步骤</w:t>
      </w:r>
    </w:p>
    <w:p w14:paraId="2B4CA7E7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下一步</w:t>
      </w:r>
      <w:r>
        <w:t>：进入下一个步骤</w:t>
      </w:r>
    </w:p>
    <w:p w14:paraId="793E497A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返回主菜单</w:t>
      </w:r>
      <w:r>
        <w:t>：退出测评系统</w:t>
      </w:r>
    </w:p>
    <w:p w14:paraId="04044224">
      <w:pPr>
        <w:pStyle w:val="3"/>
        <w:keepNext w:val="0"/>
        <w:keepLines w:val="0"/>
        <w:widowControl/>
        <w:suppressLineNumbers w:val="0"/>
        <w:spacing w:before="180" w:beforeAutospacing="0" w:after="80" w:afterAutospacing="0" w:line="13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4.2 数据保存</w:t>
      </w:r>
    </w:p>
    <w:p w14:paraId="1F167E1B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保存</w:t>
      </w:r>
      <w:r>
        <w:t>：保存当前配置（保存到Saved/Config目录下的JSON文件）</w:t>
      </w:r>
    </w:p>
    <w:p w14:paraId="3C883DB8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配置会自动保存，但建议在关键步骤手动保存</w:t>
      </w:r>
    </w:p>
    <w:p w14:paraId="216C6F89">
      <w:pPr>
        <w:pStyle w:val="3"/>
        <w:keepNext w:val="0"/>
        <w:keepLines w:val="0"/>
        <w:widowControl/>
        <w:suppressLineNumbers w:val="0"/>
        <w:spacing w:before="180" w:beforeAutospacing="0" w:after="80" w:afterAutospacing="0" w:line="13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4.3 标签页切换</w:t>
      </w:r>
    </w:p>
    <w:p w14:paraId="418285CC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感知类测评</w:t>
      </w:r>
      <w:r>
        <w:t> / </w:t>
      </w:r>
      <w:r>
        <w:rPr>
          <w:b/>
          <w:bCs/>
        </w:rPr>
        <w:t>决策类测评</w:t>
      </w:r>
      <w:r>
        <w:t>：两个标签页可来回切换一次</w:t>
      </w:r>
    </w:p>
    <w:p w14:paraId="7C08F827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t>切换标签页会重置当前步骤</w:t>
      </w:r>
    </w:p>
    <w:p w14:paraId="29C92F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CA785">
      <w:pPr>
        <w:pStyle w:val="2"/>
        <w:keepNext w:val="0"/>
        <w:keepLines w:val="0"/>
        <w:widowControl/>
        <w:suppressLineNumbers w:val="0"/>
        <w:spacing w:before="200" w:beforeAutospacing="0" w:after="100" w:afterAutospacing="0" w:line="13" w:lineRule="atLeast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五、注意事项</w:t>
      </w:r>
    </w:p>
    <w:p w14:paraId="1A5ED01D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步骤顺序</w:t>
      </w:r>
      <w:r>
        <w:t>：建议按Step1→Step5的顺序完成配置</w:t>
      </w:r>
    </w:p>
    <w:p w14:paraId="17E8B9E5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选择联动</w:t>
      </w:r>
      <w:r>
        <w:t>：选择分系统会自动全选对应算法，注意检查</w:t>
      </w:r>
    </w:p>
    <w:p w14:paraId="1B6588C9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配置保存</w:t>
      </w:r>
      <w:r>
        <w:t>：重要配置建议及时保存</w:t>
      </w:r>
    </w:p>
    <w:p w14:paraId="15B77F94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地图加载</w:t>
      </w:r>
      <w:r>
        <w:t>：Step4开始测试后，系统会加载对应地图，请等待加载完成</w:t>
      </w:r>
    </w:p>
    <w:p w14:paraId="09D9DA81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bottom w:val="none" w:color="auto" w:sz="0" w:space="0"/>
        </w:pBdr>
        <w:spacing w:before="20" w:beforeAutospacing="0" w:after="20" w:afterAutospacing="0"/>
        <w:ind w:left="160" w:hanging="360"/>
      </w:pPr>
      <w:r>
        <w:rPr>
          <w:b/>
          <w:bCs/>
        </w:rPr>
        <w:t>指标过滤</w:t>
      </w:r>
      <w:r>
        <w:t>：Step2的指标会根据Step1的选择自动过滤，无需手动筛选</w:t>
      </w:r>
    </w:p>
    <w:p w14:paraId="054D842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4183BF"/>
    <w:multiLevelType w:val="multilevel"/>
    <w:tmpl w:val="844183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4A78FBA"/>
    <w:multiLevelType w:val="multilevel"/>
    <w:tmpl w:val="84A78F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55181E2"/>
    <w:multiLevelType w:val="multilevel"/>
    <w:tmpl w:val="855181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648B3E2"/>
    <w:multiLevelType w:val="multilevel"/>
    <w:tmpl w:val="8648B3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89F0CB4C"/>
    <w:multiLevelType w:val="multilevel"/>
    <w:tmpl w:val="89F0CB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9280A6B9"/>
    <w:multiLevelType w:val="multilevel"/>
    <w:tmpl w:val="9280A6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93F8A958"/>
    <w:multiLevelType w:val="multilevel"/>
    <w:tmpl w:val="93F8A9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944E7248"/>
    <w:multiLevelType w:val="multilevel"/>
    <w:tmpl w:val="944E72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9899B3F5"/>
    <w:multiLevelType w:val="multilevel"/>
    <w:tmpl w:val="9899B3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98D4E545"/>
    <w:multiLevelType w:val="multilevel"/>
    <w:tmpl w:val="98D4E5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9BF2F856"/>
    <w:multiLevelType w:val="multilevel"/>
    <w:tmpl w:val="9BF2F8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9DAFC5A7"/>
    <w:multiLevelType w:val="multilevel"/>
    <w:tmpl w:val="9DAFC5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A98F5418"/>
    <w:multiLevelType w:val="multilevel"/>
    <w:tmpl w:val="A98F54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B282FB55"/>
    <w:multiLevelType w:val="multilevel"/>
    <w:tmpl w:val="B282FB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B3639D7F"/>
    <w:multiLevelType w:val="multilevel"/>
    <w:tmpl w:val="B3639D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B8014B77"/>
    <w:multiLevelType w:val="multilevel"/>
    <w:tmpl w:val="B8014B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BD77D7B4"/>
    <w:multiLevelType w:val="multilevel"/>
    <w:tmpl w:val="BD77D7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BEA53AD8"/>
    <w:multiLevelType w:val="multilevel"/>
    <w:tmpl w:val="BEA53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C2EBC7AE"/>
    <w:multiLevelType w:val="multilevel"/>
    <w:tmpl w:val="C2EBC7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C8F0E02F"/>
    <w:multiLevelType w:val="multilevel"/>
    <w:tmpl w:val="C8F0E0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CA432B4E"/>
    <w:multiLevelType w:val="multilevel"/>
    <w:tmpl w:val="CA432B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CAC59DE6"/>
    <w:multiLevelType w:val="multilevel"/>
    <w:tmpl w:val="CAC59D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CB776BA4"/>
    <w:multiLevelType w:val="multilevel"/>
    <w:tmpl w:val="CB776B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CC0745B8"/>
    <w:multiLevelType w:val="multilevel"/>
    <w:tmpl w:val="CC0745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D859F142"/>
    <w:multiLevelType w:val="multilevel"/>
    <w:tmpl w:val="D859F1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DA94199B"/>
    <w:multiLevelType w:val="multilevel"/>
    <w:tmpl w:val="DA9419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E0614048"/>
    <w:multiLevelType w:val="multilevel"/>
    <w:tmpl w:val="E0614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E0F50AC7"/>
    <w:multiLevelType w:val="multilevel"/>
    <w:tmpl w:val="E0F50A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E717717C"/>
    <w:multiLevelType w:val="multilevel"/>
    <w:tmpl w:val="E71771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F0D15157"/>
    <w:multiLevelType w:val="multilevel"/>
    <w:tmpl w:val="F0D151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F755C70D"/>
    <w:multiLevelType w:val="multilevel"/>
    <w:tmpl w:val="F755C7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F89530BE"/>
    <w:multiLevelType w:val="multilevel"/>
    <w:tmpl w:val="F89530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FFB18AF4"/>
    <w:multiLevelType w:val="multilevel"/>
    <w:tmpl w:val="FFB18A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0034608B"/>
    <w:multiLevelType w:val="multilevel"/>
    <w:tmpl w:val="003460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00A8208A"/>
    <w:multiLevelType w:val="multilevel"/>
    <w:tmpl w:val="00A820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011177B1"/>
    <w:multiLevelType w:val="multilevel"/>
    <w:tmpl w:val="011177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011572A5"/>
    <w:multiLevelType w:val="multilevel"/>
    <w:tmpl w:val="011572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02D867D3"/>
    <w:multiLevelType w:val="multilevel"/>
    <w:tmpl w:val="02D867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0434AC65"/>
    <w:multiLevelType w:val="multilevel"/>
    <w:tmpl w:val="0434AC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07CD1E43"/>
    <w:multiLevelType w:val="multilevel"/>
    <w:tmpl w:val="07CD1E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08FFD31F"/>
    <w:multiLevelType w:val="multilevel"/>
    <w:tmpl w:val="08FFD3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0AEEDECE"/>
    <w:multiLevelType w:val="multilevel"/>
    <w:tmpl w:val="0AEED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0C07F9B6"/>
    <w:multiLevelType w:val="multilevel"/>
    <w:tmpl w:val="0C07F9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0ECF566F"/>
    <w:multiLevelType w:val="multilevel"/>
    <w:tmpl w:val="0ECF56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108C771D"/>
    <w:multiLevelType w:val="multilevel"/>
    <w:tmpl w:val="108C77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1885C666"/>
    <w:multiLevelType w:val="multilevel"/>
    <w:tmpl w:val="1885C6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19757548"/>
    <w:multiLevelType w:val="multilevel"/>
    <w:tmpl w:val="197575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1B79112C"/>
    <w:multiLevelType w:val="multilevel"/>
    <w:tmpl w:val="1B7911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1B7E54FC"/>
    <w:multiLevelType w:val="multilevel"/>
    <w:tmpl w:val="1B7E54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1BF509AB"/>
    <w:multiLevelType w:val="multilevel"/>
    <w:tmpl w:val="1BF509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1D8D36AE"/>
    <w:multiLevelType w:val="multilevel"/>
    <w:tmpl w:val="1D8D36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1EF6D801"/>
    <w:multiLevelType w:val="multilevel"/>
    <w:tmpl w:val="1EF6D8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23F79B8D"/>
    <w:multiLevelType w:val="multilevel"/>
    <w:tmpl w:val="23F79B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25BAF042"/>
    <w:multiLevelType w:val="multilevel"/>
    <w:tmpl w:val="25BAF0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27607AB8"/>
    <w:multiLevelType w:val="multilevel"/>
    <w:tmpl w:val="27607A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28A072FC"/>
    <w:multiLevelType w:val="multilevel"/>
    <w:tmpl w:val="28A072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2BD111D9"/>
    <w:multiLevelType w:val="multilevel"/>
    <w:tmpl w:val="2BD111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2CE0900A"/>
    <w:multiLevelType w:val="multilevel"/>
    <w:tmpl w:val="2CE090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301D6BDA"/>
    <w:multiLevelType w:val="multilevel"/>
    <w:tmpl w:val="301D6B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9">
    <w:nsid w:val="303B0192"/>
    <w:multiLevelType w:val="multilevel"/>
    <w:tmpl w:val="303B01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0">
    <w:nsid w:val="3050D080"/>
    <w:multiLevelType w:val="multilevel"/>
    <w:tmpl w:val="3050D0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3328F368"/>
    <w:multiLevelType w:val="multilevel"/>
    <w:tmpl w:val="3328F3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36F09656"/>
    <w:multiLevelType w:val="multilevel"/>
    <w:tmpl w:val="36F096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3761FD50"/>
    <w:multiLevelType w:val="multilevel"/>
    <w:tmpl w:val="3761FD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4">
    <w:nsid w:val="3C38E68E"/>
    <w:multiLevelType w:val="multilevel"/>
    <w:tmpl w:val="3C38E6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3E308118"/>
    <w:multiLevelType w:val="multilevel"/>
    <w:tmpl w:val="3E3081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6">
    <w:nsid w:val="40DA5C79"/>
    <w:multiLevelType w:val="multilevel"/>
    <w:tmpl w:val="40DA5C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7">
    <w:nsid w:val="419536E9"/>
    <w:multiLevelType w:val="multilevel"/>
    <w:tmpl w:val="419536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8">
    <w:nsid w:val="45418F75"/>
    <w:multiLevelType w:val="multilevel"/>
    <w:tmpl w:val="45418F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9">
    <w:nsid w:val="470C8D72"/>
    <w:multiLevelType w:val="multilevel"/>
    <w:tmpl w:val="470C8D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0">
    <w:nsid w:val="4B61A971"/>
    <w:multiLevelType w:val="multilevel"/>
    <w:tmpl w:val="4B61A9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1">
    <w:nsid w:val="4F231DCD"/>
    <w:multiLevelType w:val="multilevel"/>
    <w:tmpl w:val="4F231D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2">
    <w:nsid w:val="53061557"/>
    <w:multiLevelType w:val="multilevel"/>
    <w:tmpl w:val="530615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3">
    <w:nsid w:val="5460360F"/>
    <w:multiLevelType w:val="multilevel"/>
    <w:tmpl w:val="546036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5484EA4C"/>
    <w:multiLevelType w:val="multilevel"/>
    <w:tmpl w:val="5484EA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6028C5AA"/>
    <w:multiLevelType w:val="multilevel"/>
    <w:tmpl w:val="6028C5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6">
    <w:nsid w:val="641C3178"/>
    <w:multiLevelType w:val="multilevel"/>
    <w:tmpl w:val="641C31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7">
    <w:nsid w:val="65B5A98A"/>
    <w:multiLevelType w:val="multilevel"/>
    <w:tmpl w:val="65B5A9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8">
    <w:nsid w:val="6609D037"/>
    <w:multiLevelType w:val="multilevel"/>
    <w:tmpl w:val="6609D0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9">
    <w:nsid w:val="66218382"/>
    <w:multiLevelType w:val="multilevel"/>
    <w:tmpl w:val="662183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0">
    <w:nsid w:val="697B084A"/>
    <w:multiLevelType w:val="multilevel"/>
    <w:tmpl w:val="697B08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9"/>
  </w:num>
  <w:num w:numId="2">
    <w:abstractNumId w:val="21"/>
  </w:num>
  <w:num w:numId="3">
    <w:abstractNumId w:val="25"/>
  </w:num>
  <w:num w:numId="4">
    <w:abstractNumId w:val="14"/>
  </w:num>
  <w:num w:numId="5">
    <w:abstractNumId w:val="76"/>
  </w:num>
  <w:num w:numId="6">
    <w:abstractNumId w:val="74"/>
  </w:num>
  <w:num w:numId="7">
    <w:abstractNumId w:val="59"/>
  </w:num>
  <w:num w:numId="8">
    <w:abstractNumId w:val="79"/>
  </w:num>
  <w:num w:numId="9">
    <w:abstractNumId w:val="44"/>
  </w:num>
  <w:num w:numId="10">
    <w:abstractNumId w:val="2"/>
  </w:num>
  <w:num w:numId="11">
    <w:abstractNumId w:val="65"/>
  </w:num>
  <w:num w:numId="12">
    <w:abstractNumId w:val="33"/>
  </w:num>
  <w:num w:numId="13">
    <w:abstractNumId w:val="51"/>
  </w:num>
  <w:num w:numId="14">
    <w:abstractNumId w:val="22"/>
  </w:num>
  <w:num w:numId="15">
    <w:abstractNumId w:val="4"/>
  </w:num>
  <w:num w:numId="16">
    <w:abstractNumId w:val="72"/>
  </w:num>
  <w:num w:numId="17">
    <w:abstractNumId w:val="31"/>
  </w:num>
  <w:num w:numId="18">
    <w:abstractNumId w:val="41"/>
  </w:num>
  <w:num w:numId="19">
    <w:abstractNumId w:val="0"/>
  </w:num>
  <w:num w:numId="20">
    <w:abstractNumId w:val="75"/>
  </w:num>
  <w:num w:numId="21">
    <w:abstractNumId w:val="35"/>
  </w:num>
  <w:num w:numId="22">
    <w:abstractNumId w:val="64"/>
  </w:num>
  <w:num w:numId="23">
    <w:abstractNumId w:val="37"/>
  </w:num>
  <w:num w:numId="24">
    <w:abstractNumId w:val="36"/>
  </w:num>
  <w:num w:numId="25">
    <w:abstractNumId w:val="57"/>
  </w:num>
  <w:num w:numId="26">
    <w:abstractNumId w:val="63"/>
  </w:num>
  <w:num w:numId="27">
    <w:abstractNumId w:val="28"/>
  </w:num>
  <w:num w:numId="28">
    <w:abstractNumId w:val="80"/>
  </w:num>
  <w:num w:numId="29">
    <w:abstractNumId w:val="19"/>
  </w:num>
  <w:num w:numId="30">
    <w:abstractNumId w:val="40"/>
  </w:num>
  <w:num w:numId="31">
    <w:abstractNumId w:val="42"/>
  </w:num>
  <w:num w:numId="32">
    <w:abstractNumId w:val="24"/>
  </w:num>
  <w:num w:numId="33">
    <w:abstractNumId w:val="6"/>
  </w:num>
  <w:num w:numId="34">
    <w:abstractNumId w:val="62"/>
  </w:num>
  <w:num w:numId="35">
    <w:abstractNumId w:val="10"/>
  </w:num>
  <w:num w:numId="36">
    <w:abstractNumId w:val="38"/>
  </w:num>
  <w:num w:numId="37">
    <w:abstractNumId w:val="71"/>
  </w:num>
  <w:num w:numId="38">
    <w:abstractNumId w:val="73"/>
  </w:num>
  <w:num w:numId="39">
    <w:abstractNumId w:val="78"/>
  </w:num>
  <w:num w:numId="40">
    <w:abstractNumId w:val="67"/>
  </w:num>
  <w:num w:numId="41">
    <w:abstractNumId w:val="27"/>
  </w:num>
  <w:num w:numId="42">
    <w:abstractNumId w:val="77"/>
  </w:num>
  <w:num w:numId="43">
    <w:abstractNumId w:val="15"/>
  </w:num>
  <w:num w:numId="44">
    <w:abstractNumId w:val="34"/>
  </w:num>
  <w:num w:numId="45">
    <w:abstractNumId w:val="60"/>
  </w:num>
  <w:num w:numId="46">
    <w:abstractNumId w:val="55"/>
  </w:num>
  <w:num w:numId="47">
    <w:abstractNumId w:val="26"/>
  </w:num>
  <w:num w:numId="48">
    <w:abstractNumId w:val="13"/>
  </w:num>
  <w:num w:numId="49">
    <w:abstractNumId w:val="1"/>
  </w:num>
  <w:num w:numId="50">
    <w:abstractNumId w:val="9"/>
  </w:num>
  <w:num w:numId="51">
    <w:abstractNumId w:val="53"/>
  </w:num>
  <w:num w:numId="52">
    <w:abstractNumId w:val="47"/>
  </w:num>
  <w:num w:numId="53">
    <w:abstractNumId w:val="68"/>
  </w:num>
  <w:num w:numId="54">
    <w:abstractNumId w:val="69"/>
  </w:num>
  <w:num w:numId="55">
    <w:abstractNumId w:val="50"/>
  </w:num>
  <w:num w:numId="56">
    <w:abstractNumId w:val="43"/>
  </w:num>
  <w:num w:numId="57">
    <w:abstractNumId w:val="66"/>
  </w:num>
  <w:num w:numId="58">
    <w:abstractNumId w:val="49"/>
  </w:num>
  <w:num w:numId="59">
    <w:abstractNumId w:val="32"/>
  </w:num>
  <w:num w:numId="60">
    <w:abstractNumId w:val="18"/>
  </w:num>
  <w:num w:numId="61">
    <w:abstractNumId w:val="46"/>
  </w:num>
  <w:num w:numId="62">
    <w:abstractNumId w:val="20"/>
  </w:num>
  <w:num w:numId="63">
    <w:abstractNumId w:val="45"/>
  </w:num>
  <w:num w:numId="64">
    <w:abstractNumId w:val="11"/>
  </w:num>
  <w:num w:numId="65">
    <w:abstractNumId w:val="12"/>
  </w:num>
  <w:num w:numId="66">
    <w:abstractNumId w:val="23"/>
  </w:num>
  <w:num w:numId="67">
    <w:abstractNumId w:val="48"/>
  </w:num>
  <w:num w:numId="68">
    <w:abstractNumId w:val="56"/>
  </w:num>
  <w:num w:numId="69">
    <w:abstractNumId w:val="52"/>
  </w:num>
  <w:num w:numId="70">
    <w:abstractNumId w:val="30"/>
  </w:num>
  <w:num w:numId="71">
    <w:abstractNumId w:val="17"/>
  </w:num>
  <w:num w:numId="72">
    <w:abstractNumId w:val="8"/>
  </w:num>
  <w:num w:numId="73">
    <w:abstractNumId w:val="54"/>
  </w:num>
  <w:num w:numId="74">
    <w:abstractNumId w:val="29"/>
  </w:num>
  <w:num w:numId="75">
    <w:abstractNumId w:val="61"/>
  </w:num>
  <w:num w:numId="76">
    <w:abstractNumId w:val="5"/>
  </w:num>
  <w:num w:numId="77">
    <w:abstractNumId w:val="58"/>
  </w:num>
  <w:num w:numId="78">
    <w:abstractNumId w:val="3"/>
  </w:num>
  <w:num w:numId="79">
    <w:abstractNumId w:val="16"/>
  </w:num>
  <w:num w:numId="80">
    <w:abstractNumId w:val="70"/>
  </w:num>
  <w:num w:numId="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0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2025-11-27T18:48:42Z</dcterms:created>
  <dc:creator>Administrator</dc:creator>
  <cp:lastModifiedBy>呵呵呵</cp:lastModifiedBy>
  <dcterms:modified xsi:type="dcterms:W3CDTF">2025-11-27T18:48:46Z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eyJoZGlkIjoiOGM0OWRiNjk2ODZiYTFmNjM3MGUwMGI1YzY2ZjU1YjQiLCJ1c2VySWQiOiI4NjQ5NDUxOTAifQ==</vt:lpwstr>
  </property>
  <property fmtid="{D5CDD505-2E9C-101B-9397-08002B2CF9AE}" pid="4" name="ICV">
    <vt:lpwstr>6FAE9DB8752D49C0852C30E3623762F8_12</vt:lpwstr>
  </property>
</Properties>
</file>