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shd w:fill="5B1F2E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O ÚT ĐẶC SẢN HUẾ  /  HỒ SƠ DỰ ÁN</w:t>
            </w:r>
          </w:p>
        </w:tc>
      </w:tr>
    </w:tbl>
    <w:p>
      <w:pPr>
        <w:spacing w:before="400" w:after="100"/>
      </w:pPr>
      <w:r>
        <w:rPr>
          <w:rFonts w:ascii="Noto Serif Display" w:hAnsi="Noto Serif Display" w:eastAsia="Noto Serif Display"/>
          <w:b/>
          <w:color w:val="5B1F2E"/>
          <w:sz w:val="60"/>
          <w:lang w:val="vi-VN"/>
        </w:rPr>
        <w:t>Dữ liệu, nghiệp vụ đơn hàng và route contract</w:t>
      </w:r>
    </w:p>
    <w:p>
      <w:pPr>
        <w:spacing w:after="280"/>
      </w:pPr>
      <w:r>
        <w:rPr>
          <w:rFonts w:ascii="Inter" w:hAnsi="Inter" w:eastAsia="Inter"/>
          <w:color w:val="7A7A7A"/>
          <w:sz w:val="24"/>
          <w:lang w:val="vi-VN"/>
        </w:rPr>
        <w:t>Database schema, transaction, trạng thái, validation và endpoint nội bộ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Mã tài liệu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OUT-DATA-001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Phiên bản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1.0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Ngày phát hành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28/07/2026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Trạng thái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4E7445"/>
                <w:sz w:val="19"/>
                <w:lang w:val="vi-VN"/>
              </w:rPr>
              <w:t>BASELINE ĐÃ KHÓA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1" name="Picture 1" title="Mẫu thiết kế tham chiếu - Dữ liệu, nghiệp vụ đơn hàng và route contract" descr="Mẫu thiết kế tham chiếu - Dữ liệu, nghiệp vụ đơn hàng và route contra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4E7445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EE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4E7445"/>
                <w:sz w:val="18"/>
                <w:lang w:val="vi-VN"/>
              </w:rPr>
              <w:t xml:space="preserve">QUYẾT ĐỊNH NỀN TẢNG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Laravel 13 monolith trên một VPS; Blade + Livewire 4 cho storefront; Filament 5 cho admin; MySQL; không tách Cloudflare Pages/Workers trong phiên bản này.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Mục lục nội dung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01. </w:t>
      </w:r>
      <w:r>
        <w:rPr>
          <w:rFonts w:ascii="Inter" w:hAnsi="Inter" w:eastAsia="Inter"/>
          <w:b/>
          <w:color w:val="2E2A26"/>
          <w:sz w:val="20"/>
          <w:lang w:val="vi-VN"/>
        </w:rPr>
        <w:t>Nguyên tắc dữ liệu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02. </w:t>
      </w:r>
      <w:r>
        <w:rPr>
          <w:rFonts w:ascii="Inter" w:hAnsi="Inter" w:eastAsia="Inter"/>
          <w:b/>
          <w:color w:val="2E2A26"/>
          <w:sz w:val="20"/>
          <w:lang w:val="vi-VN"/>
        </w:rPr>
        <w:t>ERD lõi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03. </w:t>
      </w:r>
      <w:r>
        <w:rPr>
          <w:rFonts w:ascii="Inter" w:hAnsi="Inter" w:eastAsia="Inter"/>
          <w:b/>
          <w:color w:val="2E2A26"/>
          <w:sz w:val="20"/>
          <w:lang w:val="vi-VN"/>
        </w:rPr>
        <w:t>Danh mục bảng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04. </w:t>
      </w:r>
      <w:r>
        <w:rPr>
          <w:rFonts w:ascii="Inter" w:hAnsi="Inter" w:eastAsia="Inter"/>
          <w:b/>
          <w:color w:val="2E2A26"/>
          <w:sz w:val="20"/>
          <w:lang w:val="vi-VN"/>
        </w:rPr>
        <w:t>Index và constraint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05. </w:t>
      </w:r>
      <w:r>
        <w:rPr>
          <w:rFonts w:ascii="Inter" w:hAnsi="Inter" w:eastAsia="Inter"/>
          <w:b/>
          <w:color w:val="2E2A26"/>
          <w:sz w:val="20"/>
          <w:lang w:val="vi-VN"/>
        </w:rPr>
        <w:t>Money pricing shipping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06. </w:t>
      </w:r>
      <w:r>
        <w:rPr>
          <w:rFonts w:ascii="Inter" w:hAnsi="Inter" w:eastAsia="Inter"/>
          <w:b/>
          <w:color w:val="2E2A26"/>
          <w:sz w:val="20"/>
          <w:lang w:val="vi-VN"/>
        </w:rPr>
        <w:t>Tồn kho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07. </w:t>
      </w:r>
      <w:r>
        <w:rPr>
          <w:rFonts w:ascii="Inter" w:hAnsi="Inter" w:eastAsia="Inter"/>
          <w:b/>
          <w:color w:val="2E2A26"/>
          <w:sz w:val="20"/>
          <w:lang w:val="vi-VN"/>
        </w:rPr>
        <w:t>Vòng đời đơn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08. </w:t>
      </w:r>
      <w:r>
        <w:rPr>
          <w:rFonts w:ascii="Inter" w:hAnsi="Inter" w:eastAsia="Inter"/>
          <w:b/>
          <w:color w:val="2E2A26"/>
          <w:sz w:val="20"/>
          <w:lang w:val="vi-VN"/>
        </w:rPr>
        <w:t>Tạo đơn transaction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09. </w:t>
      </w:r>
      <w:r>
        <w:rPr>
          <w:rFonts w:ascii="Inter" w:hAnsi="Inter" w:eastAsia="Inter"/>
          <w:b/>
          <w:color w:val="2E2A26"/>
          <w:sz w:val="20"/>
          <w:lang w:val="vi-VN"/>
        </w:rPr>
        <w:t>Validation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10. </w:t>
      </w:r>
      <w:r>
        <w:rPr>
          <w:rFonts w:ascii="Inter" w:hAnsi="Inter" w:eastAsia="Inter"/>
          <w:b/>
          <w:color w:val="2E2A26"/>
          <w:sz w:val="20"/>
          <w:lang w:val="vi-VN"/>
        </w:rPr>
        <w:t>Route contract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11. </w:t>
      </w:r>
      <w:r>
        <w:rPr>
          <w:rFonts w:ascii="Inter" w:hAnsi="Inter" w:eastAsia="Inter"/>
          <w:b/>
          <w:color w:val="2E2A26"/>
          <w:sz w:val="20"/>
          <w:lang w:val="vi-VN"/>
        </w:rPr>
        <w:t>Blog và redirect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12. </w:t>
      </w:r>
      <w:r>
        <w:rPr>
          <w:rFonts w:ascii="Inter" w:hAnsi="Inter" w:eastAsia="Inter"/>
          <w:b/>
          <w:color w:val="2E2A26"/>
          <w:sz w:val="20"/>
          <w:lang w:val="vi-VN"/>
        </w:rPr>
        <w:t>Audit và retention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13. </w:t>
      </w:r>
      <w:r>
        <w:rPr>
          <w:rFonts w:ascii="Inter" w:hAnsi="Inter" w:eastAsia="Inter"/>
          <w:b/>
          <w:color w:val="2E2A26"/>
          <w:sz w:val="20"/>
          <w:lang w:val="vi-VN"/>
        </w:rPr>
        <w:t>Seed data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14. </w:t>
      </w:r>
      <w:r>
        <w:rPr>
          <w:rFonts w:ascii="Inter" w:hAnsi="Inter" w:eastAsia="Inter"/>
          <w:b/>
          <w:color w:val="2E2A26"/>
          <w:sz w:val="20"/>
          <w:lang w:val="vi-VN"/>
        </w:rPr>
        <w:t>Test dữ liệu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5B1F2E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7F2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 xml:space="preserve">CÁCH SỬ DỤNG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Đọc tài liệu Tổng quan trước, sau đó triển khai theo thứ tự: phạm vi sản phẩm → UI/UX → kiến trúc → dữ liệu &amp; nghiệp vụ → SEO → vận hành &amp; nghiệm thu.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Nguyên tắc dữ liệu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MySQL InnoDB, utf8mb4, timezone UTC; application hiển thị Asia/Ho_Chi_Minh.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Primary key BIGINT unsigned hoặc ULID nhất quán; không trộn tùy tiện.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Money là BIGINT/INT VND; không DECIMAL float cho giá VND nếu không cần tiền lẻ.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Foreign key và index được khai báo trong migration.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Sản phẩm/bài viết dùng soft delete khi đã có reference hoặc URL công khai.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Đơn hàng và order items không hard delete trong vận hành bình thường.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Thông tin line item được snapshot tại thời điểm tạo đơn.</w:t>
      </w:r>
    </w:p>
    <w:p>
      <w:pPr>
        <w:pStyle w:val="Heading1"/>
      </w:pPr>
      <w:r>
        <w:t>2. ERD lõi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19789"/>
            <wp:docPr id="2" name="Picture 2" title="ERD rút gọn; migration chi tiết phải tuân theo catalog bên dưới." descr="ERD rút gọn; migration chi tiết phải tuân theo catalog bên dướ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1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ERD rút gọn; migration chi tiết phải tuân theo catalog bên dưới.</w:t>
      </w:r>
    </w:p>
    <w:p>
      <w:pPr>
        <w:pStyle w:val="Heading1"/>
      </w:pPr>
      <w:r>
        <w:t>3. Danh mục bảng</w:t>
      </w:r>
    </w:p>
    <w:p>
      <w:pPr>
        <w:pStyle w:val="Heading2"/>
      </w:pPr>
      <w:r>
        <w:t>3.1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Cột</w:t>
            </w:r>
          </w:p>
        </w:tc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Kiểu</w:t>
            </w:r>
          </w:p>
        </w:tc>
        <w:tc>
          <w:tcPr>
            <w:tcW w:type="dxa" w:w="113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Null</w:t>
            </w:r>
          </w:p>
        </w:tc>
        <w:tc>
          <w:tcPr>
            <w:tcW w:type="dxa" w:w="408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id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BIGINT/ULID</w:t>
            </w:r>
          </w:p>
        </w:tc>
        <w:tc>
          <w:tcPr>
            <w:tcW w:type="dxa" w:w="113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Primary key.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name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VARCHAR(120)</w:t>
            </w:r>
          </w:p>
        </w:tc>
        <w:tc>
          <w:tcPr>
            <w:tcW w:type="dxa" w:w="113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Tên chủ sở hữu.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email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VARCHAR(190)</w:t>
            </w:r>
          </w:p>
        </w:tc>
        <w:tc>
          <w:tcPr>
            <w:tcW w:type="dxa" w:w="113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Unique, lowercase.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password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VARCHAR(255)</w:t>
            </w:r>
          </w:p>
        </w:tc>
        <w:tc>
          <w:tcPr>
            <w:tcW w:type="dxa" w:w="113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Laravel hash.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is_admin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BOOLEAN</w:t>
            </w:r>
          </w:p>
        </w:tc>
        <w:tc>
          <w:tcPr>
            <w:tcW w:type="dxa" w:w="113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Default false; owner true.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last_login_at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</w:t>
            </w:r>
          </w:p>
        </w:tc>
        <w:tc>
          <w:tcPr>
            <w:tcW w:type="dxa" w:w="113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Yes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Audit cơ bản.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timestamps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</w:t>
            </w:r>
          </w:p>
        </w:tc>
        <w:tc>
          <w:tcPr>
            <w:tcW w:type="dxa" w:w="113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created_at, updated_at.</w:t>
            </w:r>
          </w:p>
        </w:tc>
      </w:tr>
    </w:tbl>
    <w:p>
      <w:pPr>
        <w:spacing w:after="0"/>
      </w:pPr>
    </w:p>
    <w:p>
      <w:pPr>
        <w:pStyle w:val="Heading2"/>
      </w:pPr>
      <w:r>
        <w:t>3.2 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49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Cột</w:t>
            </w:r>
          </w:p>
        </w:tc>
        <w:tc>
          <w:tcPr>
            <w:tcW w:type="dxa" w:w="238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Kiểu</w:t>
            </w:r>
          </w:p>
        </w:tc>
        <w:tc>
          <w:tcPr>
            <w:tcW w:type="dxa" w:w="4876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id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BIGINT/ULID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PK.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name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VARCHAR(120)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Unique theo business nếu cần.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slug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VARCHAR(160)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Unique, ASCII slug.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description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nullable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Mô tả category.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is_active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BOOLEAN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Default true.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sort_order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Default 0.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seo_title/seo_description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VARCHAR/TEXT nullable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Override SEO.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timestamps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created/updated.</w:t>
            </w:r>
          </w:p>
        </w:tc>
      </w:tr>
    </w:tbl>
    <w:p>
      <w:pPr>
        <w:spacing w:after="0"/>
      </w:pPr>
    </w:p>
    <w:p>
      <w:pPr>
        <w:pStyle w:val="Heading2"/>
      </w:pPr>
      <w:r>
        <w:t>3.3 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Cột</w:t>
            </w:r>
          </w:p>
        </w:tc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Kiểu</w:t>
            </w:r>
          </w:p>
        </w:tc>
        <w:tc>
          <w:tcPr>
            <w:tcW w:type="dxa" w:w="510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id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BIGINT/ULID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PK.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category_id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FK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Required, restrict delete category có product.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name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VARCHAR(190)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Tên hiển thị.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slug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VARCHAR(190)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Unique; redirect khi đổi slug đã public.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short_description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VARCHAR(500)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Card/detail summary.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description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LONGTEXT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HTML sanitized hoặc structured content.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ingredients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nullable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Thành phần.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usage_instruction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nullable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Cách dùng.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storage_instruction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nullable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Bảo quản.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shelf_life_text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VARCHAR(255) nullable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Hạn dùng dạng mô tả nếu không quản batch.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status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ENUM/string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draft, active, hidden.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is_featured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BOOLEAN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Trang chủ.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seo_*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VARCHAR/TEXT nullable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SEO override.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published_at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 nullable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Lịch public.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deleted_at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 nullable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Soft delete.</w:t>
            </w:r>
          </w:p>
        </w:tc>
      </w:tr>
    </w:tbl>
    <w:p>
      <w:pPr>
        <w:spacing w:after="0"/>
      </w:pPr>
    </w:p>
    <w:p>
      <w:pPr>
        <w:pStyle w:val="Heading2"/>
      </w:pPr>
      <w:r>
        <w:t>3.4 product_variants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Cột</w:t>
            </w:r>
          </w:p>
        </w:tc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Kiểu</w:t>
            </w:r>
          </w:p>
        </w:tc>
        <w:tc>
          <w:tcPr>
            <w:tcW w:type="dxa" w:w="510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id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BIGINT/ULID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PK.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product_id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FK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Cascade soft behavior ở application, không xóa nếu có order items.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sku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VARCHAR(100)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Unique.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label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VARCHAR(120)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Ví dụ Hũ 500g.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weight_gram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 nullable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Dùng khi có số gram chuẩn.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price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&gt;=0.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compare_at_price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 nullable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Phải &gt;= price nếu hiển thị giảm.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stock_quantity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&gt;=0.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is_active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BOOLEAN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Default true.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is_default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BOOLEAN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Chỉ một default/product.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sort_order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Thứ tự UI.</w:t>
            </w:r>
          </w:p>
        </w:tc>
      </w:tr>
    </w:tbl>
    <w:p>
      <w:pPr>
        <w:spacing w:after="0"/>
      </w:pPr>
    </w:p>
    <w:p>
      <w:pPr>
        <w:pStyle w:val="Heading2"/>
      </w:pPr>
      <w:r>
        <w:t>3.5 product_images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60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Cột</w:t>
            </w:r>
          </w:p>
        </w:tc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Kiểu</w:t>
            </w:r>
          </w:p>
        </w:tc>
        <w:tc>
          <w:tcPr>
            <w:tcW w:type="dxa" w:w="4876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id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BIGINT/ULID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PK.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product_id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FK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path_thumb/card/product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Derivative paths.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alt_text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VARCHAR(255)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 trước publish.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sort_order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Gallery order.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is_primary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BOOLEAN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Một ảnh chính/product.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width/height/bytes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Media audit.</w:t>
            </w:r>
          </w:p>
        </w:tc>
      </w:tr>
    </w:tbl>
    <w:p>
      <w:pPr>
        <w:spacing w:after="0"/>
      </w:pPr>
    </w:p>
    <w:p>
      <w:pPr>
        <w:pStyle w:val="Heading2"/>
      </w:pPr>
      <w:r>
        <w:t>3.6 orders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49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Cột</w:t>
            </w:r>
          </w:p>
        </w:tc>
        <w:tc>
          <w:tcPr>
            <w:tcW w:type="dxa" w:w="238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Kiểu</w:t>
            </w:r>
          </w:p>
        </w:tc>
        <w:tc>
          <w:tcPr>
            <w:tcW w:type="dxa" w:w="4876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id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BIGINT/ULID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PK.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order_number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VARCHAR(32)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Unique, không tuần tự dễ đoán.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customer_name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VARCHAR(120)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customer_phone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VARCHAR(30)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Giá trị hiển thị.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phone_normalized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VARCHAR(20)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Index, dùng tra cứu.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customer_email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VARCHAR(190) nullable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Optional.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address fields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VARCHAR/TEXT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Province/district/ward/detail.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subtotal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Sum item lines.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shipping_fee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&gt;=0.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grand_total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subtotal + shipping_fee - discount (discount v1 = 0).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payment_method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string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cod, bank_transfer.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payment_status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string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unpaid, pending_verification, paid, refunded.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fulfillment_status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string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new, confirmed, preparing, packed, shipping, delivered, cancelled, delivery_failed, returned.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customer_note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nullable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Khách nhập.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internal_note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nullable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Chỉ admin.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source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VARCHAR(40)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website mặc định; có thể lưu facebook/tiktok khi có UTM.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idempotency_key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VARCHAR(100)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Unique nullable/required theo implementation.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timestamps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created/updated.</w:t>
            </w:r>
          </w:p>
        </w:tc>
      </w:tr>
    </w:tbl>
    <w:p>
      <w:pPr>
        <w:spacing w:after="0"/>
      </w:pPr>
    </w:p>
    <w:p>
      <w:pPr>
        <w:pStyle w:val="Heading2"/>
      </w:pPr>
      <w:r>
        <w:t>3.7 order_items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60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Cột</w:t>
            </w:r>
          </w:p>
        </w:tc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Kiểu</w:t>
            </w:r>
          </w:p>
        </w:tc>
        <w:tc>
          <w:tcPr>
            <w:tcW w:type="dxa" w:w="4876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id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BIGINT/ULID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PK.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order_id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FK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Cascade only if order test cleanup; production không xóa.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product_id/variant_id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FK nullable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Giữ reference khi sản phẩm soft delete.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product_name_snapshot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VARCHAR(190)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variant_label_snapshot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VARCHAR(120)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sku_snapshot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VARCHAR(100)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image_snapshot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 nullable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Ảnh tại thời điểm mua.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unit_price_snapshot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quantity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&gt;0.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line_total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BIGINT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unit_price × quantity.</w:t>
            </w:r>
          </w:p>
        </w:tc>
      </w:tr>
    </w:tbl>
    <w:p>
      <w:pPr>
        <w:spacing w:after="0"/>
      </w:pPr>
    </w:p>
    <w:p>
      <w:pPr>
        <w:pStyle w:val="Heading2"/>
      </w:pPr>
      <w:r>
        <w:t>3.8 order_status_history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55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Cột</w:t>
            </w:r>
          </w:p>
        </w:tc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Kiểu</w:t>
            </w:r>
          </w:p>
        </w:tc>
        <w:tc>
          <w:tcPr>
            <w:tcW w:type="dxa" w:w="493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order_id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FK</w:t>
            </w:r>
          </w:p>
        </w:tc>
        <w:tc>
          <w:tcPr>
            <w:tcW w:type="dxa" w:w="49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Required.</w:t>
            </w:r>
          </w:p>
        </w:tc>
      </w:tr>
      <w:tr>
        <w:trPr>
          <w:cantSplit/>
        </w:trPr>
        <w:tc>
          <w:tcPr>
            <w:tcW w:type="dxa" w:w="255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from_status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 nullable</w:t>
            </w:r>
          </w:p>
        </w:tc>
        <w:tc>
          <w:tcPr>
            <w:tcW w:type="dxa" w:w="493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Null cho record tạo đơn.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to_status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VARCHAR</w:t>
            </w:r>
          </w:p>
        </w:tc>
        <w:tc>
          <w:tcPr>
            <w:tcW w:type="dxa" w:w="49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Required.</w:t>
            </w:r>
          </w:p>
        </w:tc>
      </w:tr>
      <w:tr>
        <w:trPr>
          <w:cantSplit/>
        </w:trPr>
        <w:tc>
          <w:tcPr>
            <w:tcW w:type="dxa" w:w="255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note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nullable</w:t>
            </w:r>
          </w:p>
        </w:tc>
        <w:tc>
          <w:tcPr>
            <w:tcW w:type="dxa" w:w="493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Lý do hủy/giao thất bại.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changed_by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FK users nullable</w:t>
            </w:r>
          </w:p>
        </w:tc>
        <w:tc>
          <w:tcPr>
            <w:tcW w:type="dxa" w:w="49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Null nếu system.</w:t>
            </w:r>
          </w:p>
        </w:tc>
      </w:tr>
      <w:tr>
        <w:trPr>
          <w:cantSplit/>
        </w:trPr>
        <w:tc>
          <w:tcPr>
            <w:tcW w:type="dxa" w:w="255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metadata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JSON nullable</w:t>
            </w:r>
          </w:p>
        </w:tc>
        <w:tc>
          <w:tcPr>
            <w:tcW w:type="dxa" w:w="493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Tracking code, source.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created_at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TIMESTAMP</w:t>
            </w:r>
          </w:p>
        </w:tc>
        <w:tc>
          <w:tcPr>
            <w:tcW w:type="dxa" w:w="49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Immutable.</w:t>
            </w:r>
          </w:p>
        </w:tc>
      </w:tr>
    </w:tbl>
    <w:p>
      <w:pPr>
        <w:spacing w:after="0"/>
      </w:pPr>
    </w:p>
    <w:p>
      <w:pPr>
        <w:pStyle w:val="Heading2"/>
      </w:pPr>
      <w:r>
        <w:t>3.9 blog_posts và slug_redirects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Bảng</w:t>
            </w:r>
          </w:p>
        </w:tc>
        <w:tc>
          <w:tcPr>
            <w:tcW w:type="dxa" w:w="425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Cột lõi</w:t>
            </w:r>
          </w:p>
        </w:tc>
        <w:tc>
          <w:tcPr>
            <w:tcW w:type="dxa" w:w="311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blog_posts</w:t>
            </w:r>
          </w:p>
        </w:tc>
        <w:tc>
          <w:tcPr>
            <w:tcW w:type="dxa" w:w="42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title, slug, excerpt, content, cover_image, status, seo_title, seo_description, published_at</w:t>
            </w:r>
          </w:p>
        </w:tc>
        <w:tc>
          <w:tcPr>
            <w:tcW w:type="dxa" w:w="311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Slug unique; content sanitized; draft không index.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slug_redirects</w:t>
            </w:r>
          </w:p>
        </w:tc>
        <w:tc>
          <w:tcPr>
            <w:tcW w:type="dxa" w:w="425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from_path, to_path, status_code, entity_type, entity_id</w:t>
            </w:r>
          </w:p>
        </w:tc>
        <w:tc>
          <w:tcPr>
            <w:tcW w:type="dxa" w:w="311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from_path unique; status 301; không tạo chain redirect.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settings</w:t>
            </w:r>
          </w:p>
        </w:tc>
        <w:tc>
          <w:tcPr>
            <w:tcW w:type="dxa" w:w="42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key, value, type</w:t>
            </w:r>
          </w:p>
        </w:tc>
        <w:tc>
          <w:tcPr>
            <w:tcW w:type="dxa" w:w="311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Key unique; cache; secret không lưu ở đây.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audit_logs</w:t>
            </w:r>
          </w:p>
        </w:tc>
        <w:tc>
          <w:tcPr>
            <w:tcW w:type="dxa" w:w="425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actor_id, action, entity_type, entity_id, before_json, after_json, ip, created_at</w:t>
            </w:r>
          </w:p>
        </w:tc>
        <w:tc>
          <w:tcPr>
            <w:tcW w:type="dxa" w:w="311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Append-only; redact password/token.</w:t>
            </w:r>
          </w:p>
        </w:tc>
      </w:tr>
    </w:tbl>
    <w:p>
      <w:pPr>
        <w:spacing w:after="0"/>
      </w:pPr>
    </w:p>
    <w:p>
      <w:pPr>
        <w:pStyle w:val="Heading1"/>
      </w:pPr>
      <w:r>
        <w:t>4. Index và constraint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94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Bảng</w:t>
            </w:r>
          </w:p>
        </w:tc>
        <w:tc>
          <w:tcPr>
            <w:tcW w:type="dxa" w:w="6803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Index/constraint bắt buộc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products</w:t>
            </w:r>
          </w:p>
        </w:tc>
        <w:tc>
          <w:tcPr>
            <w:tcW w:type="dxa" w:w="680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UNIQUE(slug); INDEX(status,published_at); INDEX(category_id,status).</w:t>
            </w:r>
          </w:p>
        </w:tc>
      </w:tr>
      <w:tr>
        <w:trPr>
          <w:cantSplit/>
        </w:trPr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product_variants</w:t>
            </w:r>
          </w:p>
        </w:tc>
        <w:tc>
          <w:tcPr>
            <w:tcW w:type="dxa" w:w="680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UNIQUE(sku); INDEX(product_id,is_active); CHECK stock_quantity&gt;=0 nếu MySQL support/enforce.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orders</w:t>
            </w:r>
          </w:p>
        </w:tc>
        <w:tc>
          <w:tcPr>
            <w:tcW w:type="dxa" w:w="680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UNIQUE(order_number); UNIQUE(idempotency_key); INDEX(phone_normalized,created_at); INDEX(fulfillment_status,created_at); INDEX(payment_status,created_at).</w:t>
            </w:r>
          </w:p>
        </w:tc>
      </w:tr>
      <w:tr>
        <w:trPr>
          <w:cantSplit/>
        </w:trPr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order_items</w:t>
            </w:r>
          </w:p>
        </w:tc>
        <w:tc>
          <w:tcPr>
            <w:tcW w:type="dxa" w:w="680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INDEX(order_id); INDEX(variant_id).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history</w:t>
            </w:r>
          </w:p>
        </w:tc>
        <w:tc>
          <w:tcPr>
            <w:tcW w:type="dxa" w:w="680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INDEX(order_id,created_at).</w:t>
            </w:r>
          </w:p>
        </w:tc>
      </w:tr>
      <w:tr>
        <w:trPr>
          <w:cantSplit/>
        </w:trPr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blog_posts</w:t>
            </w:r>
          </w:p>
        </w:tc>
        <w:tc>
          <w:tcPr>
            <w:tcW w:type="dxa" w:w="680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UNIQUE(slug); INDEX(status,published_at).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redirects</w:t>
            </w:r>
          </w:p>
        </w:tc>
        <w:tc>
          <w:tcPr>
            <w:tcW w:type="dxa" w:w="680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UNIQUE(from_path).</w:t>
            </w:r>
          </w:p>
        </w:tc>
      </w:tr>
    </w:tbl>
    <w:p>
      <w:pPr>
        <w:spacing w:after="0"/>
      </w:pPr>
    </w:p>
    <w:p>
      <w:pPr>
        <w:pStyle w:val="Heading1"/>
      </w:pPr>
      <w:r>
        <w:t>5. Money, pricing và shipping</w:t>
      </w:r>
    </w:p>
    <w:p>
      <w:pPr>
        <w:pStyle w:val="Heading2"/>
      </w:pPr>
      <w:r>
        <w:t>5.1 Công thức</w:t>
      </w:r>
    </w:p>
    <w:p>
      <w:pPr>
        <w:pStyle w:val="CodeBlock"/>
        <w:keepLines/>
        <w:shd w:fill="F4F1EC"/>
      </w:pPr>
      <w:r>
        <w:rPr>
          <w:rFonts w:ascii="DejaVu Sans Mono" w:hAnsi="DejaVu Sans Mono" w:eastAsia="DejaVu Sans Mono"/>
          <w:color w:val="2E2A26"/>
          <w:sz w:val="16"/>
          <w:lang w:val="vi-VN"/>
        </w:rPr>
        <w:t>line_total = unit_price_snapshot × quantity</w:t>
        <w:br/>
        <w:t>subtotal = Σ line_total</w:t>
        <w:br/>
        <w:t>discount_amount = 0  # phiên bản 1 không có coupon</w:t>
        <w:br/>
        <w:t>grand_total = subtotal + shipping_fee - discount_amount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Client chỉ gửi variant_id và quantity; server query price.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Giá hiển thị trong cart có thể refresh khi mở checkout; nếu thay đổi phải báo khách trước submit.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Phí giao do ShippingFeeService tính từ cấu hình, không lấy số client gửi.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Mọi số tiền không âm và grand_total phải khớp công thức trước commit.</w:t>
      </w:r>
    </w:p>
    <w:p>
      <w:pPr>
        <w:pStyle w:val="Heading2"/>
      </w:pPr>
      <w:r>
        <w:t>5.2 Phí giao baseline</w:t>
      </w:r>
    </w:p>
    <w:p>
      <w:pPr>
        <w:keepLines w:val="0"/>
      </w:pPr>
      <w:r>
        <w:rPr>
          <w:rFonts w:ascii="Inter" w:hAnsi="Inter" w:eastAsia="Inter"/>
          <w:lang w:val="vi-VN"/>
        </w:rPr>
        <w:t>Phiên bản 1 dùng rule đơn giản, cấu hình trong admin: miễn phí từ mức đơn X; phí nội tỉnh/ngoại tỉnh hoặc phí toàn quốc cố định. Chỉ thêm rule phức tạp khi có dữ liệu vận hành thật.</w:t>
      </w:r>
    </w:p>
    <w:p>
      <w:pPr>
        <w:pStyle w:val="Heading1"/>
      </w:pPr>
      <w:r>
        <w:t>6. Tồn kho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94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Sự kiện</w:t>
            </w:r>
          </w:p>
        </w:tc>
        <w:tc>
          <w:tcPr>
            <w:tcW w:type="dxa" w:w="6803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Thao tác tồn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Tạo đơn thành công</w:t>
            </w:r>
          </w:p>
        </w:tc>
        <w:tc>
          <w:tcPr>
            <w:tcW w:type="dxa" w:w="680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Atomic decrement theo variant trong transaction.</w:t>
            </w:r>
          </w:p>
        </w:tc>
      </w:tr>
      <w:tr>
        <w:trPr>
          <w:cantSplit/>
        </w:trPr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Tạo đơn thất bại/rollback</w:t>
            </w:r>
          </w:p>
        </w:tc>
        <w:tc>
          <w:tcPr>
            <w:tcW w:type="dxa" w:w="680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Không thay đổi tồn.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Hủy trước giao</w:t>
            </w:r>
          </w:p>
        </w:tc>
        <w:tc>
          <w:tcPr>
            <w:tcW w:type="dxa" w:w="680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Increment lại đúng quantity nếu chưa hoàn trước đó.</w:t>
            </w:r>
          </w:p>
        </w:tc>
      </w:tr>
      <w:tr>
        <w:trPr>
          <w:cantSplit/>
        </w:trPr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Returned</w:t>
            </w:r>
          </w:p>
        </w:tc>
        <w:tc>
          <w:tcPr>
            <w:tcW w:type="dxa" w:w="680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Quyết định thủ công có nhập lại tồn hay không; không tự động vì thực phẩm có thể không bán lại.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Admin chỉnh tồn</w:t>
            </w:r>
          </w:p>
        </w:tc>
        <w:tc>
          <w:tcPr>
            <w:tcW w:type="dxa" w:w="680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Ghi audit before/after và lý do.</w:t>
            </w:r>
          </w:p>
        </w:tc>
      </w:tr>
      <w:tr>
        <w:trPr>
          <w:cantSplit/>
        </w:trPr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Biến thể inactive</w:t>
            </w:r>
          </w:p>
        </w:tc>
        <w:tc>
          <w:tcPr>
            <w:tcW w:type="dxa" w:w="680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Không cho mua mới; đơn cũ vẫn đọc snapshot.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9C3C32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FF0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9C3C32"/>
                <w:sz w:val="18"/>
                <w:lang w:val="vi-VN"/>
              </w:rPr>
              <w:t xml:space="preserve">CONCURRENCY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Cập nhật tồn phải dùng điều kiện stock_quantity &gt;= requested hoặc row lock. Không được “đọc tồn rồi trừ” ngoài transaction vì sẽ oversell khi request đồng thời.</w:t>
            </w:r>
          </w:p>
        </w:tc>
      </w:tr>
    </w:tbl>
    <w:p>
      <w:pPr>
        <w:spacing w:after="0"/>
      </w:pPr>
    </w:p>
    <w:p>
      <w:pPr>
        <w:pStyle w:val="Heading1"/>
      </w:pPr>
      <w:r>
        <w:t>7. Vòng đời đơn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19200"/>
            <wp:docPr id="3" name="Picture 3" title="State machine nghiệp vụ đơn." descr="State machine nghiệp vụ đơ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State machine nghiệp vụ đơn.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2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Từ</w:t>
            </w:r>
          </w:p>
        </w:tc>
        <w:tc>
          <w:tcPr>
            <w:tcW w:type="dxa" w:w="294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Được chuyển đến</w:t>
            </w:r>
          </w:p>
        </w:tc>
        <w:tc>
          <w:tcPr>
            <w:tcW w:type="dxa" w:w="4876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Điều kiện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new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confirmed, cancelled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Đã gọi/xác nhận hoặc khách hủy.</w:t>
            </w:r>
          </w:p>
        </w:tc>
      </w:tr>
      <w:tr>
        <w:trPr>
          <w:cantSplit/>
        </w:trPr>
        <w:tc>
          <w:tcPr>
            <w:tcW w:type="dxa" w:w="19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confirmed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preparing, cancelled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Thông tin và phương thức hợp lệ.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preparing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packed, cancelled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Chỉ hủy khi chưa giao; cần note.</w:t>
            </w:r>
          </w:p>
        </w:tc>
      </w:tr>
      <w:tr>
        <w:trPr>
          <w:cantSplit/>
        </w:trPr>
        <w:tc>
          <w:tcPr>
            <w:tcW w:type="dxa" w:w="19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packed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shipping, cancelled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Nếu hủy phải hoàn tồn theo policy.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shipping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delivered, delivery_failed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Có thông tin giao.</w:t>
            </w:r>
          </w:p>
        </w:tc>
      </w:tr>
      <w:tr>
        <w:trPr>
          <w:cantSplit/>
        </w:trPr>
        <w:tc>
          <w:tcPr>
            <w:tcW w:type="dxa" w:w="19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delivery_failed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shipping, cancelled, returned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Retry hoặc xử lý thủ công.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delivered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returned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Chỉ owner, có lý do.</w:t>
            </w:r>
          </w:p>
        </w:tc>
      </w:tr>
      <w:tr>
        <w:trPr>
          <w:cantSplit/>
        </w:trPr>
        <w:tc>
          <w:tcPr>
            <w:tcW w:type="dxa" w:w="19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cancelled/returned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—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Terminal; không chuyển lại bình thường.</w:t>
            </w:r>
          </w:p>
        </w:tc>
      </w:tr>
    </w:tbl>
    <w:p>
      <w:pPr>
        <w:spacing w:after="0"/>
      </w:pPr>
    </w:p>
    <w:p>
      <w:pPr>
        <w:pStyle w:val="Heading1"/>
      </w:pPr>
      <w:r>
        <w:t>8. Tạo đơn trong transaction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864842"/>
            <wp:docPr id="4" name="Picture 4" title="Sequence tạo đơn." descr="Sequence tạo đơ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6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Sequence tạo đơn.</w:t>
      </w:r>
    </w:p>
    <w:p>
      <w:pPr>
        <w:pStyle w:val="CodeBlock"/>
        <w:keepLines/>
        <w:shd w:fill="F4F1EC"/>
      </w:pPr>
      <w:r>
        <w:rPr>
          <w:rFonts w:ascii="DejaVu Sans Mono" w:hAnsi="DejaVu Sans Mono" w:eastAsia="DejaVu Sans Mono"/>
          <w:color w:val="2E2A26"/>
          <w:sz w:val="16"/>
          <w:lang w:val="vi-VN"/>
        </w:rPr>
        <w:t>DB::transaction(function () use ($payload) {</w:t>
        <w:br/>
        <w:t xml:space="preserve">    $cart = normalizeCart($payload-&gt;items);</w:t>
        <w:br/>
        <w:t xml:space="preserve">    $variants = ProductVariant::query()</w:t>
        <w:br/>
        <w:t xml:space="preserve">        -&gt;whereIn('id', $cart-&gt;variantIds())</w:t>
        <w:br/>
        <w:t xml:space="preserve">        -&gt;lockForUpdate()</w:t>
        <w:br/>
        <w:t xml:space="preserve">        -&gt;get();</w:t>
        <w:br/>
        <w:br/>
        <w:t xml:space="preserve">    $priced = $pricingService-&gt;price($cart, $variants);</w:t>
        <w:br/>
        <w:t xml:space="preserve">    $shippingFee = $shippingFeeService-&gt;calculate($payload-&gt;address, $priced-&gt;subtotal);</w:t>
        <w:br/>
        <w:br/>
        <w:t xml:space="preserve">    foreach ($priced-&gt;lines as $line) {</w:t>
        <w:br/>
        <w:t xml:space="preserve">        $updated = ProductVariant::whereKey($line-&gt;variantId)</w:t>
        <w:br/>
        <w:t xml:space="preserve">            -&gt;where('stock_quantity', '&gt;=', $line-&gt;quantity)</w:t>
        <w:br/>
        <w:t xml:space="preserve">            -&gt;decrement('stock_quantity', $line-&gt;quantity);</w:t>
        <w:br/>
        <w:t xml:space="preserve">        throw_if($updated !== 1, OutOfStock::class);</w:t>
        <w:br/>
        <w:t xml:space="preserve">    }</w:t>
        <w:br/>
        <w:br/>
        <w:t xml:space="preserve">    $order = Order::create([...serverCalculatedFields]);</w:t>
        <w:br/>
        <w:t xml:space="preserve">    $order-&gt;items()-&gt;createMany([...snapshots]);</w:t>
        <w:br/>
        <w:t xml:space="preserve">    $order-&gt;history()-&gt;create(['from_status' =&gt; null, 'to_status' =&gt; 'new']);</w:t>
        <w:br/>
        <w:br/>
        <w:t xml:space="preserve">    return $order;</w:t>
        <w:br/>
        <w:t>});</w:t>
        <w:br/>
        <w:br/>
        <w:t>dispatch(new SendOrderCreatedNotification($orderId))-&gt;afterCommit();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Idempotency key được kiểm tra trước/đồng thời với transaction.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Notification dispatch sau commit.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gọi API/email bên ngoài bên trong DB transaction.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Exception out-of-stock trả thông báo cụ thể và refresh cart.</w:t>
      </w:r>
    </w:p>
    <w:p>
      <w:pPr>
        <w:pStyle w:val="Heading1"/>
      </w:pPr>
      <w:r>
        <w:t>9.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Field</w:t>
            </w:r>
          </w:p>
        </w:tc>
        <w:tc>
          <w:tcPr>
            <w:tcW w:type="dxa" w:w="691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Quy tắc baseline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customer_name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required|string|min:2|max:120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customer_phone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required; normalize VN; 9–11 chữ số sau chuẩn hóa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customer_email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nullable|email|max:190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province/district/ward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required nếu dùng dataset địa giới; ID phải thuộc quan hệ cha.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address_detail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required|string|min:5|max:500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customer_note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nullable|string|max:1000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payment_method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required|in:cod,bank_transfer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items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required|array|min:1|max:30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items.*.variant_id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required|exists active variant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items.*.quantity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required|integer|min:1|max:50</w:t>
            </w:r>
          </w:p>
        </w:tc>
      </w:tr>
    </w:tbl>
    <w:p>
      <w:pPr>
        <w:spacing w:after="0"/>
      </w:pPr>
    </w:p>
    <w:p>
      <w:pPr>
        <w:pStyle w:val="Heading1"/>
      </w:pPr>
      <w:r>
        <w:t>10. Route contract</w:t>
      </w:r>
    </w:p>
    <w:p>
      <w:pPr>
        <w:keepLines w:val="0"/>
      </w:pPr>
      <w:r>
        <w:rPr>
          <w:rFonts w:ascii="Inter" w:hAnsi="Inter" w:eastAsia="Inter"/>
          <w:lang w:val="vi-VN"/>
        </w:rPr>
        <w:t>Phiên bản 1 không cung cấp public REST API. Route là server-rendered/Livewire; contract dưới đây dùng để phân công và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Method</w:t>
            </w:r>
          </w:p>
        </w:tc>
        <w:tc>
          <w:tcPr>
            <w:tcW w:type="dxa" w:w="283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Route</w:t>
            </w:r>
          </w:p>
        </w:tc>
        <w:tc>
          <w:tcPr>
            <w:tcW w:type="dxa" w:w="385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Mục đích</w:t>
            </w:r>
          </w:p>
        </w:tc>
        <w:tc>
          <w:tcPr>
            <w:tcW w:type="dxa" w:w="181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Index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</w:t>
            </w:r>
          </w:p>
        </w:tc>
        <w:tc>
          <w:tcPr>
            <w:tcW w:type="dxa" w:w="38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Trang chủ</w:t>
            </w:r>
          </w:p>
        </w:tc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Yes</w:t>
            </w:r>
          </w:p>
        </w:tc>
      </w:tr>
      <w:tr>
        <w:trPr>
          <w:cantSplit/>
        </w:trPr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/san-pham</w:t>
            </w:r>
          </w:p>
        </w:tc>
        <w:tc>
          <w:tcPr>
            <w:tcW w:type="dxa" w:w="385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Danh sách</w:t>
            </w:r>
          </w:p>
        </w:tc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Yes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/san-pham/{slug}</w:t>
            </w:r>
          </w:p>
        </w:tc>
        <w:tc>
          <w:tcPr>
            <w:tcW w:type="dxa" w:w="38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Chi tiết</w:t>
            </w:r>
          </w:p>
        </w:tc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Yes</w:t>
            </w:r>
          </w:p>
        </w:tc>
      </w:tr>
      <w:tr>
        <w:trPr>
          <w:cantSplit/>
        </w:trPr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/gio-hang</w:t>
            </w:r>
          </w:p>
        </w:tc>
        <w:tc>
          <w:tcPr>
            <w:tcW w:type="dxa" w:w="385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Cart</w:t>
            </w:r>
          </w:p>
        </w:tc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Noindex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GET|POST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/dat-hang</w:t>
            </w:r>
          </w:p>
        </w:tc>
        <w:tc>
          <w:tcPr>
            <w:tcW w:type="dxa" w:w="38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Checkout/submit</w:t>
            </w:r>
          </w:p>
        </w:tc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Noindex</w:t>
            </w:r>
          </w:p>
        </w:tc>
      </w:tr>
      <w:tr>
        <w:trPr>
          <w:cantSplit/>
        </w:trPr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/dat-hang/thanh-cong/{token}</w:t>
            </w:r>
          </w:p>
        </w:tc>
        <w:tc>
          <w:tcPr>
            <w:tcW w:type="dxa" w:w="385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Kết quả</w:t>
            </w:r>
          </w:p>
        </w:tc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Noindex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GET|POST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/tra-cuu-don-hang</w:t>
            </w:r>
          </w:p>
        </w:tc>
        <w:tc>
          <w:tcPr>
            <w:tcW w:type="dxa" w:w="38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Lookup</w:t>
            </w:r>
          </w:p>
        </w:tc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Noindex</w:t>
            </w:r>
          </w:p>
        </w:tc>
      </w:tr>
      <w:tr>
        <w:trPr>
          <w:cantSplit/>
        </w:trPr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/blog</w:t>
            </w:r>
          </w:p>
        </w:tc>
        <w:tc>
          <w:tcPr>
            <w:tcW w:type="dxa" w:w="385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Blog index</w:t>
            </w:r>
          </w:p>
        </w:tc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Yes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/blog/{slug}</w:t>
            </w:r>
          </w:p>
        </w:tc>
        <w:tc>
          <w:tcPr>
            <w:tcW w:type="dxa" w:w="38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Article</w:t>
            </w:r>
          </w:p>
        </w:tc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Yes</w:t>
            </w:r>
          </w:p>
        </w:tc>
      </w:tr>
      <w:tr>
        <w:trPr>
          <w:cantSplit/>
        </w:trPr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/ve-o-ut</w:t>
            </w:r>
          </w:p>
        </w:tc>
        <w:tc>
          <w:tcPr>
            <w:tcW w:type="dxa" w:w="385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About</w:t>
            </w:r>
          </w:p>
        </w:tc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Yes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/chinh-sach/{slug}</w:t>
            </w:r>
          </w:p>
        </w:tc>
        <w:tc>
          <w:tcPr>
            <w:tcW w:type="dxa" w:w="38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Policy</w:t>
            </w:r>
          </w:p>
        </w:tc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Yes</w:t>
            </w:r>
          </w:p>
        </w:tc>
      </w:tr>
      <w:tr>
        <w:trPr>
          <w:cantSplit/>
        </w:trPr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/admin/*</w:t>
            </w:r>
          </w:p>
        </w:tc>
        <w:tc>
          <w:tcPr>
            <w:tcW w:type="dxa" w:w="385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Filament panel</w:t>
            </w:r>
          </w:p>
        </w:tc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Noindex/auth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/up</w:t>
            </w:r>
          </w:p>
        </w:tc>
        <w:tc>
          <w:tcPr>
            <w:tcW w:type="dxa" w:w="38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Health</w:t>
            </w:r>
          </w:p>
        </w:tc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Noindex</w:t>
            </w:r>
          </w:p>
        </w:tc>
      </w:tr>
      <w:tr>
        <w:trPr>
          <w:cantSplit/>
        </w:trPr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/sitemap.xml</w:t>
            </w:r>
          </w:p>
        </w:tc>
        <w:tc>
          <w:tcPr>
            <w:tcW w:type="dxa" w:w="385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Sitemap</w:t>
            </w:r>
          </w:p>
        </w:tc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Machine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GET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/robots.txt</w:t>
            </w:r>
          </w:p>
        </w:tc>
        <w:tc>
          <w:tcPr>
            <w:tcW w:type="dxa" w:w="38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Robots</w:t>
            </w:r>
          </w:p>
        </w:tc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Machine</w:t>
            </w:r>
          </w:p>
        </w:tc>
      </w:tr>
    </w:tbl>
    <w:p>
      <w:pPr>
        <w:spacing w:after="0"/>
      </w:pPr>
    </w:p>
    <w:p>
      <w:pPr>
        <w:pStyle w:val="Heading2"/>
      </w:pPr>
      <w:r>
        <w:t>10.1 Livewire action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60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Component/action</w:t>
            </w:r>
          </w:p>
        </w:tc>
        <w:tc>
          <w:tcPr>
            <w:tcW w:type="dxa" w:w="340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Input</w:t>
            </w:r>
          </w:p>
        </w:tc>
        <w:tc>
          <w:tcPr>
            <w:tcW w:type="dxa" w:w="374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Output/side effect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Cart.add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variant_id, quantity</w:t>
            </w:r>
          </w:p>
        </w:tc>
        <w:tc>
          <w:tcPr>
            <w:tcW w:type="dxa" w:w="374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Validate active/stock; update session; cart count event.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Cart.update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line_key, quantity</w:t>
            </w:r>
          </w:p>
        </w:tc>
        <w:tc>
          <w:tcPr>
            <w:tcW w:type="dxa" w:w="374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Normalize; remove if zero only through explicit action or policy.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Checkout.submit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Form state, cart session, idempotency token</w:t>
            </w:r>
          </w:p>
        </w:tc>
        <w:tc>
          <w:tcPr>
            <w:tcW w:type="dxa" w:w="374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Create order; clear cart after commit; redirect success.</w:t>
            </w:r>
          </w:p>
        </w:tc>
      </w:tr>
      <w:tr>
        <w:trPr>
          <w:cantSplit/>
        </w:trPr>
        <w:tc>
          <w:tcPr>
            <w:tcW w:type="dxa" w:w="260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OrderLookup.search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order_number, phone</w:t>
            </w:r>
          </w:p>
        </w:tc>
        <w:tc>
          <w:tcPr>
            <w:tcW w:type="dxa" w:w="374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Masked order timeline or validation error.</w:t>
            </w:r>
          </w:p>
        </w:tc>
      </w:tr>
    </w:tbl>
    <w:p>
      <w:pPr>
        <w:spacing w:after="0"/>
      </w:pPr>
    </w:p>
    <w:p>
      <w:pPr>
        <w:pStyle w:val="Heading1"/>
      </w:pPr>
      <w:r>
        <w:t>11. Blog và redirect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Slug mới tạo từ title nhưng admin được sửa trước publish.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Sau publish, đổi slug phải tạo slug_redirects 301.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tạo redirect chain: nếu A→B và B đổi thành C, cập nhật A→C và B→C.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Draft/preview dùng signed URL hoặc auth, noindex.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HTML content chỉ allowlist tag/attribute cần thiết.</w:t>
      </w:r>
    </w:p>
    <w:p>
      <w:pPr>
        <w:pStyle w:val="Heading1"/>
      </w:pPr>
      <w:r>
        <w:t>12. Audit và retention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Dữ liệu</w:t>
            </w:r>
          </w:p>
        </w:tc>
        <w:tc>
          <w:tcPr>
            <w:tcW w:type="dxa" w:w="691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Retention / xử lý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Orders/items/history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Giữ lâu dài theo nhu cầu kinh doanh/pháp lý; không xóa từ UI.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Audit logs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Tối thiểu 12 tháng; có thể archive.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Application logs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14–30 ngày, logrotate.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Failed jobs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Giữ 30–90 ngày sau xử lý.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Guest sessions/cart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Dọn theo session lifetime.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Upload orphan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Job dọn sau 7–30 ngày, chỉ khi chắc chắn không reference.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Personal data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Chỉ hiển thị trong admin; không đưa vào analytics/client logs.</w:t>
            </w:r>
          </w:p>
        </w:tc>
      </w:tr>
    </w:tbl>
    <w:p>
      <w:pPr>
        <w:spacing w:after="0"/>
      </w:pPr>
    </w:p>
    <w:p>
      <w:pPr>
        <w:pStyle w:val="Heading1"/>
      </w:pPr>
      <w:r>
        <w:t>13. Seed data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Một owner admin từ environment/command, không hard-code password.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5 categories/products baseline: tôm chua, tép chua, chả cá xay, mắm rò, mắm ruốc.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Settings mặc định: tên thương hiệu, timezone, currency VND, contact placeholder.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Order statuses và payment methods định nghĩa bằng enum/code, không cần seed table trừ khi admin phải cấu hình.</w:t>
      </w:r>
    </w:p>
    <w:p>
      <w:pPr>
        <w:pStyle w:val="Heading1"/>
      </w:pPr>
      <w:r>
        <w:t>14. Test dữ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62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Test</w:t>
            </w:r>
          </w:p>
        </w:tc>
        <w:tc>
          <w:tcPr>
            <w:tcW w:type="dxa" w:w="6123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Kết quả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Unique slug/SKU/order number</w:t>
            </w:r>
          </w:p>
        </w:tc>
        <w:tc>
          <w:tcPr>
            <w:tcW w:type="dxa" w:w="612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Database từ chối duplicate.</w:t>
            </w:r>
          </w:p>
        </w:tc>
      </w:tr>
      <w:tr>
        <w:trPr>
          <w:cantSplit/>
        </w:trPr>
        <w:tc>
          <w:tcPr>
            <w:tcW w:type="dxa" w:w="36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Transaction fail giữa order và items</w:t>
            </w:r>
          </w:p>
        </w:tc>
        <w:tc>
          <w:tcPr>
            <w:tcW w:type="dxa" w:w="612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Rollback toàn bộ, tồn không đổi.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2 checkout cùng mua tồn cuối</w:t>
            </w:r>
          </w:p>
        </w:tc>
        <w:tc>
          <w:tcPr>
            <w:tcW w:type="dxa" w:w="612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Chỉ request hợp lệ đủ tồn commit.</w:t>
            </w:r>
          </w:p>
        </w:tc>
      </w:tr>
      <w:tr>
        <w:trPr>
          <w:cantSplit/>
        </w:trPr>
        <w:tc>
          <w:tcPr>
            <w:tcW w:type="dxa" w:w="36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Cancel twice</w:t>
            </w:r>
          </w:p>
        </w:tc>
        <w:tc>
          <w:tcPr>
            <w:tcW w:type="dxa" w:w="612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Tồn chỉ hoàn một lần.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Product soft deleted</w:t>
            </w:r>
          </w:p>
        </w:tc>
        <w:tc>
          <w:tcPr>
            <w:tcW w:type="dxa" w:w="612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Order cũ vẫn đọc snapshot.</w:t>
            </w:r>
          </w:p>
        </w:tc>
      </w:tr>
      <w:tr>
        <w:trPr>
          <w:cantSplit/>
        </w:trPr>
        <w:tc>
          <w:tcPr>
            <w:tcW w:type="dxa" w:w="36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Idempotency retry</w:t>
            </w:r>
          </w:p>
        </w:tc>
        <w:tc>
          <w:tcPr>
            <w:tcW w:type="dxa" w:w="612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Trả lại đơn đã tạo hoặc response hợp lệ, không tạo đơn mới.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Phone lookup sai</w:t>
            </w:r>
          </w:p>
        </w:tc>
        <w:tc>
          <w:tcPr>
            <w:tcW w:type="dxa" w:w="612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Không lộ dữ liệu đơn.</w:t>
            </w:r>
          </w:p>
        </w:tc>
      </w:tr>
      <w:tr>
        <w:trPr>
          <w:cantSplit/>
        </w:trPr>
        <w:tc>
          <w:tcPr>
            <w:tcW w:type="dxa" w:w="36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Slug redirect</w:t>
            </w:r>
          </w:p>
        </w:tc>
        <w:tc>
          <w:tcPr>
            <w:tcW w:type="dxa" w:w="612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Một hop 301, canonical ở URL mới.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12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45"/>
      <w:gridCol w:w="3345"/>
      <w:gridCol w:w="3345"/>
    </w:tblGrid>
    <w:tr>
      <w:tc>
        <w:tcPr>
          <w:tcW w:type="dxa" w:w="3969"/>
          <w:tcMar>
            <w:top w:w="0" w:type="dxa"/>
            <w:start w:w="20" w:type="dxa"/>
            <w:bottom w:w="0" w:type="dxa"/>
            <w:end w:w="20" w:type="dxa"/>
          </w:tcMar>
        </w:tcPr>
        <w:p>
          <w:r>
            <w:rPr>
              <w:rFonts w:ascii="Inter" w:hAnsi="Inter" w:eastAsia="Inter"/>
              <w:color w:val="7A7A7A"/>
              <w:sz w:val="15"/>
              <w:lang w:val="vi-VN"/>
            </w:rPr>
            <w:t>Tài liệu nội bộ - sẵn sàng thi công</w:t>
          </w:r>
        </w:p>
      </w:tc>
      <w:tc>
        <w:tcPr>
          <w:tcW w:type="dxa" w:w="2835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center"/>
          </w:pPr>
          <w:r>
            <w:rPr>
              <w:rFonts w:ascii="Inter" w:hAnsi="Inter" w:eastAsia="Inter"/>
              <w:color w:val="7A7A7A"/>
              <w:sz w:val="15"/>
              <w:lang w:val="vi-VN"/>
            </w:rPr>
            <w:t>v1.0 • 28/07/2026</w:t>
          </w:r>
        </w:p>
      </w:tc>
      <w:tc>
        <w:tcPr>
          <w:tcW w:type="dxa" w:w="3231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right"/>
          </w:pPr>
          <w:r>
            <w:rPr>
              <w:rFonts w:ascii="Inter" w:hAnsi="Inter" w:eastAsia="Inter"/>
              <w:color w:val="7A7A7A"/>
              <w:sz w:val="16"/>
              <w:lang w:val="vi-VN"/>
            </w:rPr>
            <w:t xml:space="preserve">Trang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E8D8C1"/>
      </w:pBdr>
    </w:pPr>
    <w:r>
      <w:rPr>
        <w:rFonts w:ascii="Noto Serif Display" w:hAnsi="Noto Serif Display" w:eastAsia="Noto Serif Display"/>
        <w:b/>
        <w:color w:val="5B1F2E"/>
        <w:sz w:val="18"/>
        <w:lang w:val="vi-VN"/>
      </w:rPr>
      <w:t>O Út đặc sản Huế</w:t>
    </w:r>
    <w:r>
      <w:rPr>
        <w:rFonts w:ascii="Inter" w:hAnsi="Inter" w:eastAsia="Inter"/>
        <w:color w:val="7A7A7A"/>
        <w:sz w:val="15"/>
        <w:lang w:val="vi-VN"/>
      </w:rPr>
      <w:t xml:space="preserve">   |   OUT-DATA-001   |   Dữ liệu, nghiệp vụ đơn hàng và route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1" w:lineRule="auto"/>
    </w:pPr>
    <w:rPr>
      <w:rFonts w:ascii="Inter" w:hAnsi="Inter" w:eastAsia="Inter"/>
      <w:color w:val="2E2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erif Display" w:hAnsi="Noto Serif Display" w:eastAsia="Noto Serif Display"/>
      <w:b w:val="0"/>
      <w:bCs/>
      <w:color w:val="5B1F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erif Display" w:hAnsi="Noto Serif Display" w:eastAsia="Noto Serif Display"/>
      <w:b w:val="0"/>
      <w:bCs/>
      <w:color w:val="A35A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2E2A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 Display" w:hAnsi="Noto Serif Display" w:eastAsia="Noto Serif Display"/>
      <w:b w:val="0"/>
      <w:color w:val="5B1F2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198" w:right="198"/>
    </w:pPr>
    <w:rPr>
      <w:rFonts w:ascii="DejaVu Sans Mono" w:hAnsi="DejaVu Sans Mono"/>
      <w:color w:val="2E2A26"/>
      <w:sz w:val="17"/>
    </w:rPr>
  </w:style>
  <w:style w:type="paragraph" w:customStyle="1" w:styleId="SmallCaption">
    <w:name w:val="Small Caption"/>
    <w:pPr>
      <w:spacing w:after="160"/>
      <w:jc w:val="center"/>
    </w:pPr>
    <w:rPr>
      <w:rFonts w:ascii="Inter" w:hAnsi="Inter"/>
      <w:i/>
      <w:color w:val="7A7A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Dữ liệu, nghiệp vụ đơn hàng và route contract</dc:title>
  <dc:subject>Database schema, transaction, trạng thái, validation và endpoint nội bộ</dc:subject>
  <dc:creator>O Út đặc sản Huế - Project Documentation</dc:creator>
  <cp:keywords>O Út, Laravel, UI UX, ecommerce, Huế, technical specification</cp:keywords>
  <dc:description>Phiên bản 1.0 - 28/07/2026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