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63F" w:rsidRPr="002A263F" w:rsidRDefault="002A263F" w:rsidP="00307955">
      <w:pPr>
        <w:jc w:val="both"/>
        <w:rPr>
          <w:rFonts w:ascii="Arial" w:hAnsi="Arial" w:cs="Arial"/>
          <w:b/>
          <w:sz w:val="32"/>
          <w:szCs w:val="32"/>
        </w:rPr>
      </w:pPr>
      <w:r w:rsidRPr="002A263F">
        <w:rPr>
          <w:rFonts w:ascii="Arial" w:hAnsi="Arial" w:cs="Arial"/>
          <w:b/>
          <w:sz w:val="32"/>
          <w:szCs w:val="32"/>
        </w:rPr>
        <w:t>Directory structure</w:t>
      </w:r>
      <w:r w:rsidRPr="002A263F">
        <w:rPr>
          <w:rFonts w:ascii="Arial" w:hAnsi="Arial" w:cs="Arial"/>
          <w:b/>
          <w:sz w:val="32"/>
          <w:szCs w:val="32"/>
        </w:rPr>
        <w:t>:</w:t>
      </w:r>
    </w:p>
    <w:p w:rsidR="00307955" w:rsidRPr="00307955" w:rsidRDefault="00307955" w:rsidP="00307955">
      <w:pPr>
        <w:numPr>
          <w:ilvl w:val="0"/>
          <w:numId w:val="3"/>
        </w:numPr>
        <w:ind w:left="0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stage_2_train.csv</w:t>
      </w:r>
      <w:r w:rsidRPr="00307955">
        <w:rPr>
          <w:rFonts w:ascii="Arial" w:eastAsia="Times New Roman" w:hAnsi="Arial" w:cs="Arial"/>
          <w:sz w:val="28"/>
          <w:szCs w:val="28"/>
        </w:rPr>
        <w:t> - the training set. Contains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patient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Id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’</w:t>
      </w:r>
      <w:r w:rsidRPr="00307955">
        <w:rPr>
          <w:rFonts w:ascii="Arial" w:eastAsia="Times New Roman" w:hAnsi="Arial" w:cs="Arial"/>
          <w:sz w:val="28"/>
          <w:szCs w:val="28"/>
        </w:rPr>
        <w:t>s and bounding box / target information.</w:t>
      </w:r>
    </w:p>
    <w:p w:rsidR="00307955" w:rsidRPr="00307955" w:rsidRDefault="00307955" w:rsidP="00307955">
      <w:pPr>
        <w:numPr>
          <w:ilvl w:val="0"/>
          <w:numId w:val="3"/>
        </w:numPr>
        <w:ind w:left="0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stage_2_sample_submission.csv</w:t>
      </w:r>
      <w:r w:rsidRPr="00307955">
        <w:rPr>
          <w:rFonts w:ascii="Arial" w:eastAsia="Times New Roman" w:hAnsi="Arial" w:cs="Arial"/>
          <w:sz w:val="28"/>
          <w:szCs w:val="28"/>
        </w:rPr>
        <w:t> - a sample submission file in the correct format. Contains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patient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Id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’</w:t>
      </w:r>
      <w:r w:rsidRPr="00307955">
        <w:rPr>
          <w:rFonts w:ascii="Arial" w:eastAsia="Times New Roman" w:hAnsi="Arial" w:cs="Arial"/>
          <w:sz w:val="28"/>
          <w:szCs w:val="28"/>
        </w:rPr>
        <w:t>s for the test set. Note that the sample submission contains one box per image, but there is no limit to the number of bounding boxes that can be assigned to a given image.</w:t>
      </w:r>
    </w:p>
    <w:p w:rsidR="00307955" w:rsidRPr="00307955" w:rsidRDefault="00307955" w:rsidP="00307955">
      <w:pPr>
        <w:numPr>
          <w:ilvl w:val="0"/>
          <w:numId w:val="3"/>
        </w:numPr>
        <w:ind w:left="0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stage_2_detailed_class_info.csv</w:t>
      </w:r>
      <w:r w:rsidRPr="00307955">
        <w:rPr>
          <w:rFonts w:ascii="Arial" w:eastAsia="Times New Roman" w:hAnsi="Arial" w:cs="Arial"/>
          <w:sz w:val="28"/>
          <w:szCs w:val="28"/>
        </w:rPr>
        <w:t> - provides detailed information about the type of positive or negative class for each image.</w:t>
      </w:r>
    </w:p>
    <w:p w:rsidR="002A263F" w:rsidRPr="002A263F" w:rsidRDefault="002A263F" w:rsidP="00307955">
      <w:pPr>
        <w:jc w:val="both"/>
        <w:rPr>
          <w:rFonts w:ascii="Arial" w:hAnsi="Arial" w:cs="Arial"/>
          <w:b/>
          <w:sz w:val="32"/>
          <w:szCs w:val="32"/>
        </w:rPr>
      </w:pPr>
      <w:r w:rsidRPr="002A263F">
        <w:rPr>
          <w:rFonts w:ascii="Arial" w:hAnsi="Arial" w:cs="Arial"/>
          <w:b/>
          <w:sz w:val="32"/>
          <w:szCs w:val="32"/>
        </w:rPr>
        <w:t>My hardware:</w:t>
      </w:r>
    </w:p>
    <w:p w:rsidR="00307955" w:rsidRDefault="002A263F" w:rsidP="003079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07955">
        <w:rPr>
          <w:rFonts w:ascii="Arial" w:hAnsi="Arial" w:cs="Arial"/>
          <w:sz w:val="28"/>
          <w:szCs w:val="28"/>
        </w:rPr>
        <w:t>Dell Inspiron Intel Core i</w:t>
      </w:r>
      <w:r w:rsidR="00307955" w:rsidRPr="00307955">
        <w:rPr>
          <w:rFonts w:ascii="Arial" w:hAnsi="Arial" w:cs="Arial"/>
          <w:sz w:val="28"/>
          <w:szCs w:val="28"/>
        </w:rPr>
        <w:t>7</w:t>
      </w:r>
      <w:r w:rsidRPr="00307955">
        <w:rPr>
          <w:rFonts w:ascii="Arial" w:hAnsi="Arial" w:cs="Arial"/>
          <w:sz w:val="28"/>
          <w:szCs w:val="28"/>
        </w:rPr>
        <w:t xml:space="preserve"> </w:t>
      </w:r>
    </w:p>
    <w:p w:rsidR="002A263F" w:rsidRPr="00307955" w:rsidRDefault="00307955" w:rsidP="003079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07955">
        <w:rPr>
          <w:rFonts w:ascii="Arial" w:hAnsi="Arial" w:cs="Arial"/>
          <w:sz w:val="28"/>
          <w:szCs w:val="28"/>
        </w:rPr>
        <w:t>16</w:t>
      </w:r>
      <w:r w:rsidR="002A263F" w:rsidRPr="00307955">
        <w:rPr>
          <w:rFonts w:ascii="Arial" w:hAnsi="Arial" w:cs="Arial"/>
          <w:sz w:val="28"/>
          <w:szCs w:val="28"/>
        </w:rPr>
        <w:t>GB DDR4 RAM</w:t>
      </w:r>
    </w:p>
    <w:p w:rsidR="002A263F" w:rsidRPr="002A263F" w:rsidRDefault="002A263F" w:rsidP="003079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2A263F">
        <w:rPr>
          <w:rFonts w:ascii="Arial" w:hAnsi="Arial" w:cs="Arial"/>
          <w:sz w:val="28"/>
          <w:szCs w:val="28"/>
        </w:rPr>
        <w:t>1TB Hard Disk</w:t>
      </w:r>
    </w:p>
    <w:p w:rsidR="002A263F" w:rsidRPr="002A263F" w:rsidRDefault="002A263F" w:rsidP="00307955">
      <w:pPr>
        <w:jc w:val="both"/>
        <w:rPr>
          <w:rFonts w:ascii="Arial" w:hAnsi="Arial" w:cs="Arial"/>
        </w:rPr>
      </w:pPr>
    </w:p>
    <w:p w:rsidR="002A263F" w:rsidRPr="002A263F" w:rsidRDefault="002A263F" w:rsidP="00307955">
      <w:pPr>
        <w:jc w:val="both"/>
        <w:rPr>
          <w:rFonts w:ascii="Arial" w:hAnsi="Arial" w:cs="Arial"/>
          <w:b/>
          <w:sz w:val="32"/>
          <w:szCs w:val="32"/>
        </w:rPr>
      </w:pPr>
      <w:r w:rsidRPr="002A263F">
        <w:rPr>
          <w:rFonts w:ascii="Arial" w:hAnsi="Arial" w:cs="Arial"/>
          <w:b/>
          <w:sz w:val="32"/>
          <w:szCs w:val="32"/>
        </w:rPr>
        <w:t>Software:</w:t>
      </w:r>
    </w:p>
    <w:p w:rsidR="002A263F" w:rsidRDefault="002A263F" w:rsidP="0030795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2A263F">
        <w:rPr>
          <w:rFonts w:ascii="Arial" w:hAnsi="Arial" w:cs="Arial"/>
          <w:sz w:val="28"/>
          <w:szCs w:val="28"/>
        </w:rPr>
        <w:t>Windows 10</w:t>
      </w:r>
    </w:p>
    <w:p w:rsidR="002A263F" w:rsidRDefault="002A263F" w:rsidP="0030795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Python 3.6.6</w:t>
      </w:r>
    </w:p>
    <w:p w:rsidR="00307955" w:rsidRDefault="002A263F" w:rsidP="0030795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Jupyter</w:t>
      </w:r>
      <w:proofErr w:type="spellEnd"/>
      <w:r>
        <w:rPr>
          <w:rFonts w:ascii="Arial" w:hAnsi="Arial" w:cs="Arial"/>
          <w:sz w:val="28"/>
          <w:szCs w:val="28"/>
        </w:rPr>
        <w:t xml:space="preserve"> Notebook</w:t>
      </w:r>
    </w:p>
    <w:p w:rsidR="00307955" w:rsidRPr="00307955" w:rsidRDefault="00307955" w:rsidP="00307955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307955" w:rsidRPr="00307955" w:rsidRDefault="00307955" w:rsidP="00307955">
      <w:pPr>
        <w:jc w:val="both"/>
        <w:rPr>
          <w:rFonts w:ascii="Arial" w:hAnsi="Arial" w:cs="Arial"/>
          <w:b/>
          <w:sz w:val="32"/>
          <w:szCs w:val="32"/>
        </w:rPr>
      </w:pPr>
      <w:r w:rsidRPr="00307955">
        <w:rPr>
          <w:rFonts w:ascii="Arial" w:eastAsia="Times New Roman" w:hAnsi="Arial" w:cs="Arial"/>
          <w:b/>
          <w:color w:val="000000"/>
          <w:sz w:val="32"/>
          <w:szCs w:val="32"/>
        </w:rPr>
        <w:t>Data fields</w:t>
      </w:r>
      <w:r w:rsidRPr="00307955">
        <w:rPr>
          <w:rFonts w:ascii="Arial" w:eastAsia="Times New Roman" w:hAnsi="Arial" w:cs="Arial"/>
          <w:b/>
          <w:color w:val="000000"/>
          <w:sz w:val="32"/>
          <w:szCs w:val="32"/>
        </w:rPr>
        <w:t>:</w:t>
      </w:r>
    </w:p>
    <w:p w:rsidR="00307955" w:rsidRPr="00307955" w:rsidRDefault="00307955" w:rsidP="00307955">
      <w:pPr>
        <w:numPr>
          <w:ilvl w:val="0"/>
          <w:numId w:val="4"/>
        </w:numPr>
        <w:ind w:left="0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atient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Id</w:t>
      </w:r>
      <w:r w:rsidRPr="00307955">
        <w:rPr>
          <w:rFonts w:ascii="Arial" w:eastAsia="Times New Roman" w:hAnsi="Arial" w:cs="Arial"/>
          <w:sz w:val="28"/>
          <w:szCs w:val="28"/>
        </w:rPr>
        <w:t> _- A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patient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Id</w:t>
      </w:r>
      <w:r w:rsidRPr="00307955">
        <w:rPr>
          <w:rFonts w:ascii="Arial" w:eastAsia="Times New Roman" w:hAnsi="Arial" w:cs="Arial"/>
          <w:sz w:val="28"/>
          <w:szCs w:val="28"/>
        </w:rPr>
        <w:t>. Each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patient</w:t>
      </w: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Id</w:t>
      </w:r>
      <w:r w:rsidRPr="00307955">
        <w:rPr>
          <w:rFonts w:ascii="Arial" w:eastAsia="Times New Roman" w:hAnsi="Arial" w:cs="Arial"/>
          <w:sz w:val="28"/>
          <w:szCs w:val="28"/>
        </w:rPr>
        <w:t> corresponds to a unique image.</w:t>
      </w:r>
    </w:p>
    <w:p w:rsidR="00307955" w:rsidRPr="00307955" w:rsidRDefault="00307955" w:rsidP="00307955">
      <w:pPr>
        <w:numPr>
          <w:ilvl w:val="0"/>
          <w:numId w:val="4"/>
        </w:numPr>
        <w:ind w:left="0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x</w:t>
      </w:r>
      <w:r w:rsidRPr="00307955">
        <w:rPr>
          <w:rFonts w:ascii="Arial" w:eastAsia="Times New Roman" w:hAnsi="Arial" w:cs="Arial"/>
          <w:sz w:val="28"/>
          <w:szCs w:val="28"/>
        </w:rPr>
        <w:t>_ - the upper-left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x</w:t>
      </w:r>
      <w:r w:rsidRPr="00307955">
        <w:rPr>
          <w:rFonts w:ascii="Arial" w:eastAsia="Times New Roman" w:hAnsi="Arial" w:cs="Arial"/>
          <w:sz w:val="28"/>
          <w:szCs w:val="28"/>
        </w:rPr>
        <w:t> coordinate of the bounding box.</w:t>
      </w:r>
    </w:p>
    <w:p w:rsidR="00307955" w:rsidRPr="00307955" w:rsidRDefault="00307955" w:rsidP="00307955">
      <w:pPr>
        <w:numPr>
          <w:ilvl w:val="0"/>
          <w:numId w:val="4"/>
        </w:numPr>
        <w:ind w:left="0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y</w:t>
      </w:r>
      <w:r w:rsidRPr="00307955">
        <w:rPr>
          <w:rFonts w:ascii="Arial" w:eastAsia="Times New Roman" w:hAnsi="Arial" w:cs="Arial"/>
          <w:sz w:val="28"/>
          <w:szCs w:val="28"/>
        </w:rPr>
        <w:t>_ - the upper-left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y</w:t>
      </w:r>
      <w:r w:rsidRPr="00307955">
        <w:rPr>
          <w:rFonts w:ascii="Arial" w:eastAsia="Times New Roman" w:hAnsi="Arial" w:cs="Arial"/>
          <w:sz w:val="28"/>
          <w:szCs w:val="28"/>
        </w:rPr>
        <w:t> coordinate of the bounding box.</w:t>
      </w:r>
    </w:p>
    <w:p w:rsidR="00307955" w:rsidRPr="00307955" w:rsidRDefault="00307955" w:rsidP="00307955">
      <w:pPr>
        <w:numPr>
          <w:ilvl w:val="0"/>
          <w:numId w:val="4"/>
        </w:numPr>
        <w:ind w:left="0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width</w:t>
      </w:r>
      <w:r w:rsidRPr="00307955">
        <w:rPr>
          <w:rFonts w:ascii="Arial" w:eastAsia="Times New Roman" w:hAnsi="Arial" w:cs="Arial"/>
          <w:sz w:val="28"/>
          <w:szCs w:val="28"/>
        </w:rPr>
        <w:t>_ - the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width</w:t>
      </w:r>
      <w:r w:rsidRPr="00307955">
        <w:rPr>
          <w:rFonts w:ascii="Arial" w:eastAsia="Times New Roman" w:hAnsi="Arial" w:cs="Arial"/>
          <w:sz w:val="28"/>
          <w:szCs w:val="28"/>
        </w:rPr>
        <w:t> of the bounding box.</w:t>
      </w:r>
    </w:p>
    <w:p w:rsidR="00307955" w:rsidRPr="00307955" w:rsidRDefault="00307955" w:rsidP="00307955">
      <w:pPr>
        <w:numPr>
          <w:ilvl w:val="0"/>
          <w:numId w:val="4"/>
        </w:numPr>
        <w:ind w:left="0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height</w:t>
      </w:r>
      <w:r w:rsidRPr="00307955">
        <w:rPr>
          <w:rFonts w:ascii="Arial" w:eastAsia="Times New Roman" w:hAnsi="Arial" w:cs="Arial"/>
          <w:sz w:val="28"/>
          <w:szCs w:val="28"/>
        </w:rPr>
        <w:t>_ - the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height</w:t>
      </w:r>
      <w:r w:rsidRPr="00307955">
        <w:rPr>
          <w:rFonts w:ascii="Arial" w:eastAsia="Times New Roman" w:hAnsi="Arial" w:cs="Arial"/>
          <w:sz w:val="28"/>
          <w:szCs w:val="28"/>
        </w:rPr>
        <w:t> of the bounding box.</w:t>
      </w:r>
    </w:p>
    <w:p w:rsidR="00307955" w:rsidRPr="00307955" w:rsidRDefault="00307955" w:rsidP="00307955">
      <w:pPr>
        <w:numPr>
          <w:ilvl w:val="0"/>
          <w:numId w:val="4"/>
        </w:numPr>
        <w:ind w:left="0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Target</w:t>
      </w:r>
      <w:r w:rsidRPr="00307955">
        <w:rPr>
          <w:rFonts w:ascii="Arial" w:eastAsia="Times New Roman" w:hAnsi="Arial" w:cs="Arial"/>
          <w:sz w:val="28"/>
          <w:szCs w:val="28"/>
        </w:rPr>
        <w:t>_ - the binary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Target</w:t>
      </w:r>
      <w:r w:rsidRPr="00307955">
        <w:rPr>
          <w:rFonts w:ascii="Arial" w:eastAsia="Times New Roman" w:hAnsi="Arial" w:cs="Arial"/>
          <w:sz w:val="28"/>
          <w:szCs w:val="28"/>
        </w:rPr>
        <w:t>, indicating whether this sample has evidence of pneumonia.</w:t>
      </w:r>
    </w:p>
    <w:p w:rsidR="00307955" w:rsidRDefault="00307955" w:rsidP="00307955">
      <w:pPr>
        <w:jc w:val="both"/>
        <w:rPr>
          <w:rFonts w:ascii="Arial" w:hAnsi="Arial" w:cs="Arial"/>
          <w:sz w:val="28"/>
          <w:szCs w:val="28"/>
        </w:rPr>
      </w:pPr>
    </w:p>
    <w:p w:rsidR="00307955" w:rsidRDefault="00307955" w:rsidP="00307955">
      <w:pPr>
        <w:jc w:val="both"/>
        <w:rPr>
          <w:rFonts w:ascii="Arial" w:hAnsi="Arial" w:cs="Arial"/>
          <w:b/>
          <w:sz w:val="32"/>
          <w:szCs w:val="32"/>
        </w:rPr>
      </w:pPr>
      <w:r w:rsidRPr="00307955">
        <w:rPr>
          <w:rFonts w:ascii="Arial" w:hAnsi="Arial" w:cs="Arial"/>
          <w:b/>
          <w:sz w:val="32"/>
          <w:szCs w:val="32"/>
        </w:rPr>
        <w:t>Predictions:</w:t>
      </w:r>
    </w:p>
    <w:p w:rsidR="00307955" w:rsidRPr="00307955" w:rsidRDefault="00307955" w:rsidP="00307955">
      <w:pPr>
        <w:spacing w:before="158" w:after="158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</w:rPr>
        <w:t xml:space="preserve">In this challenge </w:t>
      </w:r>
      <w:r>
        <w:rPr>
          <w:rFonts w:ascii="Arial" w:eastAsia="Times New Roman" w:hAnsi="Arial" w:cs="Arial"/>
          <w:sz w:val="28"/>
          <w:szCs w:val="28"/>
        </w:rPr>
        <w:t>we</w:t>
      </w:r>
      <w:r w:rsidRPr="00307955">
        <w:rPr>
          <w:rFonts w:ascii="Arial" w:eastAsia="Times New Roman" w:hAnsi="Arial" w:cs="Arial"/>
          <w:sz w:val="28"/>
          <w:szCs w:val="28"/>
        </w:rPr>
        <w:t xml:space="preserve"> predict whether pneumonia exists in a given image. </w:t>
      </w:r>
      <w:r>
        <w:rPr>
          <w:rFonts w:ascii="Arial" w:eastAsia="Times New Roman" w:hAnsi="Arial" w:cs="Arial"/>
          <w:sz w:val="28"/>
          <w:szCs w:val="28"/>
        </w:rPr>
        <w:t>we</w:t>
      </w:r>
      <w:r w:rsidRPr="00307955">
        <w:rPr>
          <w:rFonts w:ascii="Arial" w:eastAsia="Times New Roman" w:hAnsi="Arial" w:cs="Arial"/>
          <w:sz w:val="28"/>
          <w:szCs w:val="28"/>
        </w:rPr>
        <w:t xml:space="preserve"> d</w:t>
      </w:r>
      <w:r>
        <w:rPr>
          <w:rFonts w:ascii="Arial" w:eastAsia="Times New Roman" w:hAnsi="Arial" w:cs="Arial"/>
          <w:sz w:val="28"/>
          <w:szCs w:val="28"/>
        </w:rPr>
        <w:t>id</w:t>
      </w:r>
      <w:r w:rsidRPr="00307955">
        <w:rPr>
          <w:rFonts w:ascii="Arial" w:eastAsia="Times New Roman" w:hAnsi="Arial" w:cs="Arial"/>
          <w:sz w:val="28"/>
          <w:szCs w:val="28"/>
        </w:rPr>
        <w:t xml:space="preserve"> so by predicting bounding boxes around areas of the lung. Samples without bounding boxes </w:t>
      </w:r>
      <w:r>
        <w:rPr>
          <w:rFonts w:ascii="Arial" w:eastAsia="Times New Roman" w:hAnsi="Arial" w:cs="Arial"/>
          <w:sz w:val="28"/>
          <w:szCs w:val="28"/>
        </w:rPr>
        <w:t xml:space="preserve">were </w:t>
      </w:r>
      <w:r w:rsidRPr="00307955">
        <w:rPr>
          <w:rFonts w:ascii="Arial" w:eastAsia="Times New Roman" w:hAnsi="Arial" w:cs="Arial"/>
          <w:sz w:val="28"/>
          <w:szCs w:val="28"/>
        </w:rPr>
        <w:t>negative and contain no definitive evidence of pneumonia. Samples with bounding boxes indicate evidence of pneumonia.</w:t>
      </w:r>
    </w:p>
    <w:p w:rsidR="00307955" w:rsidRPr="00307955" w:rsidRDefault="00307955" w:rsidP="00307955">
      <w:pPr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</w:rPr>
        <w:t xml:space="preserve">When making predictions, </w:t>
      </w:r>
      <w:r>
        <w:rPr>
          <w:rFonts w:ascii="Arial" w:eastAsia="Times New Roman" w:hAnsi="Arial" w:cs="Arial"/>
          <w:sz w:val="28"/>
          <w:szCs w:val="28"/>
        </w:rPr>
        <w:t>we</w:t>
      </w:r>
      <w:r w:rsidRPr="00307955">
        <w:rPr>
          <w:rFonts w:ascii="Arial" w:eastAsia="Times New Roman" w:hAnsi="Arial" w:cs="Arial"/>
          <w:sz w:val="28"/>
          <w:szCs w:val="28"/>
        </w:rPr>
        <w:t xml:space="preserve"> should predict as many bounding boxes as they feel </w:t>
      </w:r>
      <w:r w:rsidR="00F90312">
        <w:rPr>
          <w:rFonts w:ascii="Arial" w:eastAsia="Times New Roman" w:hAnsi="Arial" w:cs="Arial"/>
          <w:sz w:val="28"/>
          <w:szCs w:val="28"/>
        </w:rPr>
        <w:t>were</w:t>
      </w:r>
      <w:bookmarkStart w:id="0" w:name="_GoBack"/>
      <w:bookmarkEnd w:id="0"/>
      <w:r w:rsidRPr="00307955">
        <w:rPr>
          <w:rFonts w:ascii="Arial" w:eastAsia="Times New Roman" w:hAnsi="Arial" w:cs="Arial"/>
          <w:sz w:val="28"/>
          <w:szCs w:val="28"/>
        </w:rPr>
        <w:t xml:space="preserve"> necessary, in the format: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confidence x-min y-min width height</w:t>
      </w:r>
    </w:p>
    <w:p w:rsidR="00307955" w:rsidRPr="00307955" w:rsidRDefault="00307955" w:rsidP="00307955">
      <w:pPr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There should be only ONE predicted row per image. This row may include multiple bounding boxes.</w:t>
      </w:r>
    </w:p>
    <w:p w:rsidR="00307955" w:rsidRPr="00307955" w:rsidRDefault="00307955" w:rsidP="00307955">
      <w:pPr>
        <w:spacing w:before="158" w:after="158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</w:rPr>
        <w:lastRenderedPageBreak/>
        <w:t>A properly formatted row may look like any of the following.</w:t>
      </w:r>
    </w:p>
    <w:p w:rsidR="00307955" w:rsidRPr="00307955" w:rsidRDefault="00307955" w:rsidP="00307955">
      <w:pPr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</w:rPr>
        <w:t>For patient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307955">
        <w:rPr>
          <w:rFonts w:ascii="Arial" w:eastAsia="Times New Roman" w:hAnsi="Arial" w:cs="Arial"/>
          <w:sz w:val="28"/>
          <w:szCs w:val="28"/>
        </w:rPr>
        <w:t>Id</w:t>
      </w:r>
      <w:r>
        <w:rPr>
          <w:rFonts w:ascii="Arial" w:eastAsia="Times New Roman" w:hAnsi="Arial" w:cs="Arial"/>
          <w:sz w:val="28"/>
          <w:szCs w:val="28"/>
        </w:rPr>
        <w:t>’</w:t>
      </w:r>
      <w:r w:rsidRPr="00307955">
        <w:rPr>
          <w:rFonts w:ascii="Arial" w:eastAsia="Times New Roman" w:hAnsi="Arial" w:cs="Arial"/>
          <w:sz w:val="28"/>
          <w:szCs w:val="28"/>
        </w:rPr>
        <w:t>s with no predicted pneumonia / bounding boxes: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0004cfab-14fd-4e49-80ba-63a80b6bddd6,</w:t>
      </w:r>
    </w:p>
    <w:p w:rsidR="00307955" w:rsidRPr="00307955" w:rsidRDefault="00307955" w:rsidP="00307955">
      <w:pPr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</w:rPr>
        <w:t>For patient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307955">
        <w:rPr>
          <w:rFonts w:ascii="Arial" w:eastAsia="Times New Roman" w:hAnsi="Arial" w:cs="Arial"/>
          <w:sz w:val="28"/>
          <w:szCs w:val="28"/>
        </w:rPr>
        <w:t>Id</w:t>
      </w:r>
      <w:r>
        <w:rPr>
          <w:rFonts w:ascii="Arial" w:eastAsia="Times New Roman" w:hAnsi="Arial" w:cs="Arial"/>
          <w:sz w:val="28"/>
          <w:szCs w:val="28"/>
        </w:rPr>
        <w:t>’</w:t>
      </w:r>
      <w:r w:rsidRPr="00307955">
        <w:rPr>
          <w:rFonts w:ascii="Arial" w:eastAsia="Times New Roman" w:hAnsi="Arial" w:cs="Arial"/>
          <w:sz w:val="28"/>
          <w:szCs w:val="28"/>
        </w:rPr>
        <w:t>s with a single predicted bounding box: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0004cfab-14fd-4e49-80ba-63a80b6bddd6,0.5 0 0 100 100</w:t>
      </w:r>
    </w:p>
    <w:p w:rsidR="00307955" w:rsidRPr="00307955" w:rsidRDefault="00307955" w:rsidP="00307955">
      <w:pPr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307955">
        <w:rPr>
          <w:rFonts w:ascii="Arial" w:eastAsia="Times New Roman" w:hAnsi="Arial" w:cs="Arial"/>
          <w:sz w:val="28"/>
          <w:szCs w:val="28"/>
        </w:rPr>
        <w:t>For patient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307955">
        <w:rPr>
          <w:rFonts w:ascii="Arial" w:eastAsia="Times New Roman" w:hAnsi="Arial" w:cs="Arial"/>
          <w:sz w:val="28"/>
          <w:szCs w:val="28"/>
        </w:rPr>
        <w:t>Id</w:t>
      </w:r>
      <w:r>
        <w:rPr>
          <w:rFonts w:ascii="Arial" w:eastAsia="Times New Roman" w:hAnsi="Arial" w:cs="Arial"/>
          <w:sz w:val="28"/>
          <w:szCs w:val="28"/>
        </w:rPr>
        <w:t>’</w:t>
      </w:r>
      <w:r w:rsidRPr="00307955">
        <w:rPr>
          <w:rFonts w:ascii="Arial" w:eastAsia="Times New Roman" w:hAnsi="Arial" w:cs="Arial"/>
          <w:sz w:val="28"/>
          <w:szCs w:val="28"/>
        </w:rPr>
        <w:t>s with multiple predicted bounding boxes: </w:t>
      </w:r>
      <w:r w:rsidRPr="00307955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4F4F4"/>
        </w:rPr>
        <w:t>0004cfab-14fd-4e49-80ba-63a80b6bddd6,0.5 0 0 100 100 0.5 0 0 100 100</w:t>
      </w:r>
      <w:r w:rsidRPr="00307955">
        <w:rPr>
          <w:rFonts w:ascii="Arial" w:eastAsia="Times New Roman" w:hAnsi="Arial" w:cs="Arial"/>
          <w:sz w:val="28"/>
          <w:szCs w:val="28"/>
        </w:rPr>
        <w:t>, etc.</w:t>
      </w:r>
    </w:p>
    <w:p w:rsidR="00307955" w:rsidRPr="00307955" w:rsidRDefault="00307955" w:rsidP="00307955">
      <w:pPr>
        <w:jc w:val="both"/>
        <w:rPr>
          <w:rFonts w:ascii="Times New Roman" w:eastAsia="Times New Roman" w:hAnsi="Times New Roman" w:cs="Times New Roman"/>
        </w:rPr>
      </w:pPr>
    </w:p>
    <w:p w:rsidR="00307955" w:rsidRPr="00307955" w:rsidRDefault="00307955" w:rsidP="00307955">
      <w:pPr>
        <w:jc w:val="both"/>
        <w:rPr>
          <w:rFonts w:ascii="Arial" w:hAnsi="Arial" w:cs="Arial"/>
          <w:b/>
          <w:sz w:val="32"/>
          <w:szCs w:val="32"/>
        </w:rPr>
      </w:pPr>
    </w:p>
    <w:sectPr w:rsidR="00307955" w:rsidRPr="00307955" w:rsidSect="0006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4731"/>
    <w:multiLevelType w:val="hybridMultilevel"/>
    <w:tmpl w:val="DE6C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56E5"/>
    <w:multiLevelType w:val="hybridMultilevel"/>
    <w:tmpl w:val="843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57ED"/>
    <w:multiLevelType w:val="multilevel"/>
    <w:tmpl w:val="C170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390AA3"/>
    <w:multiLevelType w:val="multilevel"/>
    <w:tmpl w:val="9C6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3F"/>
    <w:rsid w:val="000659BB"/>
    <w:rsid w:val="002A263F"/>
    <w:rsid w:val="00307955"/>
    <w:rsid w:val="00830A75"/>
    <w:rsid w:val="00F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42B9E"/>
  <w15:chartTrackingRefBased/>
  <w15:docId w15:val="{7BD14866-FC53-EE44-A2BF-4337CD9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79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7955"/>
    <w:rPr>
      <w:b/>
      <w:bCs/>
    </w:rPr>
  </w:style>
  <w:style w:type="character" w:customStyle="1" w:styleId="apple-converted-space">
    <w:name w:val="apple-converted-space"/>
    <w:basedOn w:val="DefaultParagraphFont"/>
    <w:rsid w:val="00307955"/>
  </w:style>
  <w:style w:type="character" w:styleId="HTMLCode">
    <w:name w:val="HTML Code"/>
    <w:basedOn w:val="DefaultParagraphFont"/>
    <w:uiPriority w:val="99"/>
    <w:semiHidden/>
    <w:unhideWhenUsed/>
    <w:rsid w:val="0030795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79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79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2019-05-06T03:21:00Z</dcterms:created>
  <dcterms:modified xsi:type="dcterms:W3CDTF">2019-05-06T04:41:00Z</dcterms:modified>
</cp:coreProperties>
</file>