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7BF36" w14:textId="77777777" w:rsidR="005A4064" w:rsidRDefault="005A4064" w:rsidP="005A4064">
      <w:r>
        <w:t>Key Metrics &amp; Questions for Your Dashboard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0F3F53" w14:textId="77777777" w:rsidR="005A4064" w:rsidRDefault="005A4064" w:rsidP="005A40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FD42A6" w14:textId="77777777" w:rsidR="005A4064" w:rsidRDefault="005A4064" w:rsidP="005A4064">
      <w:r>
        <w:t>1. Total Number of Vehicle Thefts – How many vehicle theft incidents are recorded in the dataset?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F29891" w14:textId="77777777" w:rsidR="005A4064" w:rsidRDefault="005A4064" w:rsidP="005A4064">
      <w:r>
        <w:t>2. Theft Trend Over Time – Are vehicle thefts increasing or decreasing over months/years?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D3F0B5" w14:textId="77777777" w:rsidR="005A4064" w:rsidRDefault="005A4064" w:rsidP="005A4064">
      <w:r>
        <w:t>3. Most Affected Locations – Which cities or regions have the highest theft rates?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6C6172A" w14:textId="77777777" w:rsidR="005A4064" w:rsidRDefault="005A4064" w:rsidP="005A4064">
      <w:r>
        <w:t>4. Most Stolen Vehicle Brands/Models – What are the most commonly stolen vehicle brands or models?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8735DB4" w14:textId="77777777" w:rsidR="005A4064" w:rsidRDefault="005A4064" w:rsidP="005A4064">
      <w:r>
        <w:t>5. Theft Distribution by Time of Day – What time of the day experiences the highest number of thefts?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DEAC1C" w14:textId="77777777" w:rsidR="005A4064" w:rsidRDefault="005A4064" w:rsidP="005A4064">
      <w:r>
        <w:t>6. Theft Distribution by Day of the Week – Are there specific days when vehicle theft is more common?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57DB9C4" w14:textId="77777777" w:rsidR="005A4064" w:rsidRDefault="005A4064" w:rsidP="005A4064">
      <w:r>
        <w:t>7. Theft by Vehicle Type – Are certain vehicle types (e.g., sedans, SUVs, motorcycles) more targeted?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34C56F7" w14:textId="77777777" w:rsidR="005A4064" w:rsidRDefault="005A4064" w:rsidP="005A4064">
      <w:r>
        <w:t>8. Theft by Color of Vehicle – Does vehicle color influence theft rates?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B11580" w14:textId="77777777" w:rsidR="005A4064" w:rsidRDefault="005A4064" w:rsidP="005A4064">
      <w:r>
        <w:t>9. Theft Rate per 1,000 Registered Vehicles – How does theft frequency compare to the number of registered vehicles in different locations?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A518EC" w14:textId="3E92AC30" w:rsidR="004C463B" w:rsidRDefault="005A4064" w:rsidP="005A4064">
      <w:r>
        <w:t>10. Seasonal Trends in Theft – Are there months or seasons where thefts peak?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4C4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064"/>
    <w:rsid w:val="001457B9"/>
    <w:rsid w:val="0037477B"/>
    <w:rsid w:val="004C463B"/>
    <w:rsid w:val="005A4064"/>
    <w:rsid w:val="005D7B22"/>
    <w:rsid w:val="00606126"/>
    <w:rsid w:val="0065765F"/>
    <w:rsid w:val="00761328"/>
    <w:rsid w:val="009D344B"/>
    <w:rsid w:val="00D142E7"/>
    <w:rsid w:val="00D74082"/>
    <w:rsid w:val="00E51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32DE"/>
  <w15:chartTrackingRefBased/>
  <w15:docId w15:val="{C524B1AD-C8CF-49F4-92BF-2C250AE20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0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0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0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0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0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0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0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0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0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0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0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0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0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0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0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0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0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0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0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0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0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0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0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0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0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0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0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0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Jacinta Tuluma</dc:creator>
  <cp:keywords/>
  <dc:description/>
  <cp:lastModifiedBy>Chinyere Anyanwu</cp:lastModifiedBy>
  <cp:revision>2</cp:revision>
  <dcterms:created xsi:type="dcterms:W3CDTF">2025-04-03T11:51:00Z</dcterms:created>
  <dcterms:modified xsi:type="dcterms:W3CDTF">2025-04-03T11:51:00Z</dcterms:modified>
</cp:coreProperties>
</file>