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87D" w:rsidRPr="001201EB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 w:rsidR="002C087D" w:rsidRPr="001201EB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 w:rsidR="002C087D" w:rsidRPr="001201EB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2C087D" w:rsidRPr="001201EB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 w:rsidR="002C087D" w:rsidRPr="001201EB" w:rsidRDefault="00000000">
      <w:pPr>
        <w:jc w:val="center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Pr="001201EB" w:rsidRDefault="00000000">
      <w:pPr>
        <w:spacing w:after="160" w:line="259" w:lineRule="atLeast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 w:rsidR="002C087D" w:rsidRDefault="002C087D">
      <w:pPr>
        <w:spacing w:after="160" w:line="259" w:lineRule="atLeast"/>
        <w:jc w:val="center"/>
        <w:rPr>
          <w:rFonts w:eastAsia="Times New Roman"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sz w:val="28"/>
          <w:szCs w:val="28"/>
          <w:lang w:val="ru-RU"/>
        </w:rPr>
      </w:pPr>
    </w:p>
    <w:p w:rsidR="002C087D" w:rsidRPr="001201EB" w:rsidRDefault="00000000">
      <w:pPr>
        <w:jc w:val="center"/>
        <w:rPr>
          <w:sz w:val="28"/>
          <w:szCs w:val="28"/>
          <w:lang w:val="ru-RU"/>
        </w:rPr>
      </w:pPr>
      <w:r w:rsidRPr="001201EB">
        <w:rPr>
          <w:sz w:val="28"/>
          <w:szCs w:val="28"/>
          <w:lang w:val="ru-RU"/>
        </w:rPr>
        <w:t>Предмет:</w:t>
      </w:r>
    </w:p>
    <w:p w:rsidR="002C087D" w:rsidRPr="001201EB" w:rsidRDefault="00000000">
      <w:pPr>
        <w:pStyle w:val="a8"/>
        <w:jc w:val="center"/>
        <w:rPr>
          <w:sz w:val="28"/>
          <w:szCs w:val="28"/>
          <w:lang w:val="ru-RU"/>
        </w:rPr>
      </w:pPr>
      <w:r w:rsidRPr="001201EB">
        <w:rPr>
          <w:sz w:val="28"/>
          <w:szCs w:val="28"/>
          <w:lang w:val="ru-RU"/>
        </w:rPr>
        <w:t>Теоретические Основы Электротехники.</w:t>
      </w:r>
    </w:p>
    <w:p w:rsidR="002C087D" w:rsidRPr="001201EB" w:rsidRDefault="00000000">
      <w:pPr>
        <w:pStyle w:val="a8"/>
        <w:jc w:val="center"/>
        <w:rPr>
          <w:sz w:val="28"/>
          <w:szCs w:val="28"/>
          <w:lang w:val="ru-RU"/>
        </w:rPr>
      </w:pPr>
      <w:r w:rsidRPr="001201EB">
        <w:rPr>
          <w:sz w:val="28"/>
          <w:szCs w:val="28"/>
          <w:lang w:val="ru-RU"/>
        </w:rPr>
        <w:t>Лабораторная работа № 3 по теме:</w:t>
      </w:r>
    </w:p>
    <w:p w:rsidR="002C087D" w:rsidRPr="001201EB" w:rsidRDefault="00000000">
      <w:pPr>
        <w:pStyle w:val="a8"/>
        <w:jc w:val="center"/>
        <w:rPr>
          <w:sz w:val="28"/>
          <w:szCs w:val="28"/>
          <w:lang w:val="ru-RU"/>
        </w:rPr>
      </w:pPr>
      <w:r w:rsidRPr="001201EB">
        <w:rPr>
          <w:sz w:val="28"/>
          <w:szCs w:val="28"/>
          <w:lang w:val="ru-RU"/>
        </w:rPr>
        <w:t>«ЭЛЕКТРОННО-ЦИФРОВАЯ ПОДПИСЬ И ПРИЕМЫ ХЕШИРОВАНИЯ»</w:t>
      </w: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Default="002C087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2C087D" w:rsidRPr="001201EB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 w:rsidR="001201EB">
        <w:rPr>
          <w:rFonts w:eastAsia="Times New Roman"/>
          <w:sz w:val="28"/>
          <w:szCs w:val="28"/>
          <w:lang w:val="ru-RU"/>
        </w:rPr>
        <w:t>4</w:t>
      </w:r>
    </w:p>
    <w:p w:rsidR="002C087D" w:rsidRPr="001201EB" w:rsidRDefault="001201EB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Мамедов </w:t>
      </w:r>
      <w:proofErr w:type="gramStart"/>
      <w:r>
        <w:rPr>
          <w:rFonts w:eastAsia="Times New Roman"/>
          <w:sz w:val="28"/>
          <w:szCs w:val="28"/>
          <w:lang w:val="ru-RU"/>
        </w:rPr>
        <w:t>Ч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proofErr w:type="gramEnd"/>
    </w:p>
    <w:p w:rsidR="002C087D" w:rsidRDefault="002C087D">
      <w:pPr>
        <w:jc w:val="right"/>
        <w:rPr>
          <w:rFonts w:eastAsia="Times New Roman"/>
          <w:sz w:val="28"/>
          <w:szCs w:val="28"/>
          <w:lang w:val="ru-RU"/>
        </w:rPr>
      </w:pPr>
    </w:p>
    <w:p w:rsidR="002C087D" w:rsidRPr="001201EB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 w:rsidR="002C087D" w:rsidRDefault="002C087D">
      <w:pPr>
        <w:jc w:val="right"/>
        <w:rPr>
          <w:rFonts w:eastAsia="Times New Roman"/>
          <w:sz w:val="28"/>
          <w:szCs w:val="28"/>
          <w:lang w:val="ru-RU"/>
        </w:rPr>
      </w:pPr>
    </w:p>
    <w:p w:rsidR="002C087D" w:rsidRDefault="002C087D">
      <w:pPr>
        <w:jc w:val="right"/>
        <w:rPr>
          <w:rFonts w:eastAsia="Times New Roman"/>
          <w:sz w:val="28"/>
          <w:szCs w:val="28"/>
          <w:lang w:val="ru-RU"/>
        </w:rPr>
      </w:pPr>
    </w:p>
    <w:p w:rsidR="002C087D" w:rsidRDefault="002C087D">
      <w:pPr>
        <w:jc w:val="right"/>
        <w:rPr>
          <w:rFonts w:eastAsia="Times New Roman"/>
          <w:sz w:val="28"/>
          <w:szCs w:val="28"/>
          <w:lang w:val="ru-RU"/>
        </w:rPr>
      </w:pPr>
    </w:p>
    <w:p w:rsidR="002C087D" w:rsidRDefault="002C087D">
      <w:pPr>
        <w:jc w:val="right"/>
        <w:rPr>
          <w:rFonts w:eastAsia="Times New Roman"/>
          <w:sz w:val="28"/>
          <w:szCs w:val="28"/>
          <w:lang w:val="ru-RU"/>
        </w:rPr>
      </w:pPr>
    </w:p>
    <w:p w:rsidR="002C087D" w:rsidRDefault="00000000">
      <w:pPr>
        <w:jc w:val="center"/>
      </w:pPr>
      <w:r>
        <w:rPr>
          <w:rFonts w:eastAsia="Times New Roman"/>
          <w:sz w:val="28"/>
          <w:szCs w:val="28"/>
          <w:lang w:val="ru-RU"/>
        </w:rPr>
        <w:t>г. Москва</w:t>
      </w:r>
    </w:p>
    <w:p w:rsidR="002C087D" w:rsidRDefault="00000000">
      <w:pPr>
        <w:jc w:val="center"/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</w:rPr>
        <w:t>3</w:t>
      </w:r>
      <w:r>
        <w:br w:type="page"/>
      </w:r>
    </w:p>
    <w:p w:rsidR="002C087D" w:rsidRDefault="002C087D">
      <w:pPr>
        <w:jc w:val="center"/>
        <w:rPr>
          <w:sz w:val="28"/>
          <w:szCs w:val="28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20"/>
          <w:szCs w:val="20"/>
          <w:lang w:val="en-US" w:eastAsia="zh-CN"/>
        </w:rPr>
        <w:id w:val="-837304944"/>
        <w:docPartObj>
          <w:docPartGallery w:val="Table of Contents"/>
          <w:docPartUnique/>
        </w:docPartObj>
      </w:sdtPr>
      <w:sdtContent>
        <w:p w:rsidR="002C087D" w:rsidRDefault="00000000">
          <w:pPr>
            <w:pStyle w:val="af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 w:rsidR="002C087D" w:rsidRDefault="00000000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rStyle w:val="a5"/>
            </w:rPr>
            <w:instrText xml:space="preserve"> TOC \f \o "1-9" \h</w:instrText>
          </w:r>
          <w:r>
            <w:rPr>
              <w:rStyle w:val="a5"/>
            </w:rPr>
            <w:fldChar w:fldCharType="separate"/>
          </w:r>
          <w:hyperlink w:anchor="__RefHeading___Toc161_1093169984">
            <w:r>
              <w:rPr>
                <w:rStyle w:val="a5"/>
              </w:rPr>
              <w:t>Цель работы:</w:t>
            </w:r>
            <w:r>
              <w:rPr>
                <w:rStyle w:val="a5"/>
              </w:rPr>
              <w:tab/>
              <w:t>3</w:t>
            </w:r>
          </w:hyperlink>
        </w:p>
        <w:p w:rsidR="002C087D" w:rsidRDefault="00000000">
          <w:pPr>
            <w:pStyle w:val="11"/>
            <w:tabs>
              <w:tab w:val="right" w:leader="dot" w:pos="9638"/>
            </w:tabs>
          </w:pPr>
          <w:hyperlink w:anchor="__RefHeading___Toc868_3790591116">
            <w:r>
              <w:rPr>
                <w:rStyle w:val="a5"/>
              </w:rPr>
              <w:t>Ход работы:</w:t>
            </w:r>
            <w:r>
              <w:rPr>
                <w:rStyle w:val="a5"/>
              </w:rPr>
              <w:tab/>
              <w:t>3</w:t>
            </w:r>
          </w:hyperlink>
          <w:r>
            <w:rPr>
              <w:rStyle w:val="a5"/>
            </w:rPr>
            <w:fldChar w:fldCharType="end"/>
          </w:r>
        </w:p>
      </w:sdtContent>
    </w:sdt>
    <w:p w:rsidR="002C087D" w:rsidRDefault="002C087D">
      <w:pPr>
        <w:jc w:val="center"/>
        <w:rPr>
          <w:sz w:val="28"/>
          <w:szCs w:val="28"/>
        </w:rPr>
      </w:pPr>
    </w:p>
    <w:p w:rsidR="002C087D" w:rsidRDefault="00000000">
      <w:pPr>
        <w:spacing w:after="60"/>
        <w:jc w:val="center"/>
        <w:rPr>
          <w:sz w:val="28"/>
          <w:szCs w:val="28"/>
        </w:rPr>
      </w:pPr>
      <w:r>
        <w:br w:type="page"/>
      </w:r>
    </w:p>
    <w:p w:rsidR="002C087D" w:rsidRPr="001201EB" w:rsidRDefault="00000000">
      <w:pPr>
        <w:pStyle w:val="1"/>
        <w:spacing w:before="0"/>
        <w:rPr>
          <w:rFonts w:ascii="Times New Roman" w:hAnsi="Times New Roman"/>
          <w:lang w:val="ru-RU"/>
        </w:rPr>
      </w:pPr>
      <w:bookmarkStart w:id="0" w:name="__RefHeading___Toc161_1093169984"/>
      <w:bookmarkEnd w:id="0"/>
      <w:r w:rsidRPr="001201EB">
        <w:rPr>
          <w:rFonts w:ascii="Times New Roman" w:hAnsi="Times New Roman"/>
          <w:sz w:val="28"/>
          <w:szCs w:val="28"/>
          <w:lang w:val="ru-RU"/>
        </w:rPr>
        <w:lastRenderedPageBreak/>
        <w:t>Цель работы</w:t>
      </w:r>
      <w:r w:rsidRPr="001201EB">
        <w:rPr>
          <w:rFonts w:ascii="Times New Roman" w:hAnsi="Times New Roman"/>
          <w:lang w:val="ru-RU"/>
        </w:rPr>
        <w:t>:</w:t>
      </w:r>
    </w:p>
    <w:p w:rsidR="002C087D" w:rsidRPr="001201EB" w:rsidRDefault="00000000">
      <w:pPr>
        <w:rPr>
          <w:lang w:val="ru-RU"/>
        </w:rPr>
      </w:pPr>
      <w:r w:rsidRPr="001201EB">
        <w:rPr>
          <w:sz w:val="28"/>
          <w:szCs w:val="28"/>
          <w:lang w:val="ru-RU"/>
        </w:rPr>
        <w:t xml:space="preserve"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гаммированием. </w:t>
      </w:r>
    </w:p>
    <w:p w:rsidR="002C087D" w:rsidRPr="001201EB" w:rsidRDefault="002C087D">
      <w:pPr>
        <w:rPr>
          <w:lang w:val="ru-RU"/>
        </w:rPr>
      </w:pPr>
    </w:p>
    <w:p w:rsidR="002C087D" w:rsidRPr="001201EB" w:rsidRDefault="00000000">
      <w:pPr>
        <w:pStyle w:val="1"/>
        <w:rPr>
          <w:lang w:val="ru-RU"/>
        </w:rPr>
      </w:pPr>
      <w:bookmarkStart w:id="1" w:name="__RefHeading___Toc868_3790591116"/>
      <w:bookmarkEnd w:id="1"/>
      <w:r w:rsidRPr="001201EB">
        <w:rPr>
          <w:rFonts w:ascii="Times New Roman" w:hAnsi="Times New Roman"/>
          <w:sz w:val="28"/>
          <w:szCs w:val="28"/>
          <w:lang w:val="ru-RU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C087D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:rsidR="002C087D" w:rsidRPr="001201EB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а = 19, b = 3, с = </w:t>
      </w:r>
      <w:proofErr w:type="spellStart"/>
      <w:r>
        <w:rPr>
          <w:sz w:val="28"/>
          <w:szCs w:val="28"/>
          <w:lang w:val="ru-RU"/>
        </w:rPr>
        <w:t>МахVal</w:t>
      </w:r>
      <w:proofErr w:type="spellEnd"/>
      <w:r>
        <w:rPr>
          <w:sz w:val="28"/>
          <w:szCs w:val="28"/>
          <w:lang w:val="ru-RU"/>
        </w:rPr>
        <w:t xml:space="preserve"> + 1 = 256, t0 = 101. Вычислить контрольные суммы для нескольких сообщений методом контрольных сумм (</w:t>
      </w:r>
      <w:proofErr w:type="spellStart"/>
      <w:r>
        <w:rPr>
          <w:sz w:val="28"/>
          <w:szCs w:val="28"/>
          <w:lang w:val="ru-RU"/>
        </w:rPr>
        <w:t>KSumm</w:t>
      </w:r>
      <w:proofErr w:type="spellEnd"/>
      <w:r>
        <w:rPr>
          <w:sz w:val="28"/>
          <w:szCs w:val="28"/>
          <w:lang w:val="ru-RU"/>
        </w:rPr>
        <w:t>) и методом хеширования с применением гаммирования (</w:t>
      </w:r>
      <w:proofErr w:type="spellStart"/>
      <w:r>
        <w:rPr>
          <w:sz w:val="28"/>
          <w:szCs w:val="28"/>
          <w:lang w:val="ru-RU"/>
        </w:rPr>
        <w:t>SummKodBukvOtkr</w:t>
      </w:r>
      <w:proofErr w:type="spellEnd"/>
      <w:r>
        <w:rPr>
          <w:sz w:val="28"/>
          <w:szCs w:val="28"/>
          <w:lang w:val="ru-RU"/>
        </w:rPr>
        <w:t xml:space="preserve">): а) Р = '02468', </w:t>
      </w:r>
      <w:proofErr w:type="spellStart"/>
      <w:r>
        <w:rPr>
          <w:sz w:val="28"/>
          <w:szCs w:val="28"/>
          <w:lang w:val="ru-RU"/>
        </w:rPr>
        <w:t>KSumm</w:t>
      </w:r>
      <w:proofErr w:type="spellEnd"/>
      <w:r>
        <w:rPr>
          <w:sz w:val="28"/>
          <w:szCs w:val="28"/>
          <w:lang w:val="ru-RU"/>
        </w:rPr>
        <w:t xml:space="preserve"> = ?, </w:t>
      </w:r>
      <w:proofErr w:type="spellStart"/>
      <w:r>
        <w:rPr>
          <w:sz w:val="28"/>
          <w:szCs w:val="28"/>
          <w:lang w:val="ru-RU"/>
        </w:rPr>
        <w:t>SummKodBukvOtkr</w:t>
      </w:r>
      <w:proofErr w:type="spellEnd"/>
      <w:r>
        <w:rPr>
          <w:sz w:val="28"/>
          <w:szCs w:val="28"/>
          <w:lang w:val="ru-RU"/>
        </w:rPr>
        <w:t xml:space="preserve"> – ?; б) Р =' 86420', </w:t>
      </w:r>
      <w:proofErr w:type="spellStart"/>
      <w:r>
        <w:rPr>
          <w:sz w:val="28"/>
          <w:szCs w:val="28"/>
          <w:lang w:val="ru-RU"/>
        </w:rPr>
        <w:t>KSumm</w:t>
      </w:r>
      <w:proofErr w:type="spellEnd"/>
      <w:r>
        <w:rPr>
          <w:sz w:val="28"/>
          <w:szCs w:val="28"/>
          <w:lang w:val="ru-RU"/>
        </w:rPr>
        <w:t xml:space="preserve"> = ?, </w:t>
      </w:r>
      <w:proofErr w:type="spellStart"/>
      <w:r>
        <w:rPr>
          <w:sz w:val="28"/>
          <w:szCs w:val="28"/>
          <w:lang w:val="ru-RU"/>
        </w:rPr>
        <w:t>SummKodBukvOtkr</w:t>
      </w:r>
      <w:proofErr w:type="spellEnd"/>
      <w:r>
        <w:rPr>
          <w:sz w:val="28"/>
          <w:szCs w:val="28"/>
          <w:lang w:val="ru-RU"/>
        </w:rPr>
        <w:t xml:space="preserve"> – ?; в) Р = '1000009', </w:t>
      </w:r>
      <w:proofErr w:type="spellStart"/>
      <w:r>
        <w:rPr>
          <w:sz w:val="28"/>
          <w:szCs w:val="28"/>
          <w:lang w:val="ru-RU"/>
        </w:rPr>
        <w:t>KSumm</w:t>
      </w:r>
      <w:proofErr w:type="spellEnd"/>
      <w:r>
        <w:rPr>
          <w:sz w:val="28"/>
          <w:szCs w:val="28"/>
          <w:lang w:val="ru-RU"/>
        </w:rPr>
        <w:t xml:space="preserve"> = ?, </w:t>
      </w:r>
      <w:proofErr w:type="spellStart"/>
      <w:r>
        <w:rPr>
          <w:sz w:val="28"/>
          <w:szCs w:val="28"/>
          <w:lang w:val="ru-RU"/>
        </w:rPr>
        <w:t>SummKodBukvOtkr</w:t>
      </w:r>
      <w:proofErr w:type="spellEnd"/>
      <w:r>
        <w:rPr>
          <w:sz w:val="28"/>
          <w:szCs w:val="28"/>
          <w:lang w:val="ru-RU"/>
        </w:rPr>
        <w:t xml:space="preserve"> – ?; г) Р = '1900000', </w:t>
      </w:r>
      <w:proofErr w:type="spellStart"/>
      <w:r>
        <w:rPr>
          <w:sz w:val="28"/>
          <w:szCs w:val="28"/>
          <w:lang w:val="ru-RU"/>
        </w:rPr>
        <w:t>KSumm</w:t>
      </w:r>
      <w:proofErr w:type="spellEnd"/>
      <w:r>
        <w:rPr>
          <w:sz w:val="28"/>
          <w:szCs w:val="28"/>
          <w:lang w:val="ru-RU"/>
        </w:rPr>
        <w:t xml:space="preserve"> = ?, </w:t>
      </w:r>
      <w:proofErr w:type="spellStart"/>
      <w:r>
        <w:rPr>
          <w:sz w:val="28"/>
          <w:szCs w:val="28"/>
          <w:lang w:val="ru-RU"/>
        </w:rPr>
        <w:t>SummKodBukvOtkr</w:t>
      </w:r>
      <w:proofErr w:type="spellEnd"/>
      <w:r>
        <w:rPr>
          <w:sz w:val="28"/>
          <w:szCs w:val="28"/>
          <w:lang w:val="ru-RU"/>
        </w:rPr>
        <w:t xml:space="preserve"> – ? </w:t>
      </w:r>
    </w:p>
    <w:p w:rsidR="002C087D" w:rsidRDefault="002C087D">
      <w:pPr>
        <w:spacing w:after="60"/>
        <w:rPr>
          <w:lang w:val="ru-RU"/>
        </w:rPr>
      </w:pPr>
    </w:p>
    <w:p w:rsidR="002C087D" w:rsidRDefault="00000000">
      <w:pPr>
        <w:spacing w:after="60"/>
        <w:rPr>
          <w:sz w:val="28"/>
          <w:szCs w:val="28"/>
          <w:lang w:val="ru-RU"/>
        </w:rPr>
      </w:pPr>
      <w:r w:rsidRPr="001201EB">
        <w:rPr>
          <w:lang w:val="ru-RU"/>
        </w:rPr>
        <w:br w:type="page"/>
      </w:r>
    </w:p>
    <w:p w:rsidR="002C087D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Реализация программы на языке программирования </w:t>
      </w:r>
      <w:r>
        <w:rPr>
          <w:sz w:val="28"/>
          <w:szCs w:val="28"/>
        </w:rPr>
        <w:t>python</w:t>
      </w:r>
    </w:p>
    <w:p w:rsidR="002C087D" w:rsidRPr="001201EB" w:rsidRDefault="002C087D">
      <w:pPr>
        <w:spacing w:after="60"/>
        <w:rPr>
          <w:lang w:val="ru-RU"/>
        </w:rPr>
      </w:pPr>
    </w:p>
    <w:p w:rsidR="002C087D" w:rsidRPr="001201EB" w:rsidRDefault="00000000">
      <w:pPr>
        <w:spacing w:after="6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4955540"/>
            <wp:effectExtent l="0" t="0" r="0" b="0"/>
            <wp:wrapSquare wrapText="largest"/>
            <wp:docPr id="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 xml:space="preserve">Рисунок 1 — </w:t>
      </w:r>
      <w:r>
        <w:rPr>
          <w:sz w:val="28"/>
          <w:szCs w:val="28"/>
        </w:rPr>
        <w:t>main</w:t>
      </w:r>
      <w:r w:rsidRPr="001201E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</w:p>
    <w:p w:rsidR="002C087D" w:rsidRPr="001201EB" w:rsidRDefault="00000000">
      <w:pPr>
        <w:spacing w:after="60"/>
        <w:jc w:val="center"/>
        <w:rPr>
          <w:sz w:val="28"/>
          <w:szCs w:val="28"/>
          <w:lang w:val="ru-RU"/>
        </w:rPr>
      </w:pPr>
      <w:r w:rsidRPr="001201EB">
        <w:rPr>
          <w:lang w:val="ru-RU"/>
        </w:rPr>
        <w:br w:type="page"/>
      </w:r>
    </w:p>
    <w:p w:rsidR="002C087D" w:rsidRDefault="00000000">
      <w:pPr>
        <w:spacing w:after="6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814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  <w:r>
        <w:rPr>
          <w:sz w:val="24"/>
          <w:szCs w:val="24"/>
          <w:lang w:val="ru-RU"/>
        </w:rPr>
        <w:t xml:space="preserve">Рисунок 2 — </w:t>
      </w:r>
      <w:r>
        <w:rPr>
          <w:sz w:val="24"/>
          <w:szCs w:val="24"/>
        </w:rPr>
        <w:t>main</w:t>
      </w:r>
      <w:r w:rsidRPr="001201EB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1201EB">
        <w:rPr>
          <w:sz w:val="24"/>
          <w:szCs w:val="24"/>
          <w:lang w:val="ru-RU"/>
        </w:rPr>
        <w:br/>
      </w:r>
      <w:r w:rsidRPr="001201EB">
        <w:rPr>
          <w:lang w:val="ru-RU"/>
        </w:rPr>
        <w:br w:type="page"/>
      </w:r>
    </w:p>
    <w:p w:rsidR="002C087D" w:rsidRDefault="00000000">
      <w:pPr>
        <w:spacing w:after="6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7448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Рисунок 3 — </w:t>
      </w:r>
      <w:r>
        <w:rPr>
          <w:sz w:val="24"/>
          <w:szCs w:val="24"/>
        </w:rPr>
        <w:t>encryption.py</w:t>
      </w:r>
    </w:p>
    <w:sectPr w:rsidR="002C087D">
      <w:footerReference w:type="default" r:id="rId10"/>
      <w:pgSz w:w="11906" w:h="16838"/>
      <w:pgMar w:top="1134" w:right="567" w:bottom="1134" w:left="1701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9EE" w:rsidRDefault="00AC29EE">
      <w:r>
        <w:separator/>
      </w:r>
    </w:p>
  </w:endnote>
  <w:endnote w:type="continuationSeparator" w:id="0">
    <w:p w:rsidR="00AC29EE" w:rsidRDefault="00AC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106837"/>
      <w:docPartObj>
        <w:docPartGallery w:val="Page Numbers (Bottom of Page)"/>
        <w:docPartUnique/>
      </w:docPartObj>
    </w:sdtPr>
    <w:sdtContent>
      <w:p w:rsidR="002C087D" w:rsidRDefault="00000000">
        <w:pPr>
          <w:pStyle w:val="a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2C087D" w:rsidRDefault="002C08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9EE" w:rsidRDefault="00AC29EE">
      <w:r>
        <w:separator/>
      </w:r>
    </w:p>
  </w:footnote>
  <w:footnote w:type="continuationSeparator" w:id="0">
    <w:p w:rsidR="00AC29EE" w:rsidRDefault="00AC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D"/>
    <w:rsid w:val="001201EB"/>
    <w:rsid w:val="002C087D"/>
    <w:rsid w:val="00A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04D8E"/>
  <w15:docId w15:val="{25CD459F-A2B3-EA48-AEAF-92FB222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A7"/>
    <w:pPr>
      <w:widowControl w:val="0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1">
    <w:name w:val="heading 1"/>
    <w:basedOn w:val="a"/>
    <w:next w:val="a"/>
    <w:qFormat/>
    <w:rsid w:val="00E50044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E50044"/>
    <w:pPr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E50044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20">
    <w:name w:val="Заголовок 2 Знак"/>
    <w:basedOn w:val="a0"/>
    <w:qFormat/>
    <w:rsid w:val="00E50044"/>
    <w:rPr>
      <w:rFonts w:ascii="Arial" w:eastAsia="SimSun" w:hAnsi="Arial" w:cs="Arial"/>
      <w:b/>
      <w:bCs/>
      <w:kern w:val="2"/>
      <w:sz w:val="32"/>
      <w:szCs w:val="32"/>
      <w:lang w:val="en-US" w:eastAsia="zh-CN"/>
    </w:rPr>
  </w:style>
  <w:style w:type="character" w:styleId="a3">
    <w:name w:val="Hyperlink"/>
    <w:uiPriority w:val="99"/>
    <w:rsid w:val="00E50044"/>
    <w:rPr>
      <w:color w:val="0000FF"/>
      <w:u w:val="single"/>
    </w:rPr>
  </w:style>
  <w:style w:type="character" w:customStyle="1" w:styleId="a4">
    <w:name w:val="Нижний колонтитул Знак"/>
    <w:basedOn w:val="a0"/>
    <w:uiPriority w:val="99"/>
    <w:qFormat/>
    <w:rsid w:val="00E50044"/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7"/>
    <w:pPr>
      <w:suppressLineNumbers/>
    </w:pPr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50044"/>
    <w:pPr>
      <w:ind w:left="720"/>
      <w:contextualSpacing/>
    </w:pPr>
  </w:style>
  <w:style w:type="paragraph" w:customStyle="1" w:styleId="ad">
    <w:name w:val="Колонтитул"/>
    <w:basedOn w:val="a"/>
    <w:qFormat/>
  </w:style>
  <w:style w:type="paragraph" w:styleId="ae">
    <w:name w:val="footer"/>
    <w:basedOn w:val="a"/>
    <w:uiPriority w:val="99"/>
    <w:rsid w:val="00E50044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E50044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E50044"/>
    <w:pPr>
      <w:spacing w:after="100"/>
    </w:pPr>
  </w:style>
  <w:style w:type="paragraph" w:styleId="21">
    <w:name w:val="toc 2"/>
    <w:basedOn w:val="a"/>
    <w:next w:val="a"/>
    <w:autoRedefine/>
    <w:uiPriority w:val="39"/>
    <w:rsid w:val="00E50044"/>
    <w:pPr>
      <w:spacing w:after="100"/>
      <w:ind w:left="200"/>
    </w:pPr>
  </w:style>
  <w:style w:type="paragraph" w:styleId="af0">
    <w:name w:val="toa heading"/>
    <w:basedOn w:val="ab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aloneinmycastle</dc:creator>
  <dc:description/>
  <cp:lastModifiedBy>Чингиз Мамедов</cp:lastModifiedBy>
  <cp:revision>155</cp:revision>
  <dcterms:created xsi:type="dcterms:W3CDTF">2023-01-27T11:12:00Z</dcterms:created>
  <dcterms:modified xsi:type="dcterms:W3CDTF">2023-12-18T17:09:00Z</dcterms:modified>
  <dc:language>en-US</dc:language>
</cp:coreProperties>
</file>