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F9" w:rsidRDefault="00132CF9" w:rsidP="00132CF9">
      <w:r w:rsidRPr="00132CF9">
        <w:rPr>
          <w:b/>
          <w:color w:val="FF0000"/>
        </w:rPr>
        <w:t>You can ask copilot to filter the recommendati</w:t>
      </w:r>
      <w:r w:rsidRPr="00132CF9">
        <w:rPr>
          <w:b/>
          <w:color w:val="FF0000"/>
        </w:rPr>
        <w:t>ons to Microsoft 365 solutions.</w:t>
      </w:r>
      <w:r w:rsidRPr="00132CF9">
        <w:rPr>
          <w:color w:val="FF0000"/>
        </w:rPr>
        <w:t xml:space="preserve"> </w:t>
      </w:r>
      <w:r>
        <w:t>Then when you’re given recommendations, ta</w:t>
      </w:r>
      <w:r>
        <w:t>ke them one at a time , &amp; ask for</w:t>
      </w:r>
      <w:r>
        <w:t xml:space="preserve"> specific steps to configure in </w:t>
      </w:r>
      <w:r>
        <w:t>Microsoft</w:t>
      </w:r>
      <w:r>
        <w:t xml:space="preserve"> 365</w:t>
      </w:r>
    </w:p>
    <w:p w:rsidR="00132CF9" w:rsidRDefault="00132CF9" w:rsidP="00132CF9">
      <w:r>
        <w:t>With those specific steps, you can then configure in the environment id give you access to</w:t>
      </w:r>
    </w:p>
    <w:p w:rsidR="00132CF9" w:rsidRPr="00132CF9" w:rsidRDefault="00132CF9" w:rsidP="00132CF9">
      <w:pPr>
        <w:rPr>
          <w:b/>
          <w:color w:val="FF0000"/>
        </w:rPr>
      </w:pPr>
      <w:r w:rsidRPr="00132CF9">
        <w:rPr>
          <w:b/>
          <w:color w:val="FF0000"/>
        </w:rPr>
        <w:t>Solution:</w:t>
      </w:r>
    </w:p>
    <w:p w:rsidR="00132CF9" w:rsidRDefault="00132CF9" w:rsidP="00132CF9">
      <w:r>
        <w:t>To address the fraudulent email issue effectively, here's a comprehensive plan for the security analyst:</w:t>
      </w:r>
    </w:p>
    <w:p w:rsidR="00132CF9" w:rsidRDefault="00132CF9" w:rsidP="00132CF9">
      <w:r>
        <w:t xml:space="preserve">1. </w:t>
      </w:r>
      <w:r>
        <w:t>Mic</w:t>
      </w:r>
      <w:r>
        <w:t>rosoft 365 Plan Recommendation</w:t>
      </w:r>
    </w:p>
    <w:p w:rsidR="00132CF9" w:rsidRDefault="00132CF9" w:rsidP="00132CF9">
      <w:r>
        <w:t xml:space="preserve">   - Plan to Purchase</w:t>
      </w:r>
      <w:r>
        <w:t>: Microsoft 365 Enterprise E5 or Microsoft Defender for Office 365 Plan 2. These plans include advanced email security features such as anti-phishing, anti-malware, and Safe Links/Attachments.</w:t>
      </w:r>
    </w:p>
    <w:p w:rsidR="00132CF9" w:rsidRDefault="00132CF9" w:rsidP="00132CF9">
      <w:r>
        <w:t xml:space="preserve">   - Key Features</w:t>
      </w:r>
      <w:r>
        <w:t>:</w:t>
      </w:r>
    </w:p>
    <w:p w:rsidR="00132CF9" w:rsidRDefault="00132CF9" w:rsidP="00132CF9">
      <w:r>
        <w:t xml:space="preserve">     - Anti-Phishing Protection</w:t>
      </w:r>
      <w:r>
        <w:t>: Detects and mitigates phishing attempts, including impersonation attacks.</w:t>
      </w:r>
    </w:p>
    <w:p w:rsidR="00132CF9" w:rsidRDefault="00132CF9" w:rsidP="00132CF9">
      <w:r>
        <w:t xml:space="preserve">     - </w:t>
      </w:r>
      <w:r>
        <w:t>S</w:t>
      </w:r>
      <w:r>
        <w:t>afe Links and Safe Attachments</w:t>
      </w:r>
      <w:r>
        <w:t>: Scans URLs and attachments in real-time to block malicious content.</w:t>
      </w:r>
    </w:p>
    <w:p w:rsidR="00132CF9" w:rsidRDefault="00132CF9" w:rsidP="00132CF9">
      <w:r>
        <w:t xml:space="preserve">   </w:t>
      </w:r>
      <w:r>
        <w:t xml:space="preserve">  - Threat Explorer</w:t>
      </w:r>
      <w:r>
        <w:t>: Provides insights into email threats and trends.</w:t>
      </w:r>
    </w:p>
    <w:p w:rsidR="00132CF9" w:rsidRDefault="00132CF9" w:rsidP="00132CF9">
      <w:r>
        <w:t xml:space="preserve">     - </w:t>
      </w:r>
      <w:r>
        <w:t>Automated In</w:t>
      </w:r>
      <w:r>
        <w:t>vestigation and Response (AIR)</w:t>
      </w:r>
      <w:r>
        <w:t>: Automates threat detection and remediation.</w:t>
      </w:r>
    </w:p>
    <w:p w:rsidR="00132CF9" w:rsidRDefault="00132CF9" w:rsidP="00132CF9"/>
    <w:p w:rsidR="00132CF9" w:rsidRDefault="00132CF9" w:rsidP="00132CF9">
      <w:r>
        <w:t>2. Configuration Steps</w:t>
      </w:r>
    </w:p>
    <w:p w:rsidR="00132CF9" w:rsidRDefault="00132CF9" w:rsidP="00132CF9">
      <w:r>
        <w:t xml:space="preserve">   - Anti-Phishing Policies</w:t>
      </w:r>
      <w:r>
        <w:t>:</w:t>
      </w:r>
    </w:p>
    <w:p w:rsidR="00132CF9" w:rsidRDefault="00132CF9" w:rsidP="00132CF9">
      <w:pPr>
        <w:ind w:left="720" w:firstLine="50"/>
      </w:pPr>
      <w:r>
        <w:t>- Navigate to the Microsoft Defender portal ([security.microsoft.com](https://security.microsoft.com)).</w:t>
      </w:r>
    </w:p>
    <w:p w:rsidR="00132CF9" w:rsidRDefault="00132CF9" w:rsidP="00132CF9">
      <w:r>
        <w:t xml:space="preserve">    </w:t>
      </w:r>
      <w:r>
        <w:tab/>
      </w:r>
      <w:r>
        <w:t xml:space="preserve"> - Configure anti-phishing policies to include impersonation protection and advanced thresholds.</w:t>
      </w:r>
    </w:p>
    <w:p w:rsidR="00132CF9" w:rsidRDefault="00132CF9" w:rsidP="00132CF9">
      <w:r>
        <w:t xml:space="preserve">   - Safe Links and Attachments</w:t>
      </w:r>
      <w:r>
        <w:t>:</w:t>
      </w:r>
    </w:p>
    <w:p w:rsidR="00132CF9" w:rsidRDefault="00132CF9" w:rsidP="00132CF9">
      <w:r>
        <w:t xml:space="preserve">     </w:t>
      </w:r>
      <w:r>
        <w:tab/>
      </w:r>
      <w:r>
        <w:t>- Enable Safe Links to rewrite and scan URLs in emails.</w:t>
      </w:r>
    </w:p>
    <w:p w:rsidR="00132CF9" w:rsidRDefault="00132CF9" w:rsidP="00132CF9">
      <w:r>
        <w:t xml:space="preserve">    </w:t>
      </w:r>
      <w:r>
        <w:tab/>
      </w:r>
      <w:r>
        <w:t xml:space="preserve"> - Configure Safe Attachments to scan and block malicious files.</w:t>
      </w:r>
    </w:p>
    <w:p w:rsidR="00132CF9" w:rsidRDefault="00132CF9" w:rsidP="00132CF9">
      <w:r>
        <w:t xml:space="preserve">   - Email Authentication</w:t>
      </w:r>
      <w:r>
        <w:t>:</w:t>
      </w:r>
    </w:p>
    <w:p w:rsidR="00132CF9" w:rsidRDefault="00132CF9" w:rsidP="00132CF9">
      <w:r>
        <w:t xml:space="preserve">    </w:t>
      </w:r>
      <w:r>
        <w:tab/>
      </w:r>
      <w:r>
        <w:t xml:space="preserve"> - Set up SPF, DKIM, and DMARC protocols to prevent spoofing.</w:t>
      </w:r>
    </w:p>
    <w:p w:rsidR="00132CF9" w:rsidRDefault="00132CF9" w:rsidP="00132CF9">
      <w:r>
        <w:t xml:space="preserve">   - </w:t>
      </w:r>
      <w:r>
        <w:t>Preset Security Polici</w:t>
      </w:r>
      <w:r>
        <w:t>es</w:t>
      </w:r>
      <w:r>
        <w:t>:</w:t>
      </w:r>
    </w:p>
    <w:p w:rsidR="00132CF9" w:rsidRDefault="00132CF9" w:rsidP="00132CF9">
      <w:r>
        <w:t xml:space="preserve">     </w:t>
      </w:r>
      <w:r>
        <w:tab/>
      </w:r>
      <w:r>
        <w:t>- Apply "Strict" preset security policies for maximum protection.</w:t>
      </w:r>
    </w:p>
    <w:p w:rsidR="00132CF9" w:rsidRDefault="00132CF9" w:rsidP="00132CF9"/>
    <w:p w:rsidR="00132CF9" w:rsidRDefault="00132CF9" w:rsidP="00132CF9">
      <w:r>
        <w:t>3. Testing with a Group of Users</w:t>
      </w:r>
    </w:p>
    <w:p w:rsidR="00132CF9" w:rsidRDefault="00132CF9" w:rsidP="00132CF9">
      <w:r>
        <w:lastRenderedPageBreak/>
        <w:t xml:space="preserve">   - Test Group</w:t>
      </w:r>
      <w:r>
        <w:t>:</w:t>
      </w:r>
    </w:p>
    <w:p w:rsidR="00132CF9" w:rsidRDefault="00132CF9" w:rsidP="00132CF9">
      <w:pPr>
        <w:ind w:left="720" w:firstLine="50"/>
      </w:pPr>
      <w:r>
        <w:t>- Apply the new policies to a small group of test users, including non-VIP and VIP users, to evaluate effectiveness and minimize disruptions.</w:t>
      </w:r>
    </w:p>
    <w:p w:rsidR="00132CF9" w:rsidRDefault="00132CF9" w:rsidP="00132CF9">
      <w:r>
        <w:t xml:space="preserve">   - Simulation Mode</w:t>
      </w:r>
      <w:r>
        <w:t>:</w:t>
      </w:r>
    </w:p>
    <w:p w:rsidR="00132CF9" w:rsidRDefault="00132CF9" w:rsidP="00132CF9">
      <w:pPr>
        <w:ind w:left="720" w:firstLine="50"/>
      </w:pPr>
      <w:r>
        <w:t>- Use simulation mode for sensitivity labels or DLP policies to monitor impact without enforcing restrictions.</w:t>
      </w:r>
    </w:p>
    <w:p w:rsidR="00132CF9" w:rsidRDefault="00132CF9" w:rsidP="00132CF9"/>
    <w:p w:rsidR="00132CF9" w:rsidRDefault="00132CF9" w:rsidP="00132CF9">
      <w:r>
        <w:t xml:space="preserve">4. </w:t>
      </w:r>
      <w:r>
        <w:t>Docum</w:t>
      </w:r>
      <w:r>
        <w:t>entation and GitHub Repository</w:t>
      </w:r>
    </w:p>
    <w:p w:rsidR="00132CF9" w:rsidRDefault="00132CF9" w:rsidP="00132CF9">
      <w:r>
        <w:t xml:space="preserve">   - Screenshots</w:t>
      </w:r>
      <w:r>
        <w:t>:</w:t>
      </w:r>
    </w:p>
    <w:p w:rsidR="00132CF9" w:rsidRDefault="00132CF9" w:rsidP="00132CF9">
      <w:r>
        <w:t xml:space="preserve">     </w:t>
      </w:r>
      <w:r>
        <w:tab/>
      </w:r>
      <w:r>
        <w:t>- Use the Windows Steps Recorder or similar tools to capture configuration steps.</w:t>
      </w:r>
    </w:p>
    <w:p w:rsidR="00132CF9" w:rsidRDefault="00132CF9" w:rsidP="00132CF9">
      <w:r>
        <w:t xml:space="preserve">   - GitHub Repository</w:t>
      </w:r>
      <w:r>
        <w:t>:</w:t>
      </w:r>
    </w:p>
    <w:p w:rsidR="00132CF9" w:rsidRDefault="00132CF9" w:rsidP="00132CF9">
      <w:pPr>
        <w:ind w:left="720"/>
      </w:pPr>
      <w:r>
        <w:t>- Create a repository and upload screenshots with detailed explanations of each step, including the rationale and potential implications.</w:t>
      </w:r>
    </w:p>
    <w:p w:rsidR="00132CF9" w:rsidRDefault="00132CF9" w:rsidP="00132CF9">
      <w:r>
        <w:t xml:space="preserve">    </w:t>
      </w:r>
      <w:r>
        <w:tab/>
      </w:r>
      <w:r>
        <w:t>- Include a README file summarizing the policies and their expected outcomes.</w:t>
      </w:r>
    </w:p>
    <w:p w:rsidR="00132CF9" w:rsidRDefault="00132CF9" w:rsidP="00132CF9"/>
    <w:p w:rsidR="00132CF9" w:rsidRDefault="00132CF9" w:rsidP="00132CF9">
      <w:r>
        <w:t>5. Stakeholder Reports</w:t>
      </w:r>
    </w:p>
    <w:p w:rsidR="00132CF9" w:rsidRDefault="00132CF9" w:rsidP="00132CF9">
      <w:r>
        <w:t xml:space="preserve">   - Mail Flow Reports</w:t>
      </w:r>
      <w:r>
        <w:t>:</w:t>
      </w:r>
    </w:p>
    <w:p w:rsidR="00132CF9" w:rsidRDefault="00132CF9" w:rsidP="00132CF9">
      <w:pPr>
        <w:ind w:left="720"/>
      </w:pPr>
      <w:r>
        <w:t>- Use the Exchange Admin Center ([admin.exchange.microsoft.com](https://admin.exchange.microsoft.com)) to generate mail flow reports, such as inbound/outbound messages and non-delivery details.</w:t>
      </w:r>
    </w:p>
    <w:p w:rsidR="00132CF9" w:rsidRDefault="00132CF9" w:rsidP="00132CF9">
      <w:r>
        <w:t xml:space="preserve">   - Stakeholder Communication</w:t>
      </w:r>
      <w:r>
        <w:t>:</w:t>
      </w:r>
    </w:p>
    <w:p w:rsidR="00132CF9" w:rsidRDefault="00132CF9" w:rsidP="00132CF9">
      <w:r>
        <w:t xml:space="preserve">     </w:t>
      </w:r>
      <w:r>
        <w:tab/>
      </w:r>
      <w:r>
        <w:t>- Share periodic reports with stakeholders to ensure transparency and build trust.</w:t>
      </w:r>
    </w:p>
    <w:p w:rsidR="00132CF9" w:rsidRDefault="00132CF9" w:rsidP="00132CF9"/>
    <w:p w:rsidR="00132CF9" w:rsidRDefault="00132CF9" w:rsidP="00132CF9">
      <w:bookmarkStart w:id="0" w:name="_GoBack"/>
      <w:bookmarkEnd w:id="0"/>
    </w:p>
    <w:sectPr w:rsidR="0013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AE"/>
    <w:rsid w:val="00132CF9"/>
    <w:rsid w:val="001C057C"/>
    <w:rsid w:val="002208AE"/>
    <w:rsid w:val="006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57E0"/>
  <w15:chartTrackingRefBased/>
  <w15:docId w15:val="{20EEC18A-D218-4DA9-8D14-1BE3327E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2025-03-17T17:47:00Z</dcterms:created>
  <dcterms:modified xsi:type="dcterms:W3CDTF">2025-03-17T19:31:00Z</dcterms:modified>
</cp:coreProperties>
</file>