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277.77777777777777"/>
        <w:tblLook w:firstRow="0" w:lastRow="0" w:firstColumn="0" w:lastColumn="0" w:noHBand="0" w:noVBand="0" w:val="0000"/>
      </w:tblPr>
      <w:tblGrid>
        <w:gridCol w:w="440"/>
      </w:tblGrid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NOTE BEFORE YOU READ THIS, CHIOMA: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This is a</w:t>
            </w:r>
            <w:r>
              <w:t xml:space="preserve"> </w:t>
            </w:r>
            <w:r>
              <w:rPr>
                <w:bCs/>
                <w:b/>
              </w:rPr>
              <w:t xml:space="preserve">first draft</w:t>
            </w:r>
            <w:r>
              <w:t xml:space="preserve">, generated to get you moving — not a finished thesis.</w:t>
            </w:r>
            <w:r>
              <w:t xml:space="preserve"> </w:t>
            </w:r>
            <w:r>
              <w:t xml:space="preserve">Three things to do before you submit anything: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</w:t>
            </w:r>
            <w:r>
              <w:t xml:space="preserve"> </w:t>
            </w:r>
            <w:r>
              <w:rPr>
                <w:bCs/>
                <w:b/>
              </w:rPr>
              <w:t xml:space="preserve">Verify every reference in the Bibliography.</w:t>
            </w:r>
            <w:r>
              <w:t xml:space="preserve"> </w:t>
            </w:r>
            <w:r>
              <w:t xml:space="preserve">I grounded each one in a real</w:t>
            </w:r>
            <w:r>
              <w:t xml:space="preserve"> </w:t>
            </w:r>
            <w:r>
              <w:t xml:space="preserve">web search rather than relying on memory, and included the source URL next</w:t>
            </w:r>
            <w:r>
              <w:t xml:space="preserve"> </w:t>
            </w:r>
            <w:r>
              <w:t xml:space="preserve">to each entry so you can check it in thirty seconds — but you must open</w:t>
            </w:r>
            <w:r>
              <w:t xml:space="preserve"> </w:t>
            </w:r>
            <w:r>
              <w:t xml:space="preserve">each source and confirm the author list, year, volume, and page numbers</w:t>
            </w:r>
            <w:r>
              <w:t xml:space="preserve"> </w:t>
            </w:r>
            <w:r>
              <w:t xml:space="preserve">exactly match before they go in a real bibliography. Treat anything you</w:t>
            </w:r>
            <w:r>
              <w:t xml:space="preserve"> </w:t>
            </w:r>
            <w:r>
              <w:t xml:space="preserve">haven’t personally opened as unverified.</w:t>
            </w:r>
            <w:r>
              <w:t xml:space="preserve"> </w:t>
            </w:r>
            <w:r>
              <w:t xml:space="preserve">2.</w:t>
            </w:r>
            <w:r>
              <w:t xml:space="preserve"> </w:t>
            </w:r>
            <w:r>
              <w:rPr>
                <w:bCs/>
                <w:b/>
              </w:rPr>
              <w:t xml:space="preserve">Fill in the bracketed placeholders</w:t>
            </w:r>
            <w:r>
              <w:t xml:space="preserve"> </w:t>
            </w:r>
            <w:r>
              <w:t xml:space="preserve">— your index number, submission</w:t>
            </w:r>
            <w:r>
              <w:t xml:space="preserve"> </w:t>
            </w:r>
            <w:r>
              <w:t xml:space="preserve">date, and exact department/faculty wording on the cover page (I don’t know</w:t>
            </w:r>
            <w:r>
              <w:t xml:space="preserve"> </w:t>
            </w:r>
            <w:r>
              <w:t xml:space="preserve">your program’s official cover-page format, so don’t guess it).</w:t>
            </w:r>
            <w:r>
              <w:t xml:space="preserve"> </w:t>
            </w:r>
            <w:r>
              <w:t xml:space="preserve">3.</w:t>
            </w:r>
            <w:r>
              <w:t xml:space="preserve"> </w:t>
            </w:r>
            <w:r>
              <w:rPr>
                <w:bCs/>
                <w:b/>
              </w:rPr>
              <w:t xml:space="preserve">Read the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What Is Deliberately Left Out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section</w:t>
            </w:r>
            <w:r>
              <w:t xml:space="preserve"> </w:t>
            </w:r>
            <w:r>
              <w:t xml:space="preserve">near the end. Per</w:t>
            </w:r>
            <w:r>
              <w:t xml:space="preserve"> </w:t>
            </w:r>
            <w:r>
              <w:t xml:space="preserve">your instruction, this draft only writes what the project can honestly</w:t>
            </w:r>
            <w:r>
              <w:t xml:space="preserve"> </w:t>
            </w:r>
            <w:r>
              <w:t xml:space="preserve">support today. Chapters 4–6 (Results, Discussion, Conclusion) are not</w:t>
            </w:r>
            <w:r>
              <w:t xml:space="preserve"> </w:t>
            </w:r>
            <w:r>
              <w:t xml:space="preserve">here — they can’t be, until the accuracy sprint and validation study are</w:t>
            </w:r>
            <w:r>
              <w:t xml:space="preserve"> </w:t>
            </w:r>
            <w:r>
              <w:t xml:space="preserve">done. That section says exactly what’s missing and why.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Everything else — the architecture, the MWPI formula, the test results, the</w:t>
            </w:r>
            <w:r>
              <w:t xml:space="preserve"> </w:t>
            </w:r>
            <w:r>
              <w:t xml:space="preserve">supervisor test-image walkthrough — is real, pulled from the working system</w:t>
            </w:r>
            <w:r>
              <w:t xml:space="preserve"> </w:t>
            </w:r>
            <w:r>
              <w:t xml:space="preserve">and your project files, not invented for the page.</w:t>
            </w:r>
          </w:p>
        </w:tc>
      </w:tr>
    </w:tbl>
    <w:bookmarkStart w:id="20" w:name="Xcda5173d4a99399bb98571071841421eb87957b"/>
    <w:p>
      <w:pPr>
        <w:pStyle w:val="Heading1"/>
      </w:pPr>
      <w:r>
        <w:t xml:space="preserve">BUILDWATCH: A LOW-COST IOT AND COMPUTER-VISION SYSTEM FOR MILESTONE-WEIGHTED CONSTRUCTION PROGRESS MONITORING IN GHANAIAN RESIDENTIAL CONSTRUCTION</w:t>
      </w:r>
    </w:p>
    <w:p>
      <w:pPr>
        <w:pStyle w:val="FirstParagraph"/>
      </w:pPr>
      <w:r>
        <w:rPr>
          <w:bCs/>
          <w:b/>
        </w:rPr>
        <w:t xml:space="preserve">A Thesis Submitted in Partial Fulfilment of the Requirements for the Degree of</w:t>
      </w:r>
      <w:r>
        <w:rPr>
          <w:bCs/>
          <w:b/>
        </w:rPr>
        <w:t xml:space="preserve"> </w:t>
      </w:r>
      <w:r>
        <w:rPr>
          <w:bCs/>
          <w:b/>
        </w:rPr>
        <w:t xml:space="preserve">Bachelor of Science in Computer Engineering</w:t>
      </w:r>
    </w:p>
    <w:p>
      <w:pPr>
        <w:pStyle w:val="BodyText"/>
      </w:pPr>
      <w:r>
        <w:rPr>
          <w:bCs/>
          <w:b/>
        </w:rPr>
        <w:t xml:space="preserve">[Department of Computer Engineering / School of Engineering Sciences — confirm exact wording]</w:t>
      </w:r>
      <w:r>
        <w:t xml:space="preserve"> </w:t>
      </w:r>
      <w:r>
        <w:rPr>
          <w:bCs/>
          <w:b/>
        </w:rPr>
        <w:t xml:space="preserve">University of Ghana</w:t>
      </w:r>
    </w:p>
    <w:p>
      <w:pPr>
        <w:pStyle w:val="BodyText"/>
      </w:pPr>
      <w:r>
        <w:rPr>
          <w:bCs/>
          <w:b/>
        </w:rPr>
        <w:t xml:space="preserve">by</w:t>
      </w:r>
    </w:p>
    <w:p>
      <w:pPr>
        <w:pStyle w:val="BodyText"/>
      </w:pPr>
      <w:r>
        <w:rPr>
          <w:bCs/>
          <w:b/>
        </w:rPr>
        <w:t xml:space="preserve">Chioma Annan</w:t>
      </w:r>
      <w:r>
        <w:t xml:space="preserve"> </w:t>
      </w:r>
      <w:r>
        <w:rPr>
          <w:bCs/>
          <w:b/>
        </w:rPr>
        <w:t xml:space="preserve">[Index Number]</w:t>
      </w:r>
    </w:p>
    <w:p>
      <w:pPr>
        <w:pStyle w:val="BodyText"/>
      </w:pPr>
      <w:r>
        <w:rPr>
          <w:bCs/>
          <w:b/>
        </w:rPr>
        <w:t xml:space="preserve">Supervisor: Dr. Nii Longdon Sowah</w:t>
      </w:r>
    </w:p>
    <w:p>
      <w:pPr>
        <w:pStyle w:val="BodyText"/>
      </w:pPr>
      <w:r>
        <w:rPr>
          <w:bCs/>
          <w:b/>
        </w:rPr>
        <w:t xml:space="preserve">[Month, Year]</w:t>
      </w:r>
    </w:p>
    <w:bookmarkEnd w:id="20"/>
    <w:p>
      <w:r>
        <w:pict>
          <v:rect style="width:0;height:1.5pt" o:hralign="center" o:hrstd="t" o:hr="t"/>
        </w:pict>
      </w:r>
    </w:p>
    <w:bookmarkStart w:id="21" w:name="status-of-this-document"/>
    <w:p>
      <w:pPr>
        <w:pStyle w:val="Heading2"/>
      </w:pPr>
      <w:r>
        <w:t xml:space="preserve">Status of This Document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Cs/>
          <w:b/>
        </w:rPr>
        <w:t xml:space="preserve">Semester 1 submission package</w:t>
      </w:r>
      <w:r>
        <w:t xml:space="preserve"> </w:t>
      </w:r>
      <w:r>
        <w:t xml:space="preserve">for the BuildWatch capstone,</w:t>
      </w:r>
      <w:r>
        <w:t xml:space="preserve"> </w:t>
      </w:r>
      <w:r>
        <w:t xml:space="preserve">covering Chapters 1–3 and a feasibility/preliminary-results section, per the</w:t>
      </w:r>
      <w:r>
        <w:t xml:space="preserve"> </w:t>
      </w:r>
      <w:r>
        <w:t xml:space="preserve">Computer Engineering Final Year Capstone deliverables guide. It is</w:t>
      </w:r>
      <w:r>
        <w:t xml:space="preserve"> </w:t>
      </w:r>
      <w:r>
        <w:t xml:space="preserve">intentionally</w:t>
      </w:r>
      <w:r>
        <w:t xml:space="preserve"> </w:t>
      </w:r>
      <w:r>
        <w:rPr>
          <w:bCs/>
          <w:b/>
        </w:rPr>
        <w:t xml:space="preserve">not a complete thesis</w:t>
      </w:r>
      <w:r>
        <w:t xml:space="preserve">. Chapters 4 (Results), 5 (Discussion),</w:t>
      </w:r>
      <w:r>
        <w:t xml:space="preserve"> </w:t>
      </w:r>
      <w:r>
        <w:t xml:space="preserve">and 6 (Conclusion) are not included because the work they would report on —</w:t>
      </w:r>
      <w:r>
        <w:t xml:space="preserve"> </w:t>
      </w:r>
      <w:r>
        <w:t xml:space="preserve">a controlled accuracy improvement pass on the detection model and a</w:t>
      </w:r>
      <w:r>
        <w:t xml:space="preserve"> </w:t>
      </w:r>
      <w:r>
        <w:t xml:space="preserve">supervisor-facing ground-truth validation study — has not been carried out</w:t>
      </w:r>
      <w:r>
        <w:t xml:space="preserve"> </w:t>
      </w:r>
      <w:r>
        <w:t xml:space="preserve">yet. Writing those chapters now would mean describing evaluation that hasn’t</w:t>
      </w:r>
      <w:r>
        <w:t xml:space="preserve"> </w:t>
      </w:r>
      <w:r>
        <w:t xml:space="preserve">happened. The</w:t>
      </w:r>
      <w:r>
        <w:t xml:space="preserve"> </w:t>
      </w:r>
      <w:r>
        <w:t xml:space="preserve">“</w:t>
      </w:r>
      <w:r>
        <w:t xml:space="preserve">Remaining Work</w:t>
      </w:r>
      <w:r>
        <w:t xml:space="preserve">”</w:t>
      </w:r>
      <w:r>
        <w:t xml:space="preserve"> </w:t>
      </w:r>
      <w:r>
        <w:t xml:space="preserve">section near the end of this document states</w:t>
      </w:r>
      <w:r>
        <w:t xml:space="preserve"> </w:t>
      </w:r>
      <w:r>
        <w:t xml:space="preserve">precisely what is outstanding and the plan to close it in Semester 2.</w:t>
      </w:r>
    </w:p>
    <w:p>
      <w:pPr>
        <w:pStyle w:val="BodyText"/>
      </w:pPr>
      <w:r>
        <w:t xml:space="preserve">What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included is real: the system described in Chapter 3 is running,</w:t>
      </w:r>
      <w:r>
        <w:t xml:space="preserve"> </w:t>
      </w:r>
      <w:r>
        <w:t xml:space="preserve">the preliminary results in the feasibility section come from live inference</w:t>
      </w:r>
      <w:r>
        <w:t xml:space="preserve"> </w:t>
      </w:r>
      <w:r>
        <w:t xml:space="preserve">on an actual project photograph, and the 30 automated tests referenced were</w:t>
      </w:r>
      <w:r>
        <w:t xml:space="preserve"> </w:t>
      </w:r>
      <w:r>
        <w:t xml:space="preserve">run and passed at the time of writing.</w:t>
      </w:r>
    </w:p>
    <w:p>
      <w:r>
        <w:pict>
          <v:rect style="width:0;height:1.5pt" o:hralign="center" o:hrstd="t" o:hr="t"/>
        </w:pict>
      </w:r>
    </w:p>
    <w:bookmarkEnd w:id="21"/>
    <w:bookmarkStart w:id="22" w:name="concept-note-pre-chapter-stage"/>
    <w:p>
      <w:pPr>
        <w:pStyle w:val="Heading2"/>
      </w:pPr>
      <w:r>
        <w:t xml:space="preserve">Concept Note (Pre-Chapter Stage)</w:t>
      </w:r>
    </w:p>
    <w:p>
      <w:pPr>
        <w:pStyle w:val="FirstParagraph"/>
      </w:pPr>
      <w:r>
        <w:rPr>
          <w:bCs/>
          <w:b/>
        </w:rPr>
        <w:t xml:space="preserve">Project title:</w:t>
      </w:r>
      <w:r>
        <w:t xml:space="preserve"> </w:t>
      </w:r>
      <w:r>
        <w:t xml:space="preserve">BuildWatch — Milestone-Weighted Progress Index (MWPI) for</w:t>
      </w:r>
      <w:r>
        <w:t xml:space="preserve"> </w:t>
      </w:r>
      <w:r>
        <w:t xml:space="preserve">low-cost IoT construction monitoring.</w:t>
      </w:r>
    </w:p>
    <w:p>
      <w:pPr>
        <w:pStyle w:val="BodyText"/>
      </w:pPr>
      <w:r>
        <w:rPr>
          <w:bCs/>
          <w:b/>
        </w:rPr>
        <w:t xml:space="preserve">Background context:</w:t>
      </w:r>
      <w:r>
        <w:t xml:space="preserve"> </w:t>
      </w:r>
      <w:r>
        <w:t xml:space="preserve">Residential construction in Ghana is dominated by</w:t>
      </w:r>
      <w:r>
        <w:t xml:space="preserve"> </w:t>
      </w:r>
      <w:r>
        <w:t xml:space="preserve">small and medium contractors who rely on manual, periodic site visits to</w:t>
      </w:r>
      <w:r>
        <w:t xml:space="preserve"> </w:t>
      </w:r>
      <w:r>
        <w:t xml:space="preserve">report progress to clients, banks, and diaspora investors funding builds</w:t>
      </w:r>
      <w:r>
        <w:t xml:space="preserve"> </w:t>
      </w:r>
      <w:r>
        <w:t xml:space="preserve">remotely. There is no affordable, continuous, objective way to answer the</w:t>
      </w:r>
      <w:r>
        <w:t xml:space="preserve"> </w:t>
      </w:r>
      <w:r>
        <w:t xml:space="preserve">question every stakeholder asks:</w:t>
      </w:r>
      <w:r>
        <w:t xml:space="preserve"> </w:t>
      </w:r>
      <w:r>
        <w:rPr>
          <w:iCs/>
          <w:i/>
        </w:rPr>
        <w:t xml:space="preserve">how far along is the building, really?</w:t>
      </w:r>
    </w:p>
    <w:p>
      <w:pPr>
        <w:pStyle w:val="BodyText"/>
      </w:pPr>
      <w:r>
        <w:rPr>
          <w:bCs/>
          <w:b/>
        </w:rPr>
        <w:t xml:space="preserve">Problem statement:</w:t>
      </w:r>
      <w:r>
        <w:t xml:space="preserve"> </w:t>
      </w:r>
      <w:r>
        <w:t xml:space="preserve">Existing automated progress-monitoring methods —</w:t>
      </w:r>
      <w:r>
        <w:t xml:space="preserve"> </w:t>
      </w:r>
      <w:r>
        <w:t xml:space="preserve">4D BIM matched to photologs, drone photogrammetry, dedicated computer-vision</w:t>
      </w:r>
      <w:r>
        <w:t xml:space="preserve"> </w:t>
      </w:r>
      <w:r>
        <w:t xml:space="preserve">pipelines — were developed for and validated on large commercial projects</w:t>
      </w:r>
      <w:r>
        <w:t xml:space="preserve"> </w:t>
      </w:r>
      <w:r>
        <w:t xml:space="preserve">with the budget, technical staff, and digital building models to support</w:t>
      </w:r>
      <w:r>
        <w:t xml:space="preserve"> </w:t>
      </w:r>
      <w:r>
        <w:t xml:space="preserve">them. None of this is available on a typical 1–2 storey Ghanaian residential</w:t>
      </w:r>
      <w:r>
        <w:t xml:space="preserve"> </w:t>
      </w:r>
      <w:r>
        <w:t xml:space="preserve">build. A gap exists for a monitoring system cheap enough, and simple enough,</w:t>
      </w:r>
      <w:r>
        <w:t xml:space="preserve"> </w:t>
      </w:r>
      <w:r>
        <w:t xml:space="preserve">to deploy on that scale.</w:t>
      </w:r>
    </w:p>
    <w:p>
      <w:pPr>
        <w:pStyle w:val="BodyText"/>
      </w:pPr>
      <w:r>
        <w:rPr>
          <w:bCs/>
          <w:b/>
        </w:rPr>
        <w:t xml:space="preserve">Motivation / significance:</w:t>
      </w:r>
      <w:r>
        <w:t xml:space="preserve"> </w:t>
      </w:r>
      <w:r>
        <w:t xml:space="preserve">Construction delay is a well-documented,</w:t>
      </w:r>
      <w:r>
        <w:t xml:space="preserve"> </w:t>
      </w:r>
      <w:r>
        <w:t xml:space="preserve">persistent problem in the Ghanaian building industry, and financing-related</w:t>
      </w:r>
      <w:r>
        <w:t xml:space="preserve"> </w:t>
      </w:r>
      <w:r>
        <w:t xml:space="preserve">causes — delayed client payments, poor cash-flow visibility, disputes over</w:t>
      </w:r>
      <w:r>
        <w:t xml:space="preserve"> </w:t>
      </w:r>
      <w:r>
        <w:t xml:space="preserve">how much work has actually been done — are consistently ranked among the</w:t>
      </w:r>
      <w:r>
        <w:t xml:space="preserve"> </w:t>
      </w:r>
      <w:r>
        <w:t xml:space="preserve">leading causes (Fugar &amp; Agyakwah-Baah, 2010). An objective, continuously</w:t>
      </w:r>
      <w:r>
        <w:t xml:space="preserve"> </w:t>
      </w:r>
      <w:r>
        <w:t xml:space="preserve">updated, remotely accessible progress figure directly addresses that</w:t>
      </w:r>
      <w:r>
        <w:t xml:space="preserve"> </w:t>
      </w:r>
      <w:r>
        <w:t xml:space="preserve">information gap between contractor and financier.</w:t>
      </w:r>
    </w:p>
    <w:p>
      <w:pPr>
        <w:pStyle w:val="BodyText"/>
      </w:pPr>
      <w:r>
        <w:rPr>
          <w:bCs/>
          <w:b/>
        </w:rPr>
        <w:t xml:space="preserve">Proposed approach:</w:t>
      </w:r>
      <w:r>
        <w:t xml:space="preserve"> </w:t>
      </w:r>
      <w:r>
        <w:t xml:space="preserve">A solar-capable Raspberry Pi edge unit captures site</w:t>
      </w:r>
      <w:r>
        <w:t xml:space="preserve"> </w:t>
      </w:r>
      <w:r>
        <w:t xml:space="preserve">images at intervals and transmits them over a cellular uplink to a cloud</w:t>
      </w:r>
      <w:r>
        <w:t xml:space="preserve"> </w:t>
      </w:r>
      <w:r>
        <w:t xml:space="preserve">backend. A YOLO-family object detector locates structural elements</w:t>
      </w:r>
      <w:r>
        <w:t xml:space="preserve"> </w:t>
      </w:r>
      <w:r>
        <w:t xml:space="preserve">(foundation, columns, walls, roof); a purpose-built scoring algorithm — the</w:t>
      </w:r>
      <w:r>
        <w:t xml:space="preserve"> </w:t>
      </w:r>
      <w:r>
        <w:t xml:space="preserve">Milestone-Weighted Progress Index (MWPI) — converts detections into a single</w:t>
      </w:r>
      <w:r>
        <w:t xml:space="preserve"> </w:t>
      </w:r>
      <w:r>
        <w:t xml:space="preserve">progress percentage, using confidence-weighted counting, temporal smoothing,</w:t>
      </w:r>
      <w:r>
        <w:t xml:space="preserve"> </w:t>
      </w:r>
      <w:r>
        <w:t xml:space="preserve">a monotonic ratchet, and (a Semester-2-in-progress extension) vision-based</w:t>
      </w:r>
      <w:r>
        <w:t xml:space="preserve"> </w:t>
      </w:r>
      <w:r>
        <w:t xml:space="preserve">grading of how</w:t>
      </w:r>
      <w:r>
        <w:t xml:space="preserve"> </w:t>
      </w:r>
      <w:r>
        <w:rPr>
          <w:iCs/>
          <w:i/>
        </w:rPr>
        <w:t xml:space="preserve">complete</w:t>
      </w:r>
      <w:r>
        <w:t xml:space="preserve"> </w:t>
      </w:r>
      <w:r>
        <w:t xml:space="preserve">each detected element is, not merely whether it is</w:t>
      </w:r>
      <w:r>
        <w:t xml:space="preserve"> </w:t>
      </w:r>
      <w:r>
        <w:t xml:space="preserve">present.</w:t>
      </w:r>
    </w:p>
    <w:p>
      <w:pPr>
        <w:pStyle w:val="BodyText"/>
      </w:pPr>
      <w:r>
        <w:rPr>
          <w:bCs/>
          <w:b/>
        </w:rPr>
        <w:t xml:space="preserve">Expected outcomes:</w:t>
      </w:r>
      <w:r>
        <w:t xml:space="preserve"> </w:t>
      </w:r>
      <w:r>
        <w:t xml:space="preserve">A working end-to-end pipeline (edge capture → cloud</w:t>
      </w:r>
      <w:r>
        <w:t xml:space="preserve"> </w:t>
      </w:r>
      <w:r>
        <w:t xml:space="preserve">inference → dashboard), a documented and testable MWPI formula, and an</w:t>
      </w:r>
      <w:r>
        <w:t xml:space="preserve"> </w:t>
      </w:r>
      <w:r>
        <w:t xml:space="preserve">empirical evaluation of detection accuracy and score validity against</w:t>
      </w:r>
      <w:r>
        <w:t xml:space="preserve"> </w:t>
      </w:r>
      <w:r>
        <w:t xml:space="preserve">human-assessed ground truth.</w:t>
      </w:r>
    </w:p>
    <w:p>
      <w:pPr>
        <w:pStyle w:val="BodyText"/>
      </w:pPr>
      <w:r>
        <w:rPr>
          <w:bCs/>
          <w:b/>
        </w:rPr>
        <w:t xml:space="preserve">Supervisor approval:</w:t>
      </w:r>
      <w:r>
        <w:t xml:space="preserve"> </w:t>
      </w:r>
      <w:r>
        <w:t xml:space="preserve">Supervised by Dr. Nii Longdon Sowah, Department of</w:t>
      </w:r>
      <w:r>
        <w:t xml:space="preserve"> </w:t>
      </w:r>
      <w:r>
        <w:t xml:space="preserve">Computer Engineering, University of Ghana. [Insert date/method of formal</w:t>
      </w:r>
      <w:r>
        <w:t xml:space="preserve"> </w:t>
      </w:r>
      <w:r>
        <w:t xml:space="preserve">approval — email, signed form, etc.]</w:t>
      </w:r>
    </w:p>
    <w:p>
      <w:r>
        <w:pict>
          <v:rect style="width:0;height:1.5pt" o:hralign="center" o:hrstd="t" o:hr="t"/>
        </w:pict>
      </w:r>
    </w:p>
    <w:bookmarkEnd w:id="22"/>
    <w:bookmarkStart w:id="30" w:name="chapter-1-introduction"/>
    <w:p>
      <w:pPr>
        <w:pStyle w:val="Heading1"/>
      </w:pPr>
      <w:r>
        <w:t xml:space="preserve">CHAPTER 1: INTRODUCTION</w:t>
      </w:r>
    </w:p>
    <w:bookmarkStart w:id="23" w:name="background-of-the-study"/>
    <w:p>
      <w:pPr>
        <w:pStyle w:val="Heading2"/>
      </w:pPr>
      <w:r>
        <w:t xml:space="preserve">1.1 Background of the Study</w:t>
      </w:r>
    </w:p>
    <w:p>
      <w:pPr>
        <w:pStyle w:val="FirstParagraph"/>
      </w:pPr>
      <w:r>
        <w:t xml:space="preserve">Construction progress monitoring is the process of measuring how much of a</w:t>
      </w:r>
      <w:r>
        <w:t xml:space="preserve"> </w:t>
      </w:r>
      <w:r>
        <w:t xml:space="preserve">planned building has actually been built at a given point in time, and</w:t>
      </w:r>
      <w:r>
        <w:t xml:space="preserve"> </w:t>
      </w:r>
      <w:r>
        <w:t xml:space="preserve">comparing that against the schedule and budget that were planned for it. In</w:t>
      </w:r>
      <w:r>
        <w:t xml:space="preserve"> </w:t>
      </w:r>
      <w:r>
        <w:t xml:space="preserve">large commercial construction, this is typically done by combining a Building</w:t>
      </w:r>
      <w:r>
        <w:t xml:space="preserve"> </w:t>
      </w:r>
      <w:r>
        <w:t xml:space="preserve">Information Model (BIM) — a rich 3D digital representation of the design —</w:t>
      </w:r>
      <w:r>
        <w:t xml:space="preserve"> </w:t>
      </w:r>
      <w:r>
        <w:t xml:space="preserve">with periodic site photographs or laser scans, so that</w:t>
      </w:r>
      <w:r>
        <w:t xml:space="preserve"> </w:t>
      </w:r>
      <w:r>
        <w:t xml:space="preserve">“</w:t>
      </w:r>
      <w:r>
        <w:t xml:space="preserve">as-built</w:t>
      </w:r>
      <w:r>
        <w:t xml:space="preserve">”</w:t>
      </w:r>
      <w:r>
        <w:t xml:space="preserve"> </w:t>
      </w:r>
      <w:r>
        <w:t xml:space="preserve">progress</w:t>
      </w:r>
      <w:r>
        <w:t xml:space="preserve"> </w:t>
      </w:r>
      <w:r>
        <w:t xml:space="preserve">can be automatically compared against</w:t>
      </w:r>
      <w:r>
        <w:t xml:space="preserve"> </w:t>
      </w:r>
      <w:r>
        <w:t xml:space="preserve">“</w:t>
      </w:r>
      <w:r>
        <w:t xml:space="preserve">as-planned</w:t>
      </w:r>
      <w:r>
        <w:t xml:space="preserve">”</w:t>
      </w:r>
      <w:r>
        <w:t xml:space="preserve"> </w:t>
      </w:r>
      <w:r>
        <w:t xml:space="preserve">schedule (Golparvar-Fard</w:t>
      </w:r>
      <w:r>
        <w:t xml:space="preserve"> </w:t>
      </w:r>
      <w:r>
        <w:t xml:space="preserve">et al., 2009; Golparvar-Fard, Peña-Mora &amp; Savarese, 2013). This approach has</w:t>
      </w:r>
      <w:r>
        <w:t xml:space="preserve"> </w:t>
      </w:r>
      <w:r>
        <w:t xml:space="preserve">been extended with unmanned aerial vehicles (UAVs) capturing aerial imagery</w:t>
      </w:r>
      <w:r>
        <w:t xml:space="preserve"> </w:t>
      </w:r>
      <w:r>
        <w:t xml:space="preserve">for photogrammetric reconstruction, and more recently with deep-learning</w:t>
      </w:r>
      <w:r>
        <w:t xml:space="preserve"> </w:t>
      </w:r>
      <w:r>
        <w:t xml:space="preserve">object detectors trained to recognize construction elements, materials, and</w:t>
      </w:r>
      <w:r>
        <w:t xml:space="preserve"> </w:t>
      </w:r>
      <w:r>
        <w:t xml:space="preserve">even worker safety compliance directly from ordinary camera images (Rehman,</w:t>
      </w:r>
      <w:r>
        <w:t xml:space="preserve"> </w:t>
      </w:r>
      <w:r>
        <w:t xml:space="preserve">Shafiq &amp; Ullah, 2022).</w:t>
      </w:r>
    </w:p>
    <w:p>
      <w:pPr>
        <w:pStyle w:val="BodyText"/>
      </w:pPr>
      <w:r>
        <w:t xml:space="preserve">None of this infrastructure exists on the typical residential construction</w:t>
      </w:r>
      <w:r>
        <w:t xml:space="preserve"> </w:t>
      </w:r>
      <w:r>
        <w:t xml:space="preserve">site in Ghana. Most 1–2 storey residential builds — the dominant housing</w:t>
      </w:r>
      <w:r>
        <w:t xml:space="preserve"> </w:t>
      </w:r>
      <w:r>
        <w:t xml:space="preserve">typology in the country — are managed by small contracting firms without a</w:t>
      </w:r>
      <w:r>
        <w:t xml:space="preserve"> </w:t>
      </w:r>
      <w:r>
        <w:t xml:space="preserve">digital design model, without dedicated site engineers producing daily</w:t>
      </w:r>
      <w:r>
        <w:t xml:space="preserve"> </w:t>
      </w:r>
      <w:r>
        <w:t xml:space="preserve">photologs, and often without continuous internet connectivity at the site.</w:t>
      </w:r>
      <w:r>
        <w:t xml:space="preserve"> </w:t>
      </w:r>
      <w:r>
        <w:t xml:space="preserve">Progress reporting to the client, bank, or diaspora relative funding the</w:t>
      </w:r>
      <w:r>
        <w:t xml:space="preserve"> </w:t>
      </w:r>
      <w:r>
        <w:t xml:space="preserve">build is usually a phone call, a handful of photographs sent over WhatsApp,</w:t>
      </w:r>
      <w:r>
        <w:t xml:space="preserve"> </w:t>
      </w:r>
      <w:r>
        <w:t xml:space="preserve">or an in-person visit — all informal, all infrequent, and all dependent on</w:t>
      </w:r>
      <w:r>
        <w:t xml:space="preserve"> </w:t>
      </w:r>
      <w:r>
        <w:t xml:space="preserve">the contractor’s own account of how much work has been done.</w:t>
      </w:r>
    </w:p>
    <w:p>
      <w:pPr>
        <w:pStyle w:val="BodyText"/>
      </w:pPr>
      <w:r>
        <w:t xml:space="preserve">At the same time, the underlying technology needed to automate this — small</w:t>
      </w:r>
      <w:r>
        <w:t xml:space="preserve"> </w:t>
      </w:r>
      <w:r>
        <w:t xml:space="preserve">single-board computers, cellular data modems, and efficient object-detection</w:t>
      </w:r>
      <w:r>
        <w:t xml:space="preserve"> </w:t>
      </w:r>
      <w:r>
        <w:t xml:space="preserve">models capable of running inference in the cloud from a modest camera image</w:t>
      </w:r>
      <w:r>
        <w:t xml:space="preserve"> </w:t>
      </w:r>
      <w:r>
        <w:t xml:space="preserve">— has become inexpensive and accessible. BuildWatch is built on the premise</w:t>
      </w:r>
      <w:r>
        <w:t xml:space="preserve"> </w:t>
      </w:r>
      <w:r>
        <w:t xml:space="preserve">that a system combining a low-cost IoT camera unit with a cloud-based</w:t>
      </w:r>
      <w:r>
        <w:t xml:space="preserve"> </w:t>
      </w:r>
      <w:r>
        <w:t xml:space="preserve">computer-vision pipeline can close the monitoring gap for exactly this class</w:t>
      </w:r>
      <w:r>
        <w:t xml:space="preserve"> </w:t>
      </w:r>
      <w:r>
        <w:t xml:space="preserve">of construction project, without requiring the BIM models, drone operators,</w:t>
      </w:r>
      <w:r>
        <w:t xml:space="preserve"> </w:t>
      </w:r>
      <w:r>
        <w:t xml:space="preserve">or dedicated IT staff that existing academic and commercial solutions assume.</w:t>
      </w:r>
    </w:p>
    <w:bookmarkEnd w:id="23"/>
    <w:bookmarkStart w:id="24" w:name="problem-statement"/>
    <w:p>
      <w:pPr>
        <w:pStyle w:val="Heading2"/>
      </w:pPr>
      <w:r>
        <w:t xml:space="preserve">1.2 Problem Statement</w:t>
      </w:r>
    </w:p>
    <w:p>
      <w:pPr>
        <w:pStyle w:val="FirstParagraph"/>
      </w:pPr>
      <w:r>
        <w:t xml:space="preserve">There is currently no affordable, automated, and objective way for a small</w:t>
      </w:r>
      <w:r>
        <w:t xml:space="preserve"> </w:t>
      </w:r>
      <w:r>
        <w:t xml:space="preserve">Ghanaian residential construction contractor, client, or financier to obtain</w:t>
      </w:r>
      <w:r>
        <w:t xml:space="preserve"> </w:t>
      </w:r>
      <w:r>
        <w:t xml:space="preserve">a continuously updated, quantitative measure of construction progress.</w:t>
      </w:r>
    </w:p>
    <w:p>
      <w:pPr>
        <w:pStyle w:val="BodyText"/>
      </w:pPr>
      <w:r>
        <w:t xml:space="preserve">This gap has two engineering dimensions that this project addresses</w:t>
      </w:r>
      <w:r>
        <w:t xml:space="preserve"> </w:t>
      </w:r>
      <w:r>
        <w:t xml:space="preserve">specifically: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Data acquisition gap.</w:t>
      </w:r>
      <w:r>
        <w:t xml:space="preserve"> </w:t>
      </w:r>
      <w:r>
        <w:t xml:space="preserve">Existing automated progress-monitoring</w:t>
      </w:r>
      <w:r>
        <w:t xml:space="preserve"> </w:t>
      </w:r>
      <w:r>
        <w:t xml:space="preserve">literature assumes site instrumentation (photologs, drones, laser</w:t>
      </w:r>
      <w:r>
        <w:t xml:space="preserve"> </w:t>
      </w:r>
      <w:r>
        <w:t xml:space="preserve">scanners) or a digital design model (BIM) that is economically and</w:t>
      </w:r>
      <w:r>
        <w:t xml:space="preserve"> </w:t>
      </w:r>
      <w:r>
        <w:t xml:space="preserve">organizationally out of reach for the target contractor segment. A</w:t>
      </w:r>
      <w:r>
        <w:t xml:space="preserve"> </w:t>
      </w:r>
      <w:r>
        <w:t xml:space="preserve">solar-capable, cellular-connected, single-camera edge device is needed</w:t>
      </w:r>
      <w:r>
        <w:t xml:space="preserve"> </w:t>
      </w:r>
      <w:r>
        <w:t xml:space="preserve">that can be deployed with minimal site infrastructure.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Progress-quantification gap.</w:t>
      </w:r>
      <w:r>
        <w:t xml:space="preserve"> </w:t>
      </w:r>
      <w:r>
        <w:t xml:space="preserve">Even where object-detection models can</w:t>
      </w:r>
      <w:r>
        <w:t xml:space="preserve"> </w:t>
      </w:r>
      <w:r>
        <w:t xml:space="preserve">recognize structural elements in a site photograph, converting</w:t>
      </w:r>
      <w:r>
        <w:t xml:space="preserve"> </w:t>
      </w:r>
      <w:r>
        <w:t xml:space="preserve">“</w:t>
      </w:r>
      <w:r>
        <w:t xml:space="preserve">which</w:t>
      </w:r>
      <w:r>
        <w:t xml:space="preserve"> </w:t>
      </w:r>
      <w:r>
        <w:t xml:space="preserve">elements are visible</w:t>
      </w:r>
      <w:r>
        <w:t xml:space="preserve">”</w:t>
      </w:r>
      <w:r>
        <w:t xml:space="preserve"> </w:t>
      </w:r>
      <w:r>
        <w:t xml:space="preserve">into</w:t>
      </w:r>
      <w:r>
        <w:t xml:space="preserve"> </w:t>
      </w:r>
      <w:r>
        <w:t xml:space="preserve">“</w:t>
      </w:r>
      <w:r>
        <w:t xml:space="preserve">what percentage of the building is complete</w:t>
      </w:r>
      <w:r>
        <w:t xml:space="preserve">”</w:t>
      </w:r>
      <w:r>
        <w:t xml:space="preserve"> </w:t>
      </w:r>
      <w:r>
        <w:t xml:space="preserve">is not solved by detection alone. A detector that sees a roof frame and a</w:t>
      </w:r>
      <w:r>
        <w:t xml:space="preserve"> </w:t>
      </w:r>
      <w:r>
        <w:t xml:space="preserve">detector that sees a fully covered roof both return the same class label,</w:t>
      </w:r>
      <w:r>
        <w:t xml:space="preserve"> </w:t>
      </w:r>
      <w:r>
        <w:rPr>
          <w:rStyle w:val="VerbatimChar"/>
        </w:rPr>
        <w:t xml:space="preserve">roof</w:t>
      </w:r>
      <w:r>
        <w:t xml:space="preserve">, at similar confidence — the detection is binary where the</w:t>
      </w:r>
      <w:r>
        <w:t xml:space="preserve"> </w:t>
      </w:r>
      <w:r>
        <w:t xml:space="preserve">underlying progress is continuous. Any progress index built directly on</w:t>
      </w:r>
      <w:r>
        <w:t xml:space="preserve"> </w:t>
      </w:r>
      <w:r>
        <w:t xml:space="preserve">raw detection counts will misrepresent completion at exactly the</w:t>
      </w:r>
      <w:r>
        <w:t xml:space="preserve"> </w:t>
      </w:r>
      <w:r>
        <w:t xml:space="preserve">transitions that matter most to a client deciding whether to release the</w:t>
      </w:r>
      <w:r>
        <w:t xml:space="preserve"> </w:t>
      </w:r>
      <w:r>
        <w:t xml:space="preserve">next payment tranche.</w:t>
      </w:r>
    </w:p>
    <w:bookmarkEnd w:id="24"/>
    <w:bookmarkStart w:id="25" w:name="aim-and-objectives"/>
    <w:p>
      <w:pPr>
        <w:pStyle w:val="Heading2"/>
      </w:pPr>
      <w:r>
        <w:t xml:space="preserve">1.3 Aim and Objectives</w:t>
      </w:r>
    </w:p>
    <w:p>
      <w:pPr>
        <w:pStyle w:val="FirstParagraph"/>
      </w:pPr>
      <w:r>
        <w:rPr>
          <w:bCs/>
          <w:b/>
        </w:rPr>
        <w:t xml:space="preserve">Aim:</w:t>
      </w:r>
      <w:r>
        <w:t xml:space="preserve"> </w:t>
      </w:r>
      <w:r>
        <w:t xml:space="preserve">To design, implement, and evaluate a low-cost IoT and</w:t>
      </w:r>
      <w:r>
        <w:t xml:space="preserve"> </w:t>
      </w:r>
      <w:r>
        <w:t xml:space="preserve">computer-vision system that produces an objective, continuously updated</w:t>
      </w:r>
      <w:r>
        <w:t xml:space="preserve"> </w:t>
      </w:r>
      <w:r>
        <w:t xml:space="preserve">construction progress score for residential building sites in Ghana.</w:t>
      </w:r>
    </w:p>
    <w:p>
      <w:pPr>
        <w:pStyle w:val="BodyText"/>
      </w:pPr>
      <w:r>
        <w:rPr>
          <w:bCs/>
          <w:b/>
        </w:rPr>
        <w:t xml:space="preserve">Objectives:</w:t>
      </w:r>
    </w:p>
    <w:p>
      <w:pPr>
        <w:numPr>
          <w:ilvl w:val="0"/>
          <w:numId w:val="1002"/>
        </w:numPr>
        <w:pStyle w:val="Compact"/>
      </w:pPr>
      <w:r>
        <w:t xml:space="preserve">Design and deploy a solar-capable Raspberry Pi edge unit that captures</w:t>
      </w:r>
      <w:r>
        <w:t xml:space="preserve"> </w:t>
      </w:r>
      <w:r>
        <w:t xml:space="preserve">site images at scheduled intervals and transmits them to a cloud backend</w:t>
      </w:r>
      <w:r>
        <w:t xml:space="preserve"> </w:t>
      </w:r>
      <w:r>
        <w:t xml:space="preserve">over a cellular uplink, with offline buffering for connectivity gaps.</w:t>
      </w:r>
    </w:p>
    <w:p>
      <w:pPr>
        <w:numPr>
          <w:ilvl w:val="0"/>
          <w:numId w:val="1002"/>
        </w:numPr>
        <w:pStyle w:val="Compact"/>
      </w:pPr>
      <w:r>
        <w:t xml:space="preserve">Train and deploy a YOLO-family object detection model to recognize</w:t>
      </w:r>
      <w:r>
        <w:t xml:space="preserve"> </w:t>
      </w:r>
      <w:r>
        <w:t xml:space="preserve">structural building elements (foundation, column, wall, roof) from site</w:t>
      </w:r>
      <w:r>
        <w:t xml:space="preserve"> </w:t>
      </w:r>
      <w:r>
        <w:t xml:space="preserve">photographs.</w:t>
      </w:r>
    </w:p>
    <w:p>
      <w:pPr>
        <w:numPr>
          <w:ilvl w:val="0"/>
          <w:numId w:val="1002"/>
        </w:numPr>
        <w:pStyle w:val="Compact"/>
      </w:pPr>
      <w:r>
        <w:t xml:space="preserve">Design a Milestone-Weighted Progress Index (MWPI) that converts per-class</w:t>
      </w:r>
      <w:r>
        <w:t xml:space="preserve"> </w:t>
      </w:r>
      <w:r>
        <w:t xml:space="preserve">detections into a single, monotonically non-decreasing progress</w:t>
      </w:r>
      <w:r>
        <w:t xml:space="preserve"> </w:t>
      </w:r>
      <w:r>
        <w:t xml:space="preserve">percentage, addressing the quantification gap in Objective statement 2</w:t>
      </w:r>
      <w:r>
        <w:t xml:space="preserve"> </w:t>
      </w:r>
      <w:r>
        <w:t xml:space="preserve">above through confidence-weighted counting and vision-based completion</w:t>
      </w:r>
      <w:r>
        <w:t xml:space="preserve"> </w:t>
      </w:r>
      <w:r>
        <w:t xml:space="preserve">grading rather than binary presence detection.</w:t>
      </w:r>
    </w:p>
    <w:p>
      <w:pPr>
        <w:numPr>
          <w:ilvl w:val="0"/>
          <w:numId w:val="1002"/>
        </w:numPr>
        <w:pStyle w:val="Compact"/>
      </w:pPr>
      <w:r>
        <w:t xml:space="preserve">Implement a real-time backend and dashboard that surfaces the MWPI score,</w:t>
      </w:r>
      <w:r>
        <w:t xml:space="preserve"> </w:t>
      </w:r>
      <w:r>
        <w:t xml:space="preserve">per-class breakdown, and a plain-language explanation of the score to a</w:t>
      </w:r>
      <w:r>
        <w:t xml:space="preserve"> </w:t>
      </w:r>
      <w:r>
        <w:t xml:space="preserve">non-technical stakeholder.</w:t>
      </w:r>
    </w:p>
    <w:p>
      <w:pPr>
        <w:numPr>
          <w:ilvl w:val="0"/>
          <w:numId w:val="1002"/>
        </w:numPr>
        <w:pStyle w:val="Compact"/>
      </w:pPr>
      <w:r>
        <w:t xml:space="preserve">Evaluate detection accuracy (mean Average Precision, mAP@0.5) against a</w:t>
      </w:r>
      <w:r>
        <w:t xml:space="preserve"> </w:t>
      </w:r>
      <w:r>
        <w:t xml:space="preserve">labelled validation set, and evaluate MWPI score validity against a</w:t>
      </w:r>
      <w:r>
        <w:t xml:space="preserve"> </w:t>
      </w:r>
      <w:r>
        <w:t xml:space="preserve">human-assessed ground-truth progress reference (Semester 2).</w:t>
      </w:r>
    </w:p>
    <w:bookmarkEnd w:id="25"/>
    <w:bookmarkStart w:id="26" w:name="research-questions"/>
    <w:p>
      <w:pPr>
        <w:pStyle w:val="Heading2"/>
      </w:pPr>
      <w:r>
        <w:t xml:space="preserve">1.4 Research Questions</w:t>
      </w:r>
    </w:p>
    <w:p>
      <w:pPr>
        <w:numPr>
          <w:ilvl w:val="0"/>
          <w:numId w:val="1003"/>
        </w:numPr>
        <w:pStyle w:val="Compact"/>
      </w:pPr>
      <w:r>
        <w:t xml:space="preserve">Can structural element detection from a single low-cost RGB camera,</w:t>
      </w:r>
      <w:r>
        <w:t xml:space="preserve"> </w:t>
      </w:r>
      <w:r>
        <w:t xml:space="preserve">combined with confidence-weighted counting, produce a progress score that</w:t>
      </w:r>
      <w:r>
        <w:t xml:space="preserve"> </w:t>
      </w:r>
      <w:r>
        <w:t xml:space="preserve">does not regress as construction proceeds (monotonicity), despite later</w:t>
      </w:r>
      <w:r>
        <w:t xml:space="preserve"> </w:t>
      </w:r>
      <w:r>
        <w:t xml:space="preserve">construction stages occluding earlier ones (e.g., walls hiding columns)?</w:t>
      </w:r>
    </w:p>
    <w:p>
      <w:pPr>
        <w:numPr>
          <w:ilvl w:val="0"/>
          <w:numId w:val="1003"/>
        </w:numPr>
        <w:pStyle w:val="Compact"/>
      </w:pPr>
      <w:r>
        <w:t xml:space="preserve">To what extent does grading the</w:t>
      </w:r>
      <w:r>
        <w:t xml:space="preserve"> </w:t>
      </w:r>
      <w:r>
        <w:rPr>
          <w:iCs/>
          <w:i/>
        </w:rPr>
        <w:t xml:space="preserve">completion state</w:t>
      </w:r>
      <w:r>
        <w:t xml:space="preserve"> </w:t>
      </w:r>
      <w:r>
        <w:t xml:space="preserve">of a detected element</w:t>
      </w:r>
      <w:r>
        <w:t xml:space="preserve"> </w:t>
      </w:r>
      <w:r>
        <w:t xml:space="preserve">(e.g., how much of a roof is covered, not merely whether a roof is</w:t>
      </w:r>
      <w:r>
        <w:t xml:space="preserve"> </w:t>
      </w:r>
      <w:r>
        <w:t xml:space="preserve">present) improve the accuracy of the progress score relative to</w:t>
      </w:r>
      <w:r>
        <w:t xml:space="preserve"> </w:t>
      </w:r>
      <w:r>
        <w:t xml:space="preserve">presence-only detection?</w:t>
      </w:r>
    </w:p>
    <w:p>
      <w:pPr>
        <w:numPr>
          <w:ilvl w:val="0"/>
          <w:numId w:val="1003"/>
        </w:numPr>
        <w:pStyle w:val="Compact"/>
      </w:pPr>
      <w:r>
        <w:t xml:space="preserve">What is the achievable object-detection accuracy (mAP@0.5) for structural</w:t>
      </w:r>
      <w:r>
        <w:t xml:space="preserve"> </w:t>
      </w:r>
      <w:r>
        <w:t xml:space="preserve">building elements on a Ghanaian residential construction dataset using a</w:t>
      </w:r>
      <w:r>
        <w:t xml:space="preserve"> </w:t>
      </w:r>
      <w:r>
        <w:t xml:space="preserve">nano-scale YOLO model suitable for cloud inference at edge-capture</w:t>
      </w:r>
      <w:r>
        <w:t xml:space="preserve"> </w:t>
      </w:r>
      <w:r>
        <w:t xml:space="preserve">volumes, and what specific classes limit that accuracy?</w:t>
      </w:r>
    </w:p>
    <w:p>
      <w:pPr>
        <w:numPr>
          <w:ilvl w:val="0"/>
          <w:numId w:val="1003"/>
        </w:numPr>
        <w:pStyle w:val="Compact"/>
      </w:pPr>
      <w:r>
        <w:t xml:space="preserve">How closely does the resulting MWPI score track a human expert’s</w:t>
      </w:r>
      <w:r>
        <w:t xml:space="preserve"> </w:t>
      </w:r>
      <w:r>
        <w:t xml:space="preserve">assessment of construction progress on the same set of site images?</w:t>
      </w:r>
    </w:p>
    <w:bookmarkEnd w:id="26"/>
    <w:bookmarkStart w:id="27" w:name="scope-and-limitations"/>
    <w:p>
      <w:pPr>
        <w:pStyle w:val="Heading2"/>
      </w:pPr>
      <w:r>
        <w:t xml:space="preserve">1.5 Scope and Limitations</w:t>
      </w:r>
    </w:p>
    <w:p>
      <w:pPr>
        <w:pStyle w:val="FirstParagraph"/>
      </w:pPr>
      <w:r>
        <w:rPr>
          <w:bCs/>
          <w:b/>
        </w:rPr>
        <w:t xml:space="preserve">In scope:</w:t>
      </w:r>
      <w:r>
        <w:t xml:space="preserve"> </w:t>
      </w:r>
      <w:r>
        <w:t xml:space="preserve">- Exterior progress monitoring of 1–2 storey residential buildings using a</w:t>
      </w:r>
      <w:r>
        <w:t xml:space="preserve"> </w:t>
      </w:r>
      <w:r>
        <w:t xml:space="preserve">single fixed RGB camera per site.</w:t>
      </w:r>
      <w:r>
        <w:t xml:space="preserve"> </w:t>
      </w:r>
      <w:r>
        <w:t xml:space="preserve">- Detection of four structural milestone classes: foundation, column, wall,</w:t>
      </w:r>
      <w:r>
        <w:t xml:space="preserve"> </w:t>
      </w:r>
      <w:r>
        <w:t xml:space="preserve">roof; and two finishing milestones: plastering, painting.</w:t>
      </w:r>
      <w:r>
        <w:t xml:space="preserve"> </w:t>
      </w:r>
      <w:r>
        <w:t xml:space="preserve">- A confidence-weighted, monotonic progress index (MWPI) computed from</w:t>
      </w:r>
      <w:r>
        <w:t xml:space="preserve"> </w:t>
      </w:r>
      <w:r>
        <w:t xml:space="preserve">detection output, plan-informed expected element counts (when a building</w:t>
      </w:r>
      <w:r>
        <w:t xml:space="preserve"> </w:t>
      </w:r>
      <w:r>
        <w:t xml:space="preserve">plan is available), and vision-based completion grading.</w:t>
      </w:r>
      <w:r>
        <w:t xml:space="preserve"> </w:t>
      </w:r>
      <w:r>
        <w:t xml:space="preserve">- A cloud backend, real-time dashboard, and plain-language AI-generated</w:t>
      </w:r>
      <w:r>
        <w:t xml:space="preserve"> </w:t>
      </w:r>
      <w:r>
        <w:t xml:space="preserve">status explanation.</w:t>
      </w:r>
    </w:p>
    <w:p>
      <w:pPr>
        <w:pStyle w:val="BodyText"/>
      </w:pPr>
      <w:r>
        <w:rPr>
          <w:bCs/>
          <w:b/>
        </w:rPr>
        <w:t xml:space="preserve">Out of scope:</w:t>
      </w:r>
      <w:r>
        <w:t xml:space="preserve"> </w:t>
      </w:r>
      <w:r>
        <w:t xml:space="preserve">- Interior construction progress (this work addresses only what an exterior</w:t>
      </w:r>
      <w:r>
        <w:t xml:space="preserve"> </w:t>
      </w:r>
      <w:r>
        <w:t xml:space="preserve">fixed camera can observe).</w:t>
      </w:r>
      <w:r>
        <w:t xml:space="preserve"> </w:t>
      </w:r>
      <w:r>
        <w:t xml:space="preserve">- Multi-camera or stereo/depth-camera reconstruction; the current system</w:t>
      </w:r>
      <w:r>
        <w:t xml:space="preserve"> </w:t>
      </w:r>
      <w:r>
        <w:t xml:space="preserve">uses a single monocular RGB camera per site, which cannot measure volume</w:t>
      </w:r>
      <w:r>
        <w:t xml:space="preserve"> </w:t>
      </w:r>
      <w:r>
        <w:t xml:space="preserve">or true 3D extent (see Section 1.5, Limitations, and the Hardware Roadmap</w:t>
      </w:r>
      <w:r>
        <w:t xml:space="preserve"> </w:t>
      </w:r>
      <w:r>
        <w:t xml:space="preserve">future-work discussion in Chapter 3).</w:t>
      </w:r>
      <w:r>
        <w:t xml:space="preserve"> </w:t>
      </w:r>
      <w:r>
        <w:t xml:space="preserve">- Structural or safety-code compliance checking.</w:t>
      </w:r>
      <w:r>
        <w:t xml:space="preserve"> </w:t>
      </w:r>
      <w:r>
        <w:t xml:space="preserve">- Formal cost/schedule integration with an external project-management</w:t>
      </w:r>
      <w:r>
        <w:t xml:space="preserve"> </w:t>
      </w:r>
      <w:r>
        <w:t xml:space="preserve">system; MWPI is reported as a standalone progress percentage, with an</w:t>
      </w:r>
      <w:r>
        <w:t xml:space="preserve"> </w:t>
      </w:r>
      <w:r>
        <w:t xml:space="preserve">optional plan-vs-actual schedule comparison against manually entered</w:t>
      </w:r>
      <w:r>
        <w:t xml:space="preserve"> </w:t>
      </w:r>
      <w:r>
        <w:t xml:space="preserve">milestone targets.</w:t>
      </w:r>
    </w:p>
    <w:p>
      <w:pPr>
        <w:pStyle w:val="BodyText"/>
      </w:pPr>
      <w:r>
        <w:rPr>
          <w:bCs/>
          <w:b/>
        </w:rPr>
        <w:t xml:space="preserve">Limitations acknowledged at this stage:</w:t>
      </w:r>
      <w:r>
        <w:t xml:space="preserve"> </w:t>
      </w:r>
      <w:r>
        <w:t xml:space="preserve">- A single camera viewpoint necessarily undercounts elements on the</w:t>
      </w:r>
      <w:r>
        <w:t xml:space="preserve"> </w:t>
      </w:r>
      <w:r>
        <w:t xml:space="preserve">building’s far side; expected-count normalization partially compensates</w:t>
      </w:r>
      <w:r>
        <w:t xml:space="preserve"> </w:t>
      </w:r>
      <w:r>
        <w:t xml:space="preserve">for this but does not eliminate it.</w:t>
      </w:r>
      <w:r>
        <w:t xml:space="preserve"> </w:t>
      </w:r>
      <w:r>
        <w:t xml:space="preserve">- The detection model’s accuracy is currently limited on the</w:t>
      </w:r>
      <w:r>
        <w:t xml:space="preserve"> </w:t>
      </w:r>
      <w:r>
        <w:rPr>
          <w:rStyle w:val="VerbatimChar"/>
        </w:rPr>
        <w:t xml:space="preserve">wall</w:t>
      </w:r>
      <w:r>
        <w:t xml:space="preserve"> </w:t>
      </w:r>
      <w:r>
        <w:t xml:space="preserve">class in</w:t>
      </w:r>
      <w:r>
        <w:t xml:space="preserve"> </w:t>
      </w:r>
      <w:r>
        <w:t xml:space="preserve">particular (see Chapter 3 preliminary results), which motivates the</w:t>
      </w:r>
      <w:r>
        <w:t xml:space="preserve"> </w:t>
      </w:r>
      <w:r>
        <w:t xml:space="preserve">accuracy-improvement work planned for Semester 2.</w:t>
      </w:r>
      <w:r>
        <w:t xml:space="preserve"> </w:t>
      </w:r>
      <w:r>
        <w:t xml:space="preserve">- Several structural-completion inferences used by the MWPI formula (for</w:t>
      </w:r>
      <w:r>
        <w:t xml:space="preserve"> </w:t>
      </w:r>
      <w:r>
        <w:t xml:space="preserve">example, that a started roof implies finished walls and columns beneath</w:t>
      </w:r>
      <w:r>
        <w:t xml:space="preserve"> </w:t>
      </w:r>
      <w:r>
        <w:t xml:space="preserve">it, or that a plastered wall implies internal electrical and plumbing</w:t>
      </w:r>
      <w:r>
        <w:t xml:space="preserve"> </w:t>
      </w:r>
      <w:r>
        <w:t xml:space="preserve">first-fix work is complete) are engineering assumptions grounded in</w:t>
      </w:r>
      <w:r>
        <w:t xml:space="preserve"> </w:t>
      </w:r>
      <w:r>
        <w:t xml:space="preserve">standard construction sequencing, not measurements. They are stated</w:t>
      </w:r>
      <w:r>
        <w:t xml:space="preserve"> </w:t>
      </w:r>
      <w:r>
        <w:t xml:space="preserve">explicitly as assumptions in Chapter 3 and are a documented limitation of</w:t>
      </w:r>
      <w:r>
        <w:t xml:space="preserve"> </w:t>
      </w:r>
      <w:r>
        <w:t xml:space="preserve">the metric, not a hidden one.</w:t>
      </w:r>
      <w:r>
        <w:t xml:space="preserve"> </w:t>
      </w:r>
      <w:r>
        <w:t xml:space="preserve">- No formal, statistically powered validation study against expert-assessed</w:t>
      </w:r>
      <w:r>
        <w:t xml:space="preserve"> </w:t>
      </w:r>
      <w:r>
        <w:t xml:space="preserve">ground truth has been completed at the time of this submission; this is</w:t>
      </w:r>
      <w:r>
        <w:t xml:space="preserve"> </w:t>
      </w:r>
      <w:r>
        <w:t xml:space="preserve">planned for Semester 2 and is listed under Remaining Work.</w:t>
      </w:r>
    </w:p>
    <w:bookmarkEnd w:id="27"/>
    <w:bookmarkStart w:id="28" w:name="significance-of-the-study"/>
    <w:p>
      <w:pPr>
        <w:pStyle w:val="Heading2"/>
      </w:pPr>
      <w:r>
        <w:t xml:space="preserve">1.6 Significance of the Study</w:t>
      </w:r>
    </w:p>
    <w:p>
      <w:pPr>
        <w:pStyle w:val="FirstParagraph"/>
      </w:pPr>
      <w:r>
        <w:t xml:space="preserve">For contractors, an automated and objective progress score reduces the</w:t>
      </w:r>
      <w:r>
        <w:t xml:space="preserve"> </w:t>
      </w:r>
      <w:r>
        <w:t xml:space="preserve">labour of manual reporting and gives them a defensible, timestamped record</w:t>
      </w:r>
      <w:r>
        <w:t xml:space="preserve"> </w:t>
      </w:r>
      <w:r>
        <w:t xml:space="preserve">of work completed — valuable in payment disputes. For clients and diaspora</w:t>
      </w:r>
      <w:r>
        <w:t xml:space="preserve"> </w:t>
      </w:r>
      <w:r>
        <w:t xml:space="preserve">investors, who are frequently unable to visit the site in person, a</w:t>
      </w:r>
      <w:r>
        <w:t xml:space="preserve"> </w:t>
      </w:r>
      <w:r>
        <w:t xml:space="preserve">continuously updated and independently computed score restores a degree of</w:t>
      </w:r>
      <w:r>
        <w:t xml:space="preserve"> </w:t>
      </w:r>
      <w:r>
        <w:t xml:space="preserve">trust and oversight that is otherwise dependent entirely on the contractor’s</w:t>
      </w:r>
      <w:r>
        <w:t xml:space="preserve"> </w:t>
      </w:r>
      <w:r>
        <w:t xml:space="preserve">own account. For financiers releasing funds in tranches tied to construction</w:t>
      </w:r>
      <w:r>
        <w:t xml:space="preserve"> </w:t>
      </w:r>
      <w:r>
        <w:t xml:space="preserve">milestones, an objective progress index provides a basis for</w:t>
      </w:r>
      <w:r>
        <w:t xml:space="preserve"> </w:t>
      </w:r>
      <w:r>
        <w:t xml:space="preserve">disbursement decisions that does not rely solely on a contractor’s</w:t>
      </w:r>
      <w:r>
        <w:t xml:space="preserve"> </w:t>
      </w:r>
      <w:r>
        <w:t xml:space="preserve">self-report. More broadly, this work contributes an engineering artefact —</w:t>
      </w:r>
      <w:r>
        <w:t xml:space="preserve"> </w:t>
      </w:r>
      <w:r>
        <w:t xml:space="preserve">the MWPI formula and its supporting completion-grading pipeline — that</w:t>
      </w:r>
      <w:r>
        <w:t xml:space="preserve"> </w:t>
      </w:r>
      <w:r>
        <w:t xml:space="preserve">extends existing computer-vision progress-monitoring research (which</w:t>
      </w:r>
      <w:r>
        <w:t xml:space="preserve"> </w:t>
      </w:r>
      <w:r>
        <w:t xml:space="preserve">assumes BIM models and dedicated data-collection infrastructure) into a</w:t>
      </w:r>
      <w:r>
        <w:t xml:space="preserve"> </w:t>
      </w:r>
      <w:r>
        <w:t xml:space="preserve">resource-constrained, single-camera, developing-market context, a case</w:t>
      </w:r>
      <w:r>
        <w:t xml:space="preserve"> </w:t>
      </w:r>
      <w:r>
        <w:t xml:space="preserve">under-represented in the literature reviewed in Chapter 2.</w:t>
      </w:r>
    </w:p>
    <w:bookmarkEnd w:id="28"/>
    <w:bookmarkStart w:id="29" w:name="organization-of-the-thesis"/>
    <w:p>
      <w:pPr>
        <w:pStyle w:val="Heading2"/>
      </w:pPr>
      <w:r>
        <w:t xml:space="preserve">1.7 Organization of the Thesis</w:t>
      </w:r>
    </w:p>
    <w:p>
      <w:pPr>
        <w:pStyle w:val="FirstParagraph"/>
      </w:pPr>
      <w:r>
        <w:t xml:space="preserve">Chapter 2 reviews existing approaches to automated construction progress</w:t>
      </w:r>
      <w:r>
        <w:t xml:space="preserve"> </w:t>
      </w:r>
      <w:r>
        <w:t xml:space="preserve">monitoring — BIM-and-photolog methods, drone photogrammetry, computer-vision</w:t>
      </w:r>
      <w:r>
        <w:t xml:space="preserve"> </w:t>
      </w:r>
      <w:r>
        <w:t xml:space="preserve">object detection, and the emerging use of vision-language models — and</w:t>
      </w:r>
      <w:r>
        <w:t xml:space="preserve"> </w:t>
      </w:r>
      <w:r>
        <w:t xml:space="preserve">identifies the specific research gap this project addresses. Chapter 3</w:t>
      </w:r>
      <w:r>
        <w:t xml:space="preserve"> </w:t>
      </w:r>
      <w:r>
        <w:t xml:space="preserve">presents the system’s research methodology, architecture, the mathematical</w:t>
      </w:r>
      <w:r>
        <w:t xml:space="preserve"> </w:t>
      </w:r>
      <w:r>
        <w:t xml:space="preserve">formulation of the MWPI algorithm, the tools and platforms used, and the</w:t>
      </w:r>
      <w:r>
        <w:t xml:space="preserve"> </w:t>
      </w:r>
      <w:r>
        <w:t xml:space="preserve">evaluation plan. A feasibility study and preliminary results section reports</w:t>
      </w:r>
      <w:r>
        <w:t xml:space="preserve"> </w:t>
      </w:r>
      <w:r>
        <w:t xml:space="preserve">what has been built and tested to date, including a worked example of the</w:t>
      </w:r>
      <w:r>
        <w:t xml:space="preserve"> </w:t>
      </w:r>
      <w:r>
        <w:t xml:space="preserve">MWPI pipeline scoring a real site photograph. A closing section states</w:t>
      </w:r>
      <w:r>
        <w:t xml:space="preserve"> </w:t>
      </w:r>
      <w:r>
        <w:t xml:space="preserve">explicitly what remains outstanding for Semester 2, followed by the Semester</w:t>
      </w:r>
      <w:r>
        <w:t xml:space="preserve"> </w:t>
      </w:r>
      <w:r>
        <w:t xml:space="preserve">1 supporting materials (work plan, risk analysis, ethics considerations) and</w:t>
      </w:r>
      <w:r>
        <w:t xml:space="preserve"> </w:t>
      </w:r>
      <w:r>
        <w:t xml:space="preserve">the bibliography.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0" w:name="chapter-2-literature-review"/>
    <w:p>
      <w:pPr>
        <w:pStyle w:val="Heading1"/>
      </w:pPr>
      <w:r>
        <w:t xml:space="preserve">CHAPTER 2: LITERATURE REVIEW</w:t>
      </w:r>
    </w:p>
    <w:bookmarkStart w:id="31" w:name="theoretical-background"/>
    <w:p>
      <w:pPr>
        <w:pStyle w:val="Heading2"/>
      </w:pPr>
      <w:r>
        <w:t xml:space="preserve">2.1 Theoretical Background</w:t>
      </w:r>
    </w:p>
    <w:p>
      <w:pPr>
        <w:pStyle w:val="FirstParagraph"/>
      </w:pPr>
      <w:r>
        <w:t xml:space="preserve">Automated construction progress monitoring is generally described in the</w:t>
      </w:r>
      <w:r>
        <w:t xml:space="preserve"> </w:t>
      </w:r>
      <w:r>
        <w:t xml:space="preserve">literature as a four-stage pipeline:</w:t>
      </w:r>
      <w:r>
        <w:t xml:space="preserve"> </w:t>
      </w:r>
      <w:r>
        <w:rPr>
          <w:bCs/>
          <w:b/>
        </w:rPr>
        <w:t xml:space="preserve">data acquisition</w:t>
      </w:r>
      <w:r>
        <w:t xml:space="preserve"> </w:t>
      </w:r>
      <w:r>
        <w:t xml:space="preserve">(capturing site</w:t>
      </w:r>
      <w:r>
        <w:t xml:space="preserve"> </w:t>
      </w:r>
      <w:r>
        <w:t xml:space="preserve">imagery or point clouds),</w:t>
      </w:r>
      <w:r>
        <w:t xml:space="preserve"> </w:t>
      </w:r>
      <w:r>
        <w:rPr>
          <w:bCs/>
          <w:b/>
        </w:rPr>
        <w:t xml:space="preserve">information retrieval</w:t>
      </w:r>
      <w:r>
        <w:t xml:space="preserve"> </w:t>
      </w:r>
      <w:r>
        <w:t xml:space="preserve">(extracting objects,</w:t>
      </w:r>
      <w:r>
        <w:t xml:space="preserve"> </w:t>
      </w:r>
      <w:r>
        <w:t xml:space="preserve">materials, or geometry from the raw data),</w:t>
      </w:r>
      <w:r>
        <w:t xml:space="preserve"> </w:t>
      </w:r>
      <w:r>
        <w:rPr>
          <w:bCs/>
          <w:b/>
        </w:rPr>
        <w:t xml:space="preserve">progress estimation</w:t>
      </w:r>
      <w:r>
        <w:t xml:space="preserve"> </w:t>
      </w:r>
      <w:r>
        <w:t xml:space="preserve">(comparing</w:t>
      </w:r>
      <w:r>
        <w:t xml:space="preserve"> </w:t>
      </w:r>
      <w:r>
        <w:t xml:space="preserve">retrieved information against a planned baseline to produce a progress</w:t>
      </w:r>
      <w:r>
        <w:t xml:space="preserve"> </w:t>
      </w:r>
      <w:r>
        <w:t xml:space="preserve">metric), and</w:t>
      </w:r>
      <w:r>
        <w:t xml:space="preserve"> </w:t>
      </w:r>
      <w:r>
        <w:rPr>
          <w:bCs/>
          <w:b/>
        </w:rPr>
        <w:t xml:space="preserve">output visualization</w:t>
      </w:r>
      <w:r>
        <w:t xml:space="preserve"> </w:t>
      </w:r>
      <w:r>
        <w:t xml:space="preserve">(communicating the result to a</w:t>
      </w:r>
      <w:r>
        <w:t xml:space="preserve"> </w:t>
      </w:r>
      <w:r>
        <w:t xml:space="preserve">stakeholder) (Rehman, Shafiq &amp; Ullah, 2022). BuildWatch follows this same</w:t>
      </w:r>
      <w:r>
        <w:t xml:space="preserve"> </w:t>
      </w:r>
      <w:r>
        <w:t xml:space="preserve">four-stage structure — edge image capture; YOLO-based object detection;</w:t>
      </w:r>
      <w:r>
        <w:t xml:space="preserve"> </w:t>
      </w:r>
      <w:r>
        <w:t xml:space="preserve">MWPI computation; and a real-time dashboard — which is useful for situating</w:t>
      </w:r>
      <w:r>
        <w:t xml:space="preserve"> </w:t>
      </w:r>
      <w:r>
        <w:t xml:space="preserve">this work against prior approaches that instantiate the same four stages</w:t>
      </w:r>
      <w:r>
        <w:t xml:space="preserve"> </w:t>
      </w:r>
      <w:r>
        <w:t xml:space="preserve">differently.</w:t>
      </w:r>
    </w:p>
    <w:p>
      <w:pPr>
        <w:pStyle w:val="BodyText"/>
      </w:pPr>
      <w:r>
        <w:t xml:space="preserve">Two engineering foundations underlie the retrieval and estimation stages in</w:t>
      </w:r>
      <w:r>
        <w:t xml:space="preserve"> </w:t>
      </w:r>
      <w:r>
        <w:t xml:space="preserve">this project specifically. First, object detection: the YOLO (</w:t>
      </w:r>
      <w:r>
        <w:t xml:space="preserve">“</w:t>
      </w:r>
      <w:r>
        <w:t xml:space="preserve">You Only</w:t>
      </w:r>
      <w:r>
        <w:t xml:space="preserve"> </w:t>
      </w:r>
      <w:r>
        <w:t xml:space="preserve">Look Once</w:t>
      </w:r>
      <w:r>
        <w:t xml:space="preserve">”</w:t>
      </w:r>
      <w:r>
        <w:t xml:space="preserve">) family of single-stage detectors frames object localization and</w:t>
      </w:r>
      <w:r>
        <w:t xml:space="preserve"> </w:t>
      </w:r>
      <w:r>
        <w:t xml:space="preserve">classification as one regression problem over a grid of the image, trading</w:t>
      </w:r>
      <w:r>
        <w:t xml:space="preserve"> </w:t>
      </w:r>
      <w:r>
        <w:t xml:space="preserve">some accuracy relative to two-stage detectors for substantially faster</w:t>
      </w:r>
      <w:r>
        <w:t xml:space="preserve"> </w:t>
      </w:r>
      <w:r>
        <w:t xml:space="preserve">inference — a property that matters directly for a system intended to run</w:t>
      </w:r>
      <w:r>
        <w:t xml:space="preserve"> </w:t>
      </w:r>
      <w:r>
        <w:t xml:space="preserve">inference on every captured frame from potentially many sites. The YOLO11</w:t>
      </w:r>
      <w:r>
        <w:t xml:space="preserve"> </w:t>
      </w:r>
      <w:r>
        <w:t xml:space="preserve">architecture used in this project introduces a modified backbone (C3k2</w:t>
      </w:r>
      <w:r>
        <w:t xml:space="preserve"> </w:t>
      </w:r>
      <w:r>
        <w:t xml:space="preserve">blocks replacing the C2f blocks of YOLOv8) and a spatial-attention module</w:t>
      </w:r>
      <w:r>
        <w:t xml:space="preserve"> </w:t>
      </w:r>
      <w:r>
        <w:t xml:space="preserve">(C2PSA) that improve small-object detection while reducing parameter count</w:t>
      </w:r>
      <w:r>
        <w:t xml:space="preserve"> </w:t>
      </w:r>
      <w:r>
        <w:t xml:space="preserve">relative to prior YOLO generations (Khanam &amp; Hussain, 2024; Sapkota et al.,</w:t>
      </w:r>
      <w:r>
        <w:t xml:space="preserve"> </w:t>
      </w:r>
      <w:r>
        <w:t xml:space="preserve">2025). Second, progress quantification: converting detected object counts</w:t>
      </w:r>
      <w:r>
        <w:t xml:space="preserve"> </w:t>
      </w:r>
      <w:r>
        <w:t xml:space="preserve">into a scalar progress metric requires an explicit weighting scheme, since</w:t>
      </w:r>
      <w:r>
        <w:t xml:space="preserve"> </w:t>
      </w:r>
      <w:r>
        <w:t xml:space="preserve">not all structural elements represent equal shares of total construction</w:t>
      </w:r>
      <w:r>
        <w:t xml:space="preserve"> </w:t>
      </w:r>
      <w:r>
        <w:t xml:space="preserve">effort — the same principle underlying Bill-of-Quantities-based progress</w:t>
      </w:r>
      <w:r>
        <w:t xml:space="preserve"> </w:t>
      </w:r>
      <w:r>
        <w:t xml:space="preserve">valuation in traditional quantity surveying, which this project’s</w:t>
      </w:r>
      <w:r>
        <w:t xml:space="preserve"> </w:t>
      </w:r>
      <w:r>
        <w:t xml:space="preserve">milestone-weight design deliberately echoes.</w:t>
      </w:r>
    </w:p>
    <w:bookmarkEnd w:id="31"/>
    <w:bookmarkStart w:id="36" w:name="review-of-existing-systems"/>
    <w:p>
      <w:pPr>
        <w:pStyle w:val="Heading2"/>
      </w:pPr>
      <w:r>
        <w:t xml:space="preserve">2.2 Review of Existing Systems</w:t>
      </w:r>
    </w:p>
    <w:bookmarkStart w:id="32" w:name="bim--and-photolog-based-monitoring"/>
    <w:p>
      <w:pPr>
        <w:pStyle w:val="Heading3"/>
      </w:pPr>
      <w:r>
        <w:t xml:space="preserve">2.2.1 BIM- and photolog-based monitoring</w:t>
      </w:r>
    </w:p>
    <w:p>
      <w:pPr>
        <w:pStyle w:val="FirstParagraph"/>
      </w:pPr>
      <w:r>
        <w:t xml:space="preserve">The most established line of research on automated progress monitoring</w:t>
      </w:r>
      <w:r>
        <w:t xml:space="preserve"> </w:t>
      </w:r>
      <w:r>
        <w:t xml:space="preserve">matches unordered daily site photographs against a 4D Building Information</w:t>
      </w:r>
      <w:r>
        <w:t xml:space="preserve"> </w:t>
      </w:r>
      <w:r>
        <w:t xml:space="preserve">Model — a 3D design model with an added time dimension representing the</w:t>
      </w:r>
      <w:r>
        <w:t xml:space="preserve"> </w:t>
      </w:r>
      <w:r>
        <w:t xml:space="preserve">planned construction schedule. Golparvar-Fard, Peña-Mora and Savarese (2009)</w:t>
      </w:r>
      <w:r>
        <w:t xml:space="preserve"> </w:t>
      </w:r>
      <w:r>
        <w:t xml:space="preserve">proposed the D4AR framework, which registers site photographs to the 4D BIM</w:t>
      </w:r>
      <w:r>
        <w:t xml:space="preserve"> </w:t>
      </w:r>
      <w:r>
        <w:t xml:space="preserve">via structure-from-motion reconstruction and visualizes as-built versus</w:t>
      </w:r>
      <w:r>
        <w:t xml:space="preserve"> </w:t>
      </w:r>
      <w:r>
        <w:t xml:space="preserve">as-planned discrepancies directly overlaid on the photographs. A follow-on</w:t>
      </w:r>
      <w:r>
        <w:t xml:space="preserve"> </w:t>
      </w:r>
      <w:r>
        <w:t xml:space="preserve">line of work automated this registration and extended it to</w:t>
      </w:r>
      <w:r>
        <w:t xml:space="preserve"> </w:t>
      </w:r>
      <w:r>
        <w:t xml:space="preserve">material-appearance classification, so that the system could infer not just</w:t>
      </w:r>
      <w:r>
        <w:t xml:space="preserve"> </w:t>
      </w:r>
      <w:r>
        <w:t xml:space="preserve">that an element existed but what construction stage its surface appearance</w:t>
      </w:r>
      <w:r>
        <w:t xml:space="preserve"> </w:t>
      </w:r>
      <w:r>
        <w:t xml:space="preserve">indicated (Golparvar-Fard, Peña-Mora &amp; Savarese, 2013). This body of work is</w:t>
      </w:r>
      <w:r>
        <w:t xml:space="preserve"> </w:t>
      </w:r>
      <w:r>
        <w:t xml:space="preserve">foundational, but it is built on an assumption BuildWatch cannot make: that</w:t>
      </w:r>
      <w:r>
        <w:t xml:space="preserve"> </w:t>
      </w:r>
      <w:r>
        <w:t xml:space="preserve">a georeferenced, element-level 4D BIM already exists for the building being</w:t>
      </w:r>
      <w:r>
        <w:t xml:space="preserve"> </w:t>
      </w:r>
      <w:r>
        <w:t xml:space="preserve">monitored. On the residential construction projects this thesis targets, no</w:t>
      </w:r>
      <w:r>
        <w:t xml:space="preserve"> </w:t>
      </w:r>
      <w:r>
        <w:t xml:space="preserve">such model exists, and producing one is not economically realistic for the</w:t>
      </w:r>
      <w:r>
        <w:t xml:space="preserve"> </w:t>
      </w:r>
      <w:r>
        <w:t xml:space="preserve">project size.</w:t>
      </w:r>
    </w:p>
    <w:bookmarkEnd w:id="32"/>
    <w:bookmarkStart w:id="33" w:name="drone-and-photogrammetric-monitoring"/>
    <w:p>
      <w:pPr>
        <w:pStyle w:val="Heading3"/>
      </w:pPr>
      <w:r>
        <w:t xml:space="preserve">2.2.2 Drone and photogrammetric monitoring</w:t>
      </w:r>
    </w:p>
    <w:p>
      <w:pPr>
        <w:pStyle w:val="FirstParagraph"/>
      </w:pPr>
      <w:r>
        <w:t xml:space="preserve">An alternative data-acquisition strategy uses unmanned aerial vehicles to</w:t>
      </w:r>
      <w:r>
        <w:t xml:space="preserve"> </w:t>
      </w:r>
      <w:r>
        <w:t xml:space="preserve">capture overlapping aerial imagery, which is processed via photogrammetry</w:t>
      </w:r>
      <w:r>
        <w:t xml:space="preserve"> </w:t>
      </w:r>
      <w:r>
        <w:t xml:space="preserve">into an orthomosaic, dense point cloud, or textured 3D mesh; this</w:t>
      </w:r>
      <w:r>
        <w:t xml:space="preserve"> </w:t>
      </w:r>
      <w:r>
        <w:t xml:space="preserve">“</w:t>
      </w:r>
      <w:r>
        <w:t xml:space="preserve">as-built</w:t>
      </w:r>
      <w:r>
        <w:t xml:space="preserve">”</w:t>
      </w:r>
      <w:r>
        <w:t xml:space="preserve"> </w:t>
      </w:r>
      <w:r>
        <w:t xml:space="preserve">reconstruction is then compared against the as-planned CAD or BIM model to</w:t>
      </w:r>
      <w:r>
        <w:t xml:space="preserve"> </w:t>
      </w:r>
      <w:r>
        <w:t xml:space="preserve">quantify progress and detect deviations. This approach captures whole-site</w:t>
      </w:r>
      <w:r>
        <w:t xml:space="preserve"> </w:t>
      </w:r>
      <w:r>
        <w:t xml:space="preserve">geometry that a single fixed camera cannot, and its adoption is documented</w:t>
      </w:r>
      <w:r>
        <w:t xml:space="preserve"> </w:t>
      </w:r>
      <w:r>
        <w:t xml:space="preserve">across large-scale earthworks and infrastructure projects (Vick, 2021). It</w:t>
      </w:r>
      <w:r>
        <w:t xml:space="preserve"> </w:t>
      </w:r>
      <w:r>
        <w:t xml:space="preserve">does, however, require either a licensed drone operator or an autonomous</w:t>
      </w:r>
      <w:r>
        <w:t xml:space="preserve"> </w:t>
      </w:r>
      <w:r>
        <w:t xml:space="preserve">flight system, per-flight processing time, and — again — a design model to</w:t>
      </w:r>
      <w:r>
        <w:t xml:space="preserve"> </w:t>
      </w:r>
      <w:r>
        <w:t xml:space="preserve">compare against, none of which suit a per-residential-site deployment at the</w:t>
      </w:r>
      <w:r>
        <w:t xml:space="preserve"> </w:t>
      </w:r>
      <w:r>
        <w:t xml:space="preserve">cost point this thesis targets.</w:t>
      </w:r>
    </w:p>
    <w:bookmarkEnd w:id="33"/>
    <w:bookmarkStart w:id="34" w:name="Xaece7acb9e5993fba1a42cd4bc7c989e21948e0"/>
    <w:p>
      <w:pPr>
        <w:pStyle w:val="Heading3"/>
      </w:pPr>
      <w:r>
        <w:t xml:space="preserve">2.2.3 Computer-vision object detection on construction sites</w:t>
      </w:r>
    </w:p>
    <w:p>
      <w:pPr>
        <w:pStyle w:val="FirstParagraph"/>
      </w:pPr>
      <w:r>
        <w:t xml:space="preserve">A large and growing body of work applies deep-learning object detectors</w:t>
      </w:r>
      <w:r>
        <w:t xml:space="preserve"> </w:t>
      </w:r>
      <w:r>
        <w:t xml:space="preserve">directly to construction-site imagery, most heavily for worker safety</w:t>
      </w:r>
      <w:r>
        <w:t xml:space="preserve"> </w:t>
      </w:r>
      <w:r>
        <w:t xml:space="preserve">compliance (detecting missing personal protective equipment, unsafe</w:t>
      </w:r>
      <w:r>
        <w:t xml:space="preserve"> </w:t>
      </w:r>
      <w:r>
        <w:t xml:space="preserve">proximity to machinery, or hazardous behaviour) rather than structural</w:t>
      </w:r>
      <w:r>
        <w:t xml:space="preserve"> </w:t>
      </w:r>
      <w:r>
        <w:t xml:space="preserve">progress per se. Representative recent examples include GeoIoU-SEA-YOLO,</w:t>
      </w:r>
      <w:r>
        <w:t xml:space="preserve"> </w:t>
      </w:r>
      <w:r>
        <w:t xml:space="preserve">which augments YOLO with a geometric IoU loss and a structural-attention</w:t>
      </w:r>
      <w:r>
        <w:t xml:space="preserve"> </w:t>
      </w:r>
      <w:r>
        <w:t xml:space="preserve">mechanism to detect unsafe worker behaviour with reported mAP@0.5 of 0.930</w:t>
      </w:r>
      <w:r>
        <w:t xml:space="preserve"> </w:t>
      </w:r>
      <w:r>
        <w:t xml:space="preserve">(PMC, 2025), and GSO-YOLO, which adds global-context and steady-capture</w:t>
      </w:r>
      <w:r>
        <w:t xml:space="preserve"> </w:t>
      </w:r>
      <w:r>
        <w:t xml:space="preserve">modules to improve detection robustness in visually complex site scenes</w:t>
      </w:r>
      <w:r>
        <w:t xml:space="preserve"> </w:t>
      </w:r>
      <w:r>
        <w:t xml:space="preserve">(arXiv:2407.00906, 2024). This line of research has also produced the</w:t>
      </w:r>
      <w:r>
        <w:t xml:space="preserve"> </w:t>
      </w:r>
      <w:r>
        <w:t xml:space="preserve">large, purpose-built datasets this project’s own labelling effort draws</w:t>
      </w:r>
      <w:r>
        <w:t xml:space="preserve"> </w:t>
      </w:r>
      <w:r>
        <w:t xml:space="preserve">methodological guidance from: SODA, a site object-detection dataset of</w:t>
      </w:r>
      <w:r>
        <w:t xml:space="preserve"> </w:t>
      </w:r>
      <w:r>
        <w:t xml:space="preserve">19,846 images and 286,201 annotations across fifteen classes, benchmarked</w:t>
      </w:r>
      <w:r>
        <w:t xml:space="preserve"> </w:t>
      </w:r>
      <w:r>
        <w:t xml:space="preserve">with YOLOv3/v4 to a maximum mAP@0.5 of 81.47% (Duan et al., 2022); and MOCS,</w:t>
      </w:r>
      <w:r>
        <w:t xml:space="preserve"> </w:t>
      </w:r>
      <w:r>
        <w:t xml:space="preserve">a 41,668-image, per-pixel-annotated dataset of moving construction-site</w:t>
      </w:r>
      <w:r>
        <w:t xml:space="preserve"> </w:t>
      </w:r>
      <w:r>
        <w:t xml:space="preserve">objects across 174 sites (Automation in Construction, 2021). These datasets</w:t>
      </w:r>
      <w:r>
        <w:t xml:space="preserve"> </w:t>
      </w:r>
      <w:r>
        <w:t xml:space="preserve">and models are overwhelmingly focused on</w:t>
      </w:r>
      <w:r>
        <w:t xml:space="preserve"> </w:t>
      </w:r>
      <w:r>
        <w:rPr>
          <w:iCs/>
          <w:i/>
        </w:rPr>
        <w:t xml:space="preserve">worker and equipment</w:t>
      </w:r>
      <w:r>
        <w:t xml:space="preserve"> </w:t>
      </w:r>
      <w:r>
        <w:t xml:space="preserve">detection</w:t>
      </w:r>
      <w:r>
        <w:t xml:space="preserve"> </w:t>
      </w:r>
      <w:r>
        <w:t xml:space="preserve">for safety, not on the</w:t>
      </w:r>
      <w:r>
        <w:t xml:space="preserve"> </w:t>
      </w:r>
      <w:r>
        <w:rPr>
          <w:iCs/>
          <w:i/>
        </w:rPr>
        <w:t xml:space="preserve">structural building elements</w:t>
      </w:r>
      <w:r>
        <w:t xml:space="preserve"> </w:t>
      </w:r>
      <w:r>
        <w:t xml:space="preserve">(foundation, columns,</w:t>
      </w:r>
      <w:r>
        <w:t xml:space="preserve"> </w:t>
      </w:r>
      <w:r>
        <w:t xml:space="preserve">walls, roof) that a milestone-based progress index requires — a gap this</w:t>
      </w:r>
      <w:r>
        <w:t xml:space="preserve"> </w:t>
      </w:r>
      <w:r>
        <w:t xml:space="preserve">project’s own custom-labelled dataset was built to fill.</w:t>
      </w:r>
    </w:p>
    <w:p>
      <w:pPr>
        <w:pStyle w:val="BodyText"/>
      </w:pPr>
      <w:r>
        <w:t xml:space="preserve">A smaller number of studies address structural progress detection directly.</w:t>
      </w:r>
      <w:r>
        <w:t xml:space="preserve"> </w:t>
      </w:r>
      <w:r>
        <w:t xml:space="preserve">Rehman, Shafiq and Ullah (2022) provide a systematic review of ten years of</w:t>
      </w:r>
      <w:r>
        <w:t xml:space="preserve"> </w:t>
      </w:r>
      <w:r>
        <w:t xml:space="preserve">computer-vision-based construction progress monitoring research, describing</w:t>
      </w:r>
      <w:r>
        <w:t xml:space="preserve"> </w:t>
      </w:r>
      <w:r>
        <w:t xml:space="preserve">the four-stage pipeline referenced in Section 2.1 and noting that the great</w:t>
      </w:r>
      <w:r>
        <w:t xml:space="preserve"> </w:t>
      </w:r>
      <w:r>
        <w:t xml:space="preserve">majority of surveyed systems were validated on commercial or infrastructure</w:t>
      </w:r>
      <w:r>
        <w:t xml:space="preserve"> </w:t>
      </w:r>
      <w:r>
        <w:t xml:space="preserve">projects with existing BIM assets — reinforcing the gap this thesis</w:t>
      </w:r>
      <w:r>
        <w:t xml:space="preserve"> </w:t>
      </w:r>
      <w:r>
        <w:t xml:space="preserve">addresses. A related review focused specifically on interior progress</w:t>
      </w:r>
      <w:r>
        <w:t xml:space="preserve"> </w:t>
      </w:r>
      <w:r>
        <w:t xml:space="preserve">monitoring likewise finds automation efforts concentrated on exterior</w:t>
      </w:r>
      <w:r>
        <w:t xml:space="preserve"> </w:t>
      </w:r>
      <w:r>
        <w:t xml:space="preserve">building envelopes, with far fewer studies addressing interior finishing</w:t>
      </w:r>
      <w:r>
        <w:t xml:space="preserve"> </w:t>
      </w:r>
      <w:r>
        <w:t xml:space="preserve">work (ScienceDirect, 2021) — a gap BuildWatch’s plastering and painting</w:t>
      </w:r>
      <w:r>
        <w:t xml:space="preserve"> </w:t>
      </w:r>
      <w:r>
        <w:t xml:space="preserve">milestone classes are a first, narrow step toward closing, though the</w:t>
      </w:r>
      <w:r>
        <w:t xml:space="preserve"> </w:t>
      </w:r>
      <w:r>
        <w:t xml:space="preserve">present system, like the reviewed literature, is still exterior-facing.</w:t>
      </w:r>
    </w:p>
    <w:bookmarkEnd w:id="34"/>
    <w:bookmarkStart w:id="35" w:name="X8d910897ad3226ce7f78f34a72c3db39d152d21"/>
    <w:p>
      <w:pPr>
        <w:pStyle w:val="Heading3"/>
      </w:pPr>
      <w:r>
        <w:t xml:space="preserve">2.2.4 Vision-language models for construction monitoring</w:t>
      </w:r>
    </w:p>
    <w:p>
      <w:pPr>
        <w:pStyle w:val="FirstParagraph"/>
      </w:pPr>
      <w:r>
        <w:t xml:space="preserve">The most recent development relevant to this project is the emergence of</w:t>
      </w:r>
      <w:r>
        <w:t xml:space="preserve"> </w:t>
      </w:r>
      <w:r>
        <w:t xml:space="preserve">general-purpose, instruction-following vision-language models (VLMs) — such</w:t>
      </w:r>
      <w:r>
        <w:t xml:space="preserve"> </w:t>
      </w:r>
      <w:r>
        <w:t xml:space="preserve">as GPT-4 Vision — capable of interpreting a construction photograph and</w:t>
      </w:r>
      <w:r>
        <w:t xml:space="preserve"> </w:t>
      </w:r>
      <w:r>
        <w:t xml:space="preserve">answering open-ended questions about it without task-specific training.</w:t>
      </w:r>
      <w:r>
        <w:t xml:space="preserve"> </w:t>
      </w:r>
      <w:r>
        <w:t xml:space="preserve">Ersoz (2024) evaluates ChatGPT-4 Vision directly on construction</w:t>
      </w:r>
      <w:r>
        <w:t xml:space="preserve"> </w:t>
      </w:r>
      <w:r>
        <w:t xml:space="preserve">progress-monitoring imagery and finds it capable of qualitative scene</w:t>
      </w:r>
      <w:r>
        <w:t xml:space="preserve"> </w:t>
      </w:r>
      <w:r>
        <w:t xml:space="preserve">description and change-tracking across time, though without the calibrated,</w:t>
      </w:r>
      <w:r>
        <w:t xml:space="preserve"> </w:t>
      </w:r>
      <w:r>
        <w:t xml:space="preserve">class-specific accuracy of a purpose-trained object detector. This is</w:t>
      </w:r>
      <w:r>
        <w:t xml:space="preserve"> </w:t>
      </w:r>
      <w:r>
        <w:t xml:space="preserve">directly relevant to BuildWatch’s own design: rather than relying on a VLM</w:t>
      </w:r>
      <w:r>
        <w:t xml:space="preserve"> </w:t>
      </w:r>
      <w:r>
        <w:t xml:space="preserve">as the primary detector (which would be both slower and less precise than a</w:t>
      </w:r>
      <w:r>
        <w:t xml:space="preserve"> </w:t>
      </w:r>
      <w:r>
        <w:t xml:space="preserve">trained YOLO model for counting discrete elements), this project uses a</w:t>
      </w:r>
      <w:r>
        <w:t xml:space="preserve"> </w:t>
      </w:r>
      <w:r>
        <w:t xml:space="preserve">purpose-trained YOLO detector for element counting and reserves a VLM</w:t>
      </w:r>
      <w:r>
        <w:t xml:space="preserve"> </w:t>
      </w:r>
      <w:r>
        <w:t xml:space="preserve">(Claude vision) for a narrower, better-suited sub-task — grading how</w:t>
      </w:r>
      <w:r>
        <w:t xml:space="preserve"> </w:t>
      </w:r>
      <w:r>
        <w:rPr>
          <w:iCs/>
          <w:i/>
        </w:rPr>
        <w:t xml:space="preserve">complete</w:t>
      </w:r>
      <w:r>
        <w:t xml:space="preserve"> </w:t>
      </w:r>
      <w:r>
        <w:t xml:space="preserve">an already-detected element is, and classifying wall surface</w:t>
      </w:r>
      <w:r>
        <w:t xml:space="preserve"> </w:t>
      </w:r>
      <w:r>
        <w:t xml:space="preserve">finish — an application of VLMs to construction monitoring not covered by</w:t>
      </w:r>
      <w:r>
        <w:t xml:space="preserve"> </w:t>
      </w:r>
      <w:r>
        <w:t xml:space="preserve">the systems reviewed above, and detailed fully in Chapter 3.</w:t>
      </w:r>
    </w:p>
    <w:bookmarkEnd w:id="35"/>
    <w:bookmarkEnd w:id="36"/>
    <w:bookmarkStart w:id="37" w:name="comparative-analysis"/>
    <w:p>
      <w:pPr>
        <w:pStyle w:val="Heading2"/>
      </w:pPr>
      <w:r>
        <w:t xml:space="preserve">2.3 Comparative Analysis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c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p>
            <w:pPr>
              <w:pStyle w:val="Compact"/>
              <w:jc w:val="left"/>
            </w:pPr>
            <w:r>
              <w:t xml:space="preserve">Data requirement</w:t>
            </w:r>
          </w:p>
        </w:tc>
        <w:tc>
          <w:p>
            <w:pPr>
              <w:pStyle w:val="Compact"/>
              <w:jc w:val="left"/>
            </w:pPr>
            <w:r>
              <w:t xml:space="preserve">Site infrastructure needed</w:t>
            </w:r>
          </w:p>
        </w:tc>
        <w:tc>
          <w:p>
            <w:pPr>
              <w:pStyle w:val="Compact"/>
              <w:jc w:val="left"/>
            </w:pPr>
            <w:r>
              <w:t xml:space="preserve">Real-time capable</w:t>
            </w:r>
          </w:p>
        </w:tc>
        <w:tc>
          <w:p>
            <w:pPr>
              <w:pStyle w:val="Compact"/>
              <w:jc w:val="left"/>
            </w:pPr>
            <w:r>
              <w:t xml:space="preserve">Cost profile</w:t>
            </w:r>
          </w:p>
        </w:tc>
        <w:tc>
          <w:p>
            <w:pPr>
              <w:pStyle w:val="Compact"/>
              <w:jc w:val="left"/>
            </w:pPr>
            <w:r>
              <w:t xml:space="preserve">Progress granularity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Manual site visit / phone report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 (periodic)</w:t>
            </w:r>
          </w:p>
        </w:tc>
        <w:tc>
          <w:p>
            <w:pPr>
              <w:pStyle w:val="Compact"/>
              <w:jc w:val="left"/>
            </w:pPr>
            <w:r>
              <w:t xml:space="preserve">Labour cost only</w:t>
            </w:r>
          </w:p>
        </w:tc>
        <w:tc>
          <w:p>
            <w:pPr>
              <w:pStyle w:val="Compact"/>
              <w:jc w:val="left"/>
            </w:pPr>
            <w:r>
              <w:t xml:space="preserve">Subjective, qualitative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BIM + 4D photolog (Golparvar-Fard et al.)</w:t>
            </w:r>
          </w:p>
        </w:tc>
        <w:tc>
          <w:p>
            <w:pPr>
              <w:pStyle w:val="Compact"/>
              <w:jc w:val="left"/>
            </w:pPr>
            <w:r>
              <w:t xml:space="preserve">Element-level 4D BIM</w:t>
            </w:r>
          </w:p>
        </w:tc>
        <w:tc>
          <w:p>
            <w:pPr>
              <w:pStyle w:val="Compact"/>
              <w:jc w:val="left"/>
            </w:pPr>
            <w:r>
              <w:t xml:space="preserve">Digital design model, photologging discipline</w:t>
            </w:r>
          </w:p>
        </w:tc>
        <w:tc>
          <w:p>
            <w:pPr>
              <w:pStyle w:val="Compact"/>
              <w:jc w:val="left"/>
            </w:pPr>
            <w:r>
              <w:t xml:space="preserve">Near-real-time</w:t>
            </w:r>
          </w:p>
        </w:tc>
        <w:tc>
          <w:p>
            <w:pPr>
              <w:pStyle w:val="Compact"/>
              <w:jc w:val="left"/>
            </w:pPr>
            <w:r>
              <w:t xml:space="preserve">High (BIM authoring + expertise)</w:t>
            </w:r>
          </w:p>
        </w:tc>
        <w:tc>
          <w:p>
            <w:pPr>
              <w:pStyle w:val="Compact"/>
              <w:jc w:val="left"/>
            </w:pPr>
            <w:r>
              <w:t xml:space="preserve">Element-level, as-planned vs as-built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Drone photogrammetry</w:t>
            </w:r>
          </w:p>
        </w:tc>
        <w:tc>
          <w:p>
            <w:pPr>
              <w:pStyle w:val="Compact"/>
              <w:jc w:val="left"/>
            </w:pPr>
            <w:r>
              <w:t xml:space="preserve">As-planned CAD/BIM (for comparison)</w:t>
            </w:r>
          </w:p>
        </w:tc>
        <w:tc>
          <w:p>
            <w:pPr>
              <w:pStyle w:val="Compact"/>
              <w:jc w:val="left"/>
            </w:pPr>
            <w:r>
              <w:t xml:space="preserve">Drone + operator or autonomous flight, processing pipeline</w:t>
            </w:r>
          </w:p>
        </w:tc>
        <w:tc>
          <w:p>
            <w:pPr>
              <w:pStyle w:val="Compact"/>
              <w:jc w:val="left"/>
            </w:pPr>
            <w:r>
              <w:t xml:space="preserve">Per-flight (not continuous)</w:t>
            </w:r>
          </w:p>
        </w:tc>
        <w:tc>
          <w:p>
            <w:pPr>
              <w:pStyle w:val="Compact"/>
              <w:jc w:val="left"/>
            </w:pPr>
            <w:r>
              <w:t xml:space="preserve">Medium–high (hardware + flights)</w:t>
            </w:r>
          </w:p>
        </w:tc>
        <w:tc>
          <w:p>
            <w:pPr>
              <w:pStyle w:val="Compact"/>
              <w:jc w:val="left"/>
            </w:pPr>
            <w:r>
              <w:t xml:space="preserve">Whole-site 3D geometry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CV object detection (safety/worker-focused, e.g. SODA/MOCS-trained models)</w:t>
            </w:r>
          </w:p>
        </w:tc>
        <w:tc>
          <w:p>
            <w:pPr>
              <w:pStyle w:val="Compact"/>
              <w:jc w:val="left"/>
            </w:pPr>
            <w:r>
              <w:t xml:space="preserve">Labelled dataset</w:t>
            </w:r>
          </w:p>
        </w:tc>
        <w:tc>
          <w:p>
            <w:pPr>
              <w:pStyle w:val="Compact"/>
              <w:jc w:val="left"/>
            </w:pPr>
            <w:r>
              <w:t xml:space="preserve">Fixed or mobile camera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Low–medium</w:t>
            </w:r>
          </w:p>
        </w:tc>
        <w:tc>
          <w:p>
            <w:pPr>
              <w:pStyle w:val="Compact"/>
              <w:jc w:val="left"/>
            </w:pPr>
            <w:r>
              <w:t xml:space="preserve">Object presence/count, not milestone progress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VLM-based (ChatGPT-4V per Ersoz, 2024)</w:t>
            </w:r>
          </w:p>
        </w:tc>
        <w:tc>
          <w:p>
            <w:pPr>
              <w:pStyle w:val="Compact"/>
              <w:jc w:val="left"/>
            </w:pPr>
            <w:r>
              <w:t xml:space="preserve">None (zero-shot)</w:t>
            </w:r>
          </w:p>
        </w:tc>
        <w:tc>
          <w:p>
            <w:pPr>
              <w:pStyle w:val="Compact"/>
              <w:jc w:val="left"/>
            </w:pPr>
            <w:r>
              <w:t xml:space="preserve">Camera + API access</w:t>
            </w:r>
          </w:p>
        </w:tc>
        <w:tc>
          <w:p>
            <w:pPr>
              <w:pStyle w:val="Compact"/>
              <w:jc w:val="left"/>
            </w:pPr>
            <w:r>
              <w:t xml:space="preserve">Near-real-time</w:t>
            </w:r>
          </w:p>
        </w:tc>
        <w:tc>
          <w:p>
            <w:pPr>
              <w:pStyle w:val="Compact"/>
              <w:jc w:val="left"/>
            </w:pPr>
            <w:r>
              <w:t xml:space="preserve">Low (per-call API cost), no training needed</w:t>
            </w:r>
          </w:p>
        </w:tc>
        <w:tc>
          <w:p>
            <w:pPr>
              <w:pStyle w:val="Compact"/>
              <w:jc w:val="left"/>
            </w:pPr>
            <w:r>
              <w:t xml:space="preserve">Qualitative / descriptive, not calibrated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BuildWatch (this work)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  <w:r>
              <w:t xml:space="preserve"> </w:t>
            </w:r>
            <w:r>
              <w:t xml:space="preserve">(plan optional, improves accuracy)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Single low-cost camera + cellular uplink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Low</w:t>
            </w:r>
            <w:r>
              <w:t xml:space="preserve"> </w:t>
            </w:r>
            <w:r>
              <w:t xml:space="preserve">(commodity edge hardware, cloud inference)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Milestone-weighted %, confidence-weighted, monotonic, completion-graded</w:t>
            </w:r>
          </w:p>
        </w:tc>
      </w:tr>
    </w:tbl>
    <w:bookmarkEnd w:id="37"/>
    <w:bookmarkStart w:id="38" w:name="identified-research-gap"/>
    <w:p>
      <w:pPr>
        <w:pStyle w:val="Heading2"/>
      </w:pPr>
      <w:r>
        <w:t xml:space="preserve">2.4 Identified Research Gap</w:t>
      </w:r>
    </w:p>
    <w:p>
      <w:pPr>
        <w:pStyle w:val="FirstParagraph"/>
      </w:pPr>
      <w:r>
        <w:t xml:space="preserve">The reviewed literature establishes that automated construction progress</w:t>
      </w:r>
      <w:r>
        <w:t xml:space="preserve"> </w:t>
      </w:r>
      <w:r>
        <w:t xml:space="preserve">monitoring is a mature research area, but every major approach — 4D BIM</w:t>
      </w:r>
      <w:r>
        <w:t xml:space="preserve"> </w:t>
      </w:r>
      <w:r>
        <w:t xml:space="preserve">matching, drone photogrammetry, and even the safety-focused CV detection</w:t>
      </w:r>
      <w:r>
        <w:t xml:space="preserve"> </w:t>
      </w:r>
      <w:r>
        <w:t xml:space="preserve">systems with the largest published datasets — assumes site infrastructure</w:t>
      </w:r>
      <w:r>
        <w:t xml:space="preserve"> </w:t>
      </w:r>
      <w:r>
        <w:t xml:space="preserve">(a digital design model, licensed drone operation, or dedicated</w:t>
      </w:r>
      <w:r>
        <w:t xml:space="preserve"> </w:t>
      </w:r>
      <w:r>
        <w:t xml:space="preserve">data-collection discipline) that is not available to the small residential</w:t>
      </w:r>
      <w:r>
        <w:t xml:space="preserve"> </w:t>
      </w:r>
      <w:r>
        <w:t xml:space="preserve">contractor this thesis targets. Separately, and more fundamentally, no</w:t>
      </w:r>
      <w:r>
        <w:t xml:space="preserve"> </w:t>
      </w:r>
      <w:r>
        <w:t xml:space="preserve">system reviewed converts binary or count-based object detections into a</w:t>
      </w:r>
      <w:r>
        <w:t xml:space="preserve"> </w:t>
      </w:r>
      <w:r>
        <w:t xml:space="preserve">progress score that explicitly models detection confidence, temporal</w:t>
      </w:r>
      <w:r>
        <w:t xml:space="preserve"> </w:t>
      </w:r>
      <w:r>
        <w:t xml:space="preserve">occlusion (the fact that later construction stages hide earlier ones, which</w:t>
      </w:r>
      <w:r>
        <w:t xml:space="preserve"> </w:t>
      </w:r>
      <w:r>
        <w:t xml:space="preserve">can make a naive score</w:t>
      </w:r>
      <w:r>
        <w:t xml:space="preserve"> </w:t>
      </w:r>
      <w:r>
        <w:rPr>
          <w:iCs/>
          <w:i/>
        </w:rPr>
        <w:t xml:space="preserve">decrease</w:t>
      </w:r>
      <w:r>
        <w:t xml:space="preserve"> </w:t>
      </w:r>
      <w:r>
        <w:t xml:space="preserve">as the building progresses), and — most</w:t>
      </w:r>
      <w:r>
        <w:t xml:space="preserve"> </w:t>
      </w:r>
      <w:r>
        <w:t xml:space="preserve">significantly — the</w:t>
      </w:r>
      <w:r>
        <w:t xml:space="preserve"> </w:t>
      </w:r>
      <w:r>
        <w:rPr>
          <w:iCs/>
          <w:i/>
        </w:rPr>
        <w:t xml:space="preserve">completion state</w:t>
      </w:r>
      <w:r>
        <w:t xml:space="preserve"> </w:t>
      </w:r>
      <w:r>
        <w:t xml:space="preserve">of a detected element as distinct</w:t>
      </w:r>
      <w:r>
        <w:t xml:space="preserve"> </w:t>
      </w:r>
      <w:r>
        <w:t xml:space="preserve">from its mere presence. A YOLO-based safety detector correctly reports</w:t>
      </w:r>
      <w:r>
        <w:t xml:space="preserve"> </w:t>
      </w:r>
      <w:r>
        <w:t xml:space="preserve">“</w:t>
      </w:r>
      <w:r>
        <w:t xml:space="preserve">helmet present</w:t>
      </w:r>
      <w:r>
        <w:t xml:space="preserve">”</w:t>
      </w:r>
      <w:r>
        <w:t xml:space="preserve">; none of the systems reviewed attempt to report</w:t>
      </w:r>
      <w:r>
        <w:t xml:space="preserve"> </w:t>
      </w:r>
      <w:r>
        <w:t xml:space="preserve">“</w:t>
      </w:r>
      <w:r>
        <w:t xml:space="preserve">this roof</w:t>
      </w:r>
      <w:r>
        <w:t xml:space="preserve"> </w:t>
      </w:r>
      <w:r>
        <w:t xml:space="preserve">is half-covered</w:t>
      </w:r>
      <w:r>
        <w:t xml:space="preserve">”</w:t>
      </w:r>
      <w:r>
        <w:t xml:space="preserve"> </w:t>
      </w:r>
      <w:r>
        <w:t xml:space="preserve">as opposed to</w:t>
      </w:r>
      <w:r>
        <w:t xml:space="preserve"> </w:t>
      </w:r>
      <w:r>
        <w:t xml:space="preserve">“</w:t>
      </w:r>
      <w:r>
        <w:t xml:space="preserve">this roof exists.</w:t>
      </w:r>
      <w:r>
        <w:t xml:space="preserve">”</w:t>
      </w:r>
      <w:r>
        <w:t xml:space="preserve"> </w:t>
      </w:r>
      <w:r>
        <w:t xml:space="preserve">BuildWatch’s Milestone-</w:t>
      </w:r>
      <w:r>
        <w:t xml:space="preserve"> </w:t>
      </w:r>
      <w:r>
        <w:t xml:space="preserve">Weighted Progress Index, detailed in Chapter 3, is designed specifically to</w:t>
      </w:r>
      <w:r>
        <w:t xml:space="preserve"> </w:t>
      </w:r>
      <w:r>
        <w:t xml:space="preserve">close this second gap, using a monotonic ratchet over confidence-weighted</w:t>
      </w:r>
      <w:r>
        <w:t xml:space="preserve"> </w:t>
      </w:r>
      <w:r>
        <w:t xml:space="preserve">detections combined with vision-language-model-based completion grading —</w:t>
      </w:r>
      <w:r>
        <w:t xml:space="preserve"> </w:t>
      </w:r>
      <w:r>
        <w:t xml:space="preserve">in a system architecture designed from the outset to close the first,</w:t>
      </w:r>
      <w:r>
        <w:t xml:space="preserve"> </w:t>
      </w:r>
      <w:r>
        <w:t xml:space="preserve">infrastructure-availability gap as well.</w:t>
      </w:r>
    </w:p>
    <w:bookmarkEnd w:id="38"/>
    <w:bookmarkStart w:id="39" w:name="summary-of-findings"/>
    <w:p>
      <w:pPr>
        <w:pStyle w:val="Heading2"/>
      </w:pPr>
      <w:r>
        <w:t xml:space="preserve">2.5 Summary of Findings</w:t>
      </w:r>
    </w:p>
    <w:p>
      <w:pPr>
        <w:pStyle w:val="FirstParagraph"/>
      </w:pPr>
      <w:r>
        <w:t xml:space="preserve">Existing automated progress-monitoring research is strong on infrastructure-</w:t>
      </w:r>
      <w:r>
        <w:t xml:space="preserve"> </w:t>
      </w:r>
      <w:r>
        <w:t xml:space="preserve">rich, high-budget construction contexts and on worker/equipment safety</w:t>
      </w:r>
      <w:r>
        <w:t xml:space="preserve"> </w:t>
      </w:r>
      <w:r>
        <w:t xml:space="preserve">detection, but is largely silent on two problems this thesis takes as its</w:t>
      </w:r>
      <w:r>
        <w:t xml:space="preserve"> </w:t>
      </w:r>
      <w:r>
        <w:t xml:space="preserve">core contribution: (1) monitoring progress with no digital design model and</w:t>
      </w:r>
      <w:r>
        <w:t xml:space="preserve"> </w:t>
      </w:r>
      <w:r>
        <w:t xml:space="preserve">minimal site infrastructure, at a cost point suited to small residential</w:t>
      </w:r>
      <w:r>
        <w:t xml:space="preserve"> </w:t>
      </w:r>
      <w:r>
        <w:t xml:space="preserve">construction, and (2) converting element detection into a</w:t>
      </w:r>
      <w:r>
        <w:t xml:space="preserve"> </w:t>
      </w:r>
      <w:r>
        <w:rPr>
          <w:iCs/>
          <w:i/>
        </w:rPr>
        <w:t xml:space="preserve">graded</w:t>
      </w:r>
      <w:r>
        <w:t xml:space="preserve"> </w:t>
      </w:r>
      <w:r>
        <w:t xml:space="preserve">completion measure rather than a binary presence flag. The following</w:t>
      </w:r>
      <w:r>
        <w:t xml:space="preserve"> </w:t>
      </w:r>
      <w:r>
        <w:t xml:space="preserve">chapter presents BuildWatch’s methodology and system design as a direct</w:t>
      </w:r>
      <w:r>
        <w:t xml:space="preserve"> </w:t>
      </w:r>
      <w:r>
        <w:t xml:space="preserve">response to both gaps.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9" w:name="chapter-3-methodology-system-design"/>
    <w:p>
      <w:pPr>
        <w:pStyle w:val="Heading1"/>
      </w:pPr>
      <w:r>
        <w:t xml:space="preserve">CHAPTER 3: METHODOLOGY / SYSTEM DESIGN</w:t>
      </w:r>
    </w:p>
    <w:bookmarkStart w:id="41" w:name="research-methodology"/>
    <w:p>
      <w:pPr>
        <w:pStyle w:val="Heading2"/>
      </w:pPr>
      <w:r>
        <w:t xml:space="preserve">3.1 Research Methodology</w:t>
      </w:r>
    </w:p>
    <w:p>
      <w:pPr>
        <w:pStyle w:val="FirstParagraph"/>
      </w:pPr>
      <w:r>
        <w:t xml:space="preserve">This project follows a</w:t>
      </w:r>
      <w:r>
        <w:t xml:space="preserve"> </w:t>
      </w:r>
      <w:r>
        <w:rPr>
          <w:bCs/>
          <w:b/>
        </w:rPr>
        <w:t xml:space="preserve">design-science / prototype-development</w:t>
      </w:r>
      <w:r>
        <w:t xml:space="preserve"> </w:t>
      </w:r>
      <w:r>
        <w:t xml:space="preserve">methodology: the research contribution is an engineered artefact (the</w:t>
      </w:r>
      <w:r>
        <w:t xml:space="preserve"> </w:t>
      </w:r>
      <w:r>
        <w:t xml:space="preserve">BuildWatch system and its MWPI algorithm), developed iteratively and</w:t>
      </w:r>
      <w:r>
        <w:t xml:space="preserve"> </w:t>
      </w:r>
      <w:r>
        <w:t xml:space="preserve">evaluated against both quantitative benchmarks (detection accuracy) and</w:t>
      </w:r>
      <w:r>
        <w:t xml:space="preserve"> </w:t>
      </w:r>
      <w:r>
        <w:t xml:space="preserve">qualitative validation (supervisor review of scored examples), rather than</w:t>
      </w:r>
      <w:r>
        <w:t xml:space="preserve"> </w:t>
      </w:r>
      <w:r>
        <w:t xml:space="preserve">a hypothesis tested through controlled experiment on human subjects. This is</w:t>
      </w:r>
      <w:r>
        <w:t xml:space="preserve"> </w:t>
      </w:r>
      <w:r>
        <w:t xml:space="preserve">the standard methodology for systems-oriented computer engineering capstone</w:t>
      </w:r>
      <w:r>
        <w:t xml:space="preserve"> </w:t>
      </w:r>
      <w:r>
        <w:t xml:space="preserve">work of this kind, and matches the methodological framing used throughout</w:t>
      </w:r>
      <w:r>
        <w:t xml:space="preserve"> </w:t>
      </w:r>
      <w:r>
        <w:t xml:space="preserve">the computer-vision progress-monitoring literature reviewed in Chapter 2.</w:t>
      </w:r>
    </w:p>
    <w:p>
      <w:pPr>
        <w:pStyle w:val="BodyText"/>
      </w:pPr>
      <w:r>
        <w:rPr>
          <w:bCs/>
          <w:b/>
        </w:rPr>
        <w:t xml:space="preserve">Dataset description.</w:t>
      </w:r>
      <w:r>
        <w:t xml:space="preserve"> </w:t>
      </w:r>
      <w:r>
        <w:t xml:space="preserve">Structural element detection is trained on a</w:t>
      </w:r>
      <w:r>
        <w:t xml:space="preserve"> </w:t>
      </w:r>
      <w:r>
        <w:t xml:space="preserve">custom-labelled dataset of Ghanaian residential construction site</w:t>
      </w:r>
      <w:r>
        <w:t xml:space="preserve"> </w:t>
      </w:r>
      <w:r>
        <w:t xml:space="preserve">photographs (Roboflow workspace</w:t>
      </w:r>
      <w:r>
        <w:t xml:space="preserve"> </w:t>
      </w:r>
      <w:r>
        <w:rPr>
          <w:rStyle w:val="VerbatimChar"/>
        </w:rPr>
        <w:t xml:space="preserve">chiomas-workspace</w:t>
      </w:r>
      <w:r>
        <w:t xml:space="preserve">, dataset generation</w:t>
      </w:r>
      <w:r>
        <w:t xml:space="preserve"> </w:t>
      </w:r>
      <w:r>
        <w:rPr>
          <w:rStyle w:val="VerbatimChar"/>
        </w:rPr>
        <w:t xml:space="preserve">ghana-construction v4</w:t>
      </w:r>
      <w:r>
        <w:t xml:space="preserve">), covering four structural classes —</w:t>
      </w:r>
      <w:r>
        <w:t xml:space="preserve"> </w:t>
      </w:r>
      <w:r>
        <w:rPr>
          <w:rStyle w:val="VerbatimChar"/>
        </w:rPr>
        <w:t xml:space="preserve">foundation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,</w:t>
      </w:r>
      <w:r>
        <w:t xml:space="preserve"> </w:t>
      </w:r>
      <w:r>
        <w:rPr>
          <w:rStyle w:val="VerbatimChar"/>
        </w:rPr>
        <w:t xml:space="preserve">wall</w:t>
      </w:r>
      <w:r>
        <w:t xml:space="preserve">,</w:t>
      </w:r>
      <w:r>
        <w:t xml:space="preserve"> </w:t>
      </w:r>
      <w:r>
        <w:rPr>
          <w:rStyle w:val="VerbatimChar"/>
        </w:rPr>
        <w:t xml:space="preserve">roof</w:t>
      </w:r>
      <w:r>
        <w:t xml:space="preserve"> </w:t>
      </w:r>
      <w:r>
        <w:t xml:space="preserve">— and a</w:t>
      </w:r>
      <w:r>
        <w:t xml:space="preserve"> </w:t>
      </w:r>
      <w:r>
        <w:rPr>
          <w:rStyle w:val="VerbatimChar"/>
        </w:rPr>
        <w:t xml:space="preserve">worker</w:t>
      </w:r>
      <w:r>
        <w:t xml:space="preserve"> </w:t>
      </w:r>
      <w:r>
        <w:t xml:space="preserve">class used for a separate presence-</w:t>
      </w:r>
      <w:r>
        <w:t xml:space="preserve"> </w:t>
      </w:r>
      <w:r>
        <w:t xml:space="preserve">monitoring feature outside MWPI’s scope. This is a deliberate departure from</w:t>
      </w:r>
      <w:r>
        <w:t xml:space="preserve"> </w:t>
      </w:r>
      <w:r>
        <w:t xml:space="preserve">the large public datasets reviewed in Chapter 2 (SODA, MOCS), which are</w:t>
      </w:r>
      <w:r>
        <w:t xml:space="preserve"> </w:t>
      </w:r>
      <w:r>
        <w:t xml:space="preserve">labelled for worker/equipment safety detection and do not contain the</w:t>
      </w:r>
      <w:r>
        <w:t xml:space="preserve"> </w:t>
      </w:r>
      <w:r>
        <w:t xml:space="preserve">structural-element classes this project’s progress index requires; a</w:t>
      </w:r>
      <w:r>
        <w:t xml:space="preserve"> </w:t>
      </w:r>
      <w:r>
        <w:t xml:space="preserve">custom dataset was therefore necessary.</w:t>
      </w:r>
    </w:p>
    <w:p>
      <w:pPr>
        <w:pStyle w:val="BodyText"/>
      </w:pPr>
      <w:r>
        <w:rPr>
          <w:bCs/>
          <w:b/>
        </w:rPr>
        <w:t xml:space="preserve">Prototype development approach.</w:t>
      </w:r>
      <w:r>
        <w:t xml:space="preserve"> </w:t>
      </w:r>
      <w:r>
        <w:t xml:space="preserve">The system was built as a working,</w:t>
      </w:r>
      <w:r>
        <w:t xml:space="preserve"> </w:t>
      </w:r>
      <w:r>
        <w:t xml:space="preserve">deployed prototype rather than a simulation, on the reasoning that a</w:t>
      </w:r>
      <w:r>
        <w:t xml:space="preserve"> </w:t>
      </w:r>
      <w:r>
        <w:t xml:space="preserve">progress-monitoring system’s real value lies in behaviour under live,</w:t>
      </w:r>
      <w:r>
        <w:t xml:space="preserve"> </w:t>
      </w:r>
      <w:r>
        <w:t xml:space="preserve">imperfect field conditions (variable lighting, partial occlusion, a single</w:t>
      </w:r>
      <w:r>
        <w:t xml:space="preserve"> </w:t>
      </w:r>
      <w:r>
        <w:t xml:space="preserve">camera angle) that a simulated dataset cannot fully represent. Development</w:t>
      </w:r>
      <w:r>
        <w:t xml:space="preserve"> </w:t>
      </w:r>
      <w:r>
        <w:t xml:space="preserve">proceeded task-by-task (documented in the project’s internal progress</w:t>
      </w:r>
      <w:r>
        <w:t xml:space="preserve"> </w:t>
      </w:r>
      <w:r>
        <w:t xml:space="preserve">tracker as Tasks 1–11), each task validated before the next began, with</w:t>
      </w:r>
      <w:r>
        <w:t xml:space="preserve"> </w:t>
      </w:r>
      <w:r>
        <w:t xml:space="preserve">formula changes to the MWPI algorithm specifically flagged for supervisor</w:t>
      </w:r>
      <w:r>
        <w:t xml:space="preserve"> </w:t>
      </w:r>
      <w:r>
        <w:t xml:space="preserve">review given their status as the project’s core academic contribution.</w:t>
      </w:r>
    </w:p>
    <w:bookmarkEnd w:id="41"/>
    <w:bookmarkStart w:id="42" w:name="system-architecture"/>
    <w:p>
      <w:pPr>
        <w:pStyle w:val="Heading2"/>
      </w:pPr>
      <w:r>
        <w:t xml:space="preserve">3.2 System Architecture</w:t>
      </w:r>
    </w:p>
    <w:p>
      <w:pPr>
        <w:pStyle w:val="SourceCode"/>
      </w:pPr>
      <w:r>
        <w:rPr>
          <w:rStyle w:val="VerbatimChar"/>
        </w:rPr>
        <w:t xml:space="preserve">                         ┌────────────────────────────┐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│   Construction Site (Edge)  │</w:t>
      </w:r>
      <w:r>
        <w:br/>
      </w:r>
      <w:r>
        <w:rPr>
          <w:rStyle w:val="VerbatimChar"/>
        </w:rPr>
        <w:t xml:space="preserve">                         │                              │</w:t>
      </w:r>
      <w:r>
        <w:br/>
      </w:r>
      <w:r>
        <w:rPr>
          <w:rStyle w:val="VerbatimChar"/>
        </w:rPr>
        <w:t xml:space="preserve">                         │  Raspberry Pi 4 (4GB)        │</w:t>
      </w:r>
      <w:r>
        <w:br/>
      </w:r>
      <w:r>
        <w:rPr>
          <w:rStyle w:val="VerbatimChar"/>
        </w:rPr>
        <w:t xml:space="preserve">                         │   • Pi Camera Module         │</w:t>
      </w:r>
      <w:r>
        <w:br/>
      </w:r>
      <w:r>
        <w:rPr>
          <w:rStyle w:val="VerbatimChar"/>
        </w:rPr>
        <w:t xml:space="preserve">                         │   • 4G/LTE cellular modem    │</w:t>
      </w:r>
      <w:r>
        <w:br/>
      </w:r>
      <w:r>
        <w:rPr>
          <w:rStyle w:val="VerbatimChar"/>
        </w:rPr>
        <w:t xml:space="preserve">                         │   • Solar + battery power     │</w:t>
      </w:r>
      <w:r>
        <w:br/>
      </w:r>
      <w:r>
        <w:rPr>
          <w:rStyle w:val="VerbatimChar"/>
        </w:rPr>
        <w:t xml:space="preserve">                         │   • SQLite offline buffer     │</w:t>
      </w:r>
      <w:r>
        <w:br/>
      </w:r>
      <w:r>
        <w:rPr>
          <w:rStyle w:val="VerbatimChar"/>
        </w:rPr>
        <w:t xml:space="preserve">                         └──────────────┬───────────────┘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                        │  HTTP multipart upload (JPEG)</w:t>
      </w:r>
      <w:r>
        <w:br/>
      </w:r>
      <w:r>
        <w:rPr>
          <w:rStyle w:val="VerbatimChar"/>
        </w:rPr>
        <w:t xml:space="preserve">                                        ▼</w:t>
      </w:r>
      <w:r>
        <w:br/>
      </w:r>
      <w:r>
        <w:rPr>
          <w:rStyle w:val="VerbatimChar"/>
        </w:rPr>
        <w:t xml:space="preserve">                         ┌────────────────────────────┐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│   Cloud Backend (Docker)    │</w:t>
      </w:r>
      <w:r>
        <w:br/>
      </w:r>
      <w:r>
        <w:rPr>
          <w:rStyle w:val="VerbatimChar"/>
        </w:rPr>
        <w:t xml:space="preserve">                         │                              │</w:t>
      </w:r>
      <w:r>
        <w:br/>
      </w:r>
      <w:r>
        <w:rPr>
          <w:rStyle w:val="VerbatimChar"/>
        </w:rPr>
        <w:t xml:space="preserve">                         │  FastAPI  ── REST API        │</w:t>
      </w:r>
      <w:r>
        <w:br/>
      </w:r>
      <w:r>
        <w:rPr>
          <w:rStyle w:val="VerbatimChar"/>
        </w:rPr>
        <w:t xml:space="preserve">                         │  Celery worker ── inference  │</w:t>
      </w:r>
      <w:r>
        <w:br/>
      </w:r>
      <w:r>
        <w:rPr>
          <w:rStyle w:val="VerbatimChar"/>
        </w:rPr>
        <w:t xml:space="preserve">                         │    • YOLO11n detection        │</w:t>
      </w:r>
      <w:r>
        <w:br/>
      </w:r>
      <w:r>
        <w:rPr>
          <w:rStyle w:val="VerbatimChar"/>
        </w:rPr>
        <w:t xml:space="preserve">                         │    • MWPI computation          │</w:t>
      </w:r>
      <w:r>
        <w:br/>
      </w:r>
      <w:r>
        <w:rPr>
          <w:rStyle w:val="VerbatimChar"/>
        </w:rPr>
        <w:t xml:space="preserve">                         │    • Claude-vision completion   │</w:t>
      </w:r>
      <w:r>
        <w:br/>
      </w:r>
      <w:r>
        <w:rPr>
          <w:rStyle w:val="VerbatimChar"/>
        </w:rPr>
        <w:t xml:space="preserve">                         │      grading + finish state     │</w:t>
      </w:r>
      <w:r>
        <w:br/>
      </w:r>
      <w:r>
        <w:rPr>
          <w:rStyle w:val="VerbatimChar"/>
        </w:rPr>
        <w:t xml:space="preserve">                         │  PostgreSQL ── projects,      │</w:t>
      </w:r>
      <w:r>
        <w:br/>
      </w:r>
      <w:r>
        <w:rPr>
          <w:rStyle w:val="VerbatimChar"/>
        </w:rPr>
        <w:t xml:space="preserve">                         │    images, inference results   │</w:t>
      </w:r>
      <w:r>
        <w:br/>
      </w:r>
      <w:r>
        <w:rPr>
          <w:rStyle w:val="VerbatimChar"/>
        </w:rPr>
        <w:t xml:space="preserve">                         │  MinIO ── raw + annotated       │</w:t>
      </w:r>
      <w:r>
        <w:br/>
      </w:r>
      <w:r>
        <w:rPr>
          <w:rStyle w:val="VerbatimChar"/>
        </w:rPr>
        <w:t xml:space="preserve">                         │    image object storage         │</w:t>
      </w:r>
      <w:r>
        <w:br/>
      </w:r>
      <w:r>
        <w:rPr>
          <w:rStyle w:val="VerbatimChar"/>
        </w:rPr>
        <w:t xml:space="preserve">                         │  Redis ── task queue +          │</w:t>
      </w:r>
      <w:r>
        <w:br/>
      </w:r>
      <w:r>
        <w:rPr>
          <w:rStyle w:val="VerbatimChar"/>
        </w:rPr>
        <w:t xml:space="preserve">                         │    WebSocket pub/sub             │</w:t>
      </w:r>
      <w:r>
        <w:br/>
      </w:r>
      <w:r>
        <w:rPr>
          <w:rStyle w:val="VerbatimChar"/>
        </w:rPr>
        <w:t xml:space="preserve">                         └──────────────┬───────────────┘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                        │  REST + WebSocket</w:t>
      </w:r>
      <w:r>
        <w:br/>
      </w:r>
      <w:r>
        <w:rPr>
          <w:rStyle w:val="VerbatimChar"/>
        </w:rPr>
        <w:t xml:space="preserve">                                        ▼</w:t>
      </w:r>
      <w:r>
        <w:br/>
      </w:r>
      <w:r>
        <w:rPr>
          <w:rStyle w:val="VerbatimChar"/>
        </w:rPr>
        <w:t xml:space="preserve">                         ┌────────────────────────────┐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│  React Dashboard (Vite)      │</w:t>
      </w:r>
      <w:r>
        <w:br/>
      </w:r>
      <w:r>
        <w:rPr>
          <w:rStyle w:val="VerbatimChar"/>
        </w:rPr>
        <w:t xml:space="preserve">                         │   • Live MWPI ring + trend    │</w:t>
      </w:r>
      <w:r>
        <w:br/>
      </w:r>
      <w:r>
        <w:rPr>
          <w:rStyle w:val="VerbatimChar"/>
        </w:rPr>
        <w:t xml:space="preserve">                         │   • Per-class breakdown        │</w:t>
      </w:r>
      <w:r>
        <w:br/>
      </w:r>
      <w:r>
        <w:rPr>
          <w:rStyle w:val="VerbatimChar"/>
        </w:rPr>
        <w:t xml:space="preserve">                         │   • Plain-language AI insight  │</w:t>
      </w:r>
      <w:r>
        <w:br/>
      </w:r>
      <w:r>
        <w:rPr>
          <w:rStyle w:val="VerbatimChar"/>
        </w:rPr>
        <w:t xml:space="preserve">                         │   • Image gallery, alerts       │</w:t>
      </w:r>
      <w:r>
        <w:br/>
      </w:r>
      <w:r>
        <w:rPr>
          <w:rStyle w:val="VerbatimChar"/>
        </w:rPr>
        <w:t xml:space="preserve">                         └────────────────────────────┘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Data flow, per capture cycle:</w:t>
      </w:r>
      <w:r>
        <w:t xml:space="preserve"> </w:t>
      </w:r>
      <w:r>
        <w:t xml:space="preserve">1. Edge unit captures an image on a fixed schedule, preprocesses it (blur</w:t>
      </w:r>
      <w:r>
        <w:t xml:space="preserve"> </w:t>
      </w:r>
      <w:r>
        <w:t xml:space="preserve">detection, brightness check, CLAHE contrast enhancement, resize), and</w:t>
      </w:r>
      <w:r>
        <w:t xml:space="preserve"> </w:t>
      </w:r>
      <w:r>
        <w:t xml:space="preserve">uploads it via HTTP multipart POST; failed uploads are buffered to a</w:t>
      </w:r>
      <w:r>
        <w:t xml:space="preserve"> </w:t>
      </w:r>
      <w:r>
        <w:t xml:space="preserve">local SQLite queue and retried, so intermittent cellular connectivity</w:t>
      </w:r>
      <w:r>
        <w:t xml:space="preserve"> </w:t>
      </w:r>
      <w:r>
        <w:t xml:space="preserve">does not lose data.</w:t>
      </w:r>
      <w:r>
        <w:t xml:space="preserve"> </w:t>
      </w:r>
      <w:r>
        <w:t xml:space="preserve">2. The backend stores the raw image and enqueues a Celery inference task.</w:t>
      </w:r>
      <w:r>
        <w:t xml:space="preserve"> </w:t>
      </w:r>
      <w:r>
        <w:t xml:space="preserve">3. The worker downloads the image, runs YOLO11n detection, computes the</w:t>
      </w:r>
      <w:r>
        <w:t xml:space="preserve"> </w:t>
      </w:r>
      <w:r>
        <w:t xml:space="preserve">MWPI score (Section 3.3), draws an annotated overlay, and — where an</w:t>
      </w:r>
      <w:r>
        <w:t xml:space="preserve"> </w:t>
      </w:r>
      <w:r>
        <w:t xml:space="preserve">Anthropic API key is configured — sends one additional vision request</w:t>
      </w:r>
      <w:r>
        <w:t xml:space="preserve"> </w:t>
      </w:r>
      <w:r>
        <w:t xml:space="preserve">that grades the completion state of each detected structural class and</w:t>
      </w:r>
      <w:r>
        <w:t xml:space="preserve"> </w:t>
      </w:r>
      <w:r>
        <w:t xml:space="preserve">classifies visible wall surface finish (unplastered / plastered /</w:t>
      </w:r>
      <w:r>
        <w:t xml:space="preserve"> </w:t>
      </w:r>
      <w:r>
        <w:t xml:space="preserve">painted).</w:t>
      </w:r>
      <w:r>
        <w:t xml:space="preserve"> </w:t>
      </w:r>
      <w:r>
        <w:t xml:space="preserve">4. The result is persisted and broadcast over WebSocket to any connected</w:t>
      </w:r>
      <w:r>
        <w:t xml:space="preserve"> </w:t>
      </w:r>
      <w:r>
        <w:t xml:space="preserve">dashboard session, so the displayed score updates without a page reload.</w:t>
      </w:r>
    </w:p>
    <w:p>
      <w:pPr>
        <w:pStyle w:val="BodyText"/>
      </w:pPr>
      <w:r>
        <w:rPr>
          <w:bCs/>
          <w:b/>
        </w:rPr>
        <w:t xml:space="preserve">Hardware/software stack: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Edge</w:t>
            </w:r>
          </w:p>
        </w:tc>
        <w:tc>
          <w:p>
            <w:pPr>
              <w:pStyle w:val="Compact"/>
              <w:jc w:val="left"/>
            </w:pPr>
            <w:r>
              <w:t xml:space="preserve">Raspberry Pi 4 (4GB), Pi Camera Module, 4G/LTE USB modem, picamera2, SQLite, Python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/ detection</w:t>
            </w:r>
          </w:p>
        </w:tc>
        <w:tc>
          <w:p>
            <w:pPr>
              <w:pStyle w:val="Compact"/>
              <w:jc w:val="left"/>
            </w:pPr>
            <w:r>
              <w:t xml:space="preserve">Ultralytics YOLO11n, OpenCV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/ completion grading</w:t>
            </w:r>
          </w:p>
        </w:tc>
        <w:tc>
          <w:p>
            <w:pPr>
              <w:pStyle w:val="Compact"/>
              <w:jc w:val="left"/>
            </w:pPr>
            <w:r>
              <w:t xml:space="preserve">Anthropic Claude vision (Haiku-class model), one request per capture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FastAPI, SQLAlchemy, Celery, PostgreSQL, Redis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Object storage</w:t>
            </w:r>
          </w:p>
        </w:tc>
        <w:tc>
          <w:p>
            <w:pPr>
              <w:pStyle w:val="Compact"/>
              <w:jc w:val="left"/>
            </w:pPr>
            <w:r>
              <w:t xml:space="preserve">MinIO (S3-compatible)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React (Vite), Tailwind CSS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Docker Compose</w:t>
            </w:r>
          </w:p>
        </w:tc>
      </w:tr>
    </w:tbl>
    <w:bookmarkEnd w:id="42"/>
    <w:bookmarkStart w:id="46" w:name="algorithms-and-models"/>
    <w:p>
      <w:pPr>
        <w:pStyle w:val="Heading2"/>
      </w:pPr>
      <w:r>
        <w:t xml:space="preserve">3.3 Algorithms and Models</w:t>
      </w:r>
    </w:p>
    <w:bookmarkStart w:id="43" w:name="object-detection"/>
    <w:p>
      <w:pPr>
        <w:pStyle w:val="Heading3"/>
      </w:pPr>
      <w:r>
        <w:t xml:space="preserve">3.3.1 Object detection</w:t>
      </w:r>
    </w:p>
    <w:p>
      <w:pPr>
        <w:pStyle w:val="FirstParagraph"/>
      </w:pPr>
      <w:r>
        <w:t xml:space="preserve">Structural elements are detected using YOLO11n, the nano-scale variant of</w:t>
      </w:r>
      <w:r>
        <w:t xml:space="preserve"> </w:t>
      </w:r>
      <w:r>
        <w:t xml:space="preserve">the YOLO11 architecture (Khanam &amp; Hussain, 2024), chosen for its favourable</w:t>
      </w:r>
      <w:r>
        <w:t xml:space="preserve"> </w:t>
      </w:r>
      <w:r>
        <w:t xml:space="preserve">accuracy-to-inference-cost ratio, since inference runs in the cloud on every</w:t>
      </w:r>
      <w:r>
        <w:t xml:space="preserve"> </w:t>
      </w:r>
      <w:r>
        <w:t xml:space="preserve">captured frame rather than on the resource-constrained edge device itself.</w:t>
      </w:r>
    </w:p>
    <w:bookmarkEnd w:id="43"/>
    <w:bookmarkStart w:id="44" w:name="X6f6e5695384035c9b27929dd86d243459d3d2b6"/>
    <w:p>
      <w:pPr>
        <w:pStyle w:val="Heading3"/>
      </w:pPr>
      <w:r>
        <w:t xml:space="preserve">3.3.2 The Milestone-Weighted Progress Index (MWPI)</w:t>
      </w:r>
    </w:p>
    <w:p>
      <w:pPr>
        <w:pStyle w:val="FirstParagraph"/>
      </w:pPr>
      <w:r>
        <w:t xml:space="preserve">MWPI is this project’s core algorithmic contribution. It converts per-class</w:t>
      </w:r>
      <w:r>
        <w:t xml:space="preserve"> </w:t>
      </w:r>
      <w:r>
        <w:t xml:space="preserve">object detections into a single progress score in the range [0, 1]: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t>W</m:t>
          </m:r>
          <m:r>
            <m:t>P</m:t>
          </m:r>
          <m:sSub>
            <m:e>
              <m:r>
                <m:t>I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t>c</m:t>
              </m:r>
            </m:sub>
            <m:sup>
              <m:r>
                <m:t>​</m:t>
              </m:r>
            </m:sup>
            <m:e>
              <m:r>
                <m:t>w</m:t>
              </m:r>
            </m:e>
          </m:nary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 six milestone classes and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class’s fixed</w:t>
      </w:r>
      <w:r>
        <w:t xml:space="preserve"> </w:t>
      </w:r>
      <w:r>
        <w:t xml:space="preserve">share of total construction effort: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foundation</w:t>
            </w:r>
          </w:p>
        </w:tc>
        <w:tc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p>
            <w:pPr>
              <w:pStyle w:val="Compact"/>
              <w:jc w:val="left"/>
            </w:pPr>
            <w:r>
              <w:t xml:space="preserve">structural subtotal 0.80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wall</w:t>
            </w:r>
          </w:p>
        </w:tc>
        <w:tc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roof</w:t>
            </w:r>
          </w:p>
        </w:tc>
        <w:tc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plastering</w:t>
            </w:r>
          </w:p>
        </w:tc>
        <w:tc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p>
            <w:pPr>
              <w:pStyle w:val="Compact"/>
              <w:jc w:val="left"/>
            </w:pPr>
            <w:r>
              <w:t xml:space="preserve">finishing subtotal 0.20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painting</w:t>
            </w:r>
          </w:p>
        </w:tc>
        <w:tc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p/>
        </w:tc>
      </w:tr>
    </w:tbl>
    <w:p>
      <w:pPr>
        <w:pStyle w:val="BodyText"/>
      </w:pPr>
      <w:r>
        <w:t xml:space="preserve">The weights are a partition of 1.0, apportioned so that a structurally</w:t>
      </w:r>
      <w:r>
        <w:t xml:space="preserve"> </w:t>
      </w:r>
      <w:r>
        <w:t xml:space="preserve">complete but unfinished building — foundation through roof done, no</w:t>
      </w:r>
      <w:r>
        <w:t xml:space="preserve"> </w:t>
      </w:r>
      <w:r>
        <w:t xml:space="preserve">plastering or painting — scores 80%, and 100% requires visible finishing.</w:t>
      </w:r>
      <w:r>
        <w:t xml:space="preserve"> </w:t>
      </w:r>
      <w:r>
        <w:rPr>
          <w:bCs/>
          <w:b/>
        </w:rPr>
        <w:t xml:space="preserve">These weights are a proposed default, not yet formally signed off by the</w:t>
      </w:r>
      <w:r>
        <w:rPr>
          <w:bCs/>
          <w:b/>
        </w:rPr>
        <w:t xml:space="preserve"> </w:t>
      </w:r>
      <w:r>
        <w:rPr>
          <w:bCs/>
          <w:b/>
        </w:rPr>
        <w:t xml:space="preserve">project supervisor</w:t>
      </w:r>
      <w:r>
        <w:t xml:space="preserve">; a written proposal with the full justification is</w:t>
      </w:r>
      <w:r>
        <w:t xml:space="preserve"> </w:t>
      </w:r>
      <w:r>
        <w:t xml:space="preserve">under review at the time of this submission (see Remaining Work).</w:t>
      </w:r>
    </w:p>
    <w:p>
      <w:pPr>
        <w:pStyle w:val="BodyText"/>
      </w:pPr>
      <m:oMath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the completion ratio for class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, is computed</w:t>
      </w:r>
      <w:r>
        <w:t xml:space="preserve"> </w:t>
      </w:r>
      <w:r>
        <w:t xml:space="preserve">through a five-stage pipeline:</w:t>
      </w:r>
    </w:p>
    <w:p>
      <w:pPr>
        <w:pStyle w:val="BodyText"/>
      </w:pPr>
      <w:r>
        <w:rPr>
          <w:bCs/>
          <w:b/>
        </w:rPr>
        <w:t xml:space="preserve">Stage 1 — Soft counting.</w:t>
      </w:r>
      <w:r>
        <w:t xml:space="preserve"> </w:t>
      </w:r>
      <w:r>
        <w:t xml:space="preserve">Each detection of class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contributes its</w:t>
      </w:r>
      <w:r>
        <w:t xml:space="preserve"> </w:t>
      </w:r>
      <w:r>
        <w:t xml:space="preserve">confidence score, not a hard 1, to a running evidence total: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n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0"/>
            <m:supHide m:val="1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for detections with confidence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above a</w:t>
      </w:r>
      <w:r>
        <w:t xml:space="preserve"> </w:t>
      </w:r>
      <w:r>
        <w:t xml:space="preserve">floor threshold. This removes a hard cliff at a fixed confidence threshold</w:t>
      </w:r>
      <w:r>
        <w:t xml:space="preserve"> </w:t>
      </w:r>
      <w:r>
        <w:t xml:space="preserve">that would otherwise treat a 0.39-confidence detection as worthless and a</w:t>
      </w:r>
      <w:r>
        <w:t xml:space="preserve"> </w:t>
      </w:r>
      <w:r>
        <w:t xml:space="preserve">0.41-confidence detection as fully counted.</w:t>
      </w:r>
    </w:p>
    <w:p>
      <w:pPr>
        <w:pStyle w:val="BodyText"/>
      </w:pPr>
      <w:r>
        <w:rPr>
          <w:bCs/>
          <w:b/>
        </w:rPr>
        <w:t xml:space="preserve">Stage 2 — Raw ratio (extent × completion state).</w:t>
      </w:r>
      <w:r>
        <w:t xml:space="preserve"> </w:t>
      </w:r>
      <w:r>
        <w:t xml:space="preserve">Where a building plan</w:t>
      </w:r>
      <w:r>
        <w:t xml:space="preserve"> </w:t>
      </w:r>
      <w:r>
        <w:t xml:space="preserve">provides an expected element count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min</m:t>
          </m:r>
          <m:d>
            <m:dPr>
              <m:begChr m:val="(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n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rPr>
              <m:sty m:val="p"/>
            </m:rPr>
            <m:t>×</m:t>
          </m:r>
          <m:sSub>
            <m:e>
              <m:r>
                <m:t>g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Without a plan, extent falls back to a binary rule (full extent credit if</w:t>
      </w:r>
      <w:r>
        <w:t xml:space="preserve"> </w:t>
      </w:r>
      <w:r>
        <w:t xml:space="preserve">any detection exceeds a stricter confidence threshold).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completion-state grade</w:t>
      </w:r>
      <w:r>
        <w:t xml:space="preserve"> </w:t>
      </w:r>
      <w:r>
        <w:t xml:space="preserve">supplied by a vision-language-model</w:t>
      </w:r>
      <w:r>
        <w:t xml:space="preserve"> </w:t>
      </w:r>
      <w:r>
        <w:t xml:space="preserve">assessment of the same image: the detector answers</w:t>
      </w:r>
      <w:r>
        <w:t xml:space="preserve"> </w:t>
      </w:r>
      <w:r>
        <w:t xml:space="preserve">“</w:t>
      </w:r>
      <w:r>
        <w:t xml:space="preserve">is a roof present?</w:t>
      </w:r>
      <w:r>
        <w:t xml:space="preserve">”</w:t>
      </w:r>
      <w:r>
        <w:t xml:space="preserve">;</w:t>
      </w:r>
      <w:r>
        <w:t xml:space="preserve"> </w:t>
      </w:r>
      <w:r>
        <w:t xml:space="preserve">the grade separately answers</w:t>
      </w:r>
      <w:r>
        <w:t xml:space="preserve"> </w:t>
      </w:r>
      <w:r>
        <w:t xml:space="preserve">“</w:t>
      </w:r>
      <w:r>
        <w:t xml:space="preserve">how complete is it?</w:t>
      </w:r>
      <w:r>
        <w:t xml:space="preserve">”</w:t>
      </w:r>
      <w:r>
        <w:t xml:space="preserve"> </w:t>
      </w:r>
      <w:r>
        <w:t xml:space="preserve">— a bare truss frame is</w:t>
      </w:r>
      <w:r>
        <w:t xml:space="preserve"> </w:t>
      </w:r>
      <w:r>
        <w:t xml:space="preserve">graded near 0.5, a fully sheeted roof near 1.0. This directly targets the</w:t>
      </w:r>
      <w:r>
        <w:t xml:space="preserve"> </w:t>
      </w:r>
      <w:r>
        <w:t xml:space="preserve">progress-quantification gap identified in Chapter 2 (Section 2.4): no</w:t>
      </w:r>
      <w:r>
        <w:t xml:space="preserve"> </w:t>
      </w:r>
      <w:r>
        <w:t xml:space="preserve">system reviewed there distinguishes a partially finished element from a</w:t>
      </w:r>
      <w:r>
        <w:t xml:space="preserve"> </w:t>
      </w:r>
      <w:r>
        <w:t xml:space="preserve">complete one within the same detected class. Finishing-class ratios</w:t>
      </w:r>
      <w:r>
        <w:t xml:space="preserve"> </w:t>
      </w:r>
      <w:r>
        <w:t xml:space="preserve">(plastering, painting) are derived from the wall ratio multiplied by the</w:t>
      </w:r>
      <w:r>
        <w:t xml:space="preserve"> </w:t>
      </w:r>
      <w:r>
        <w:t xml:space="preserve">fraction of visible walls a separate vision classification labels</w:t>
      </w:r>
      <w:r>
        <w:t xml:space="preserve"> </w:t>
      </w:r>
      <w:r>
        <w:t xml:space="preserve">plastered or painted respectively.</w:t>
      </w:r>
    </w:p>
    <w:p>
      <w:pPr>
        <w:pStyle w:val="BodyText"/>
      </w:pPr>
      <w:r>
        <w:rPr>
          <w:bCs/>
          <w:b/>
        </w:rPr>
        <w:t xml:space="preserve">Stage 3 — Temporal smoothing.</w:t>
      </w:r>
      <w:r>
        <w:t xml:space="preserve"> </w:t>
      </w:r>
      <w:r>
        <w:t xml:space="preserve">The raw ratio is median-filtered over the</w:t>
      </w:r>
      <w:r>
        <w:t xml:space="preserve"> </w:t>
      </w:r>
      <w:r>
        <w:t xml:space="preserve">three most recent captures, so that a single spurious detection cannot</w:t>
      </w:r>
      <w:r>
        <w:t xml:space="preserve"> </w:t>
      </w:r>
      <w:r>
        <w:t xml:space="preserve">immediately affect the score.</w:t>
      </w:r>
    </w:p>
    <w:p>
      <w:pPr>
        <w:pStyle w:val="BodyText"/>
      </w:pPr>
      <w:r>
        <w:rPr>
          <w:bCs/>
          <w:b/>
        </w:rPr>
        <w:t xml:space="preserve">Stage 4 — Monotonic ratchet.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 </m:t>
        </m:r>
        <m:r>
          <m:rPr>
            <m:nor/>
            <m:sty m:val="p"/>
          </m:rPr>
          <m:t>smoothed</m:t>
        </m:r>
        <m:r>
          <m:t> </m:t>
        </m:r>
        <m:sSub>
          <m:e>
            <m:r>
              <m:t>ρ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 Construction is</w:t>
      </w:r>
      <w:r>
        <w:t xml:space="preserve"> </w:t>
      </w:r>
      <w:r>
        <w:t xml:space="preserve">physically irreversible; a later capture in which a wall has grown up and</w:t>
      </w:r>
      <w:r>
        <w:t xml:space="preserve"> </w:t>
      </w:r>
      <w:r>
        <w:t xml:space="preserve">now occludes previously-visible columns must not cause the score to fall.</w:t>
      </w:r>
      <w:r>
        <w:t xml:space="preserve"> </w:t>
      </w:r>
      <w:r>
        <w:t xml:space="preserve">The ratchet enforces this by construction. A manual reset endpoint exists</w:t>
      </w:r>
      <w:r>
        <w:t xml:space="preserve"> </w:t>
      </w:r>
      <w:r>
        <w:t xml:space="preserve">for the genuine exception case (demolition or rework).</w:t>
      </w:r>
    </w:p>
    <w:p>
      <w:pPr>
        <w:pStyle w:val="BodyText"/>
      </w:pPr>
      <w:r>
        <w:rPr>
          <w:bCs/>
          <w:b/>
        </w:rPr>
        <w:t xml:space="preserve">Stage 5 — Structural sequencing inferences.</w:t>
      </w:r>
      <w:r>
        <w:t xml:space="preserve"> </w:t>
      </w:r>
      <w:r>
        <w:t xml:space="preserve">Three explicit, documented</w:t>
      </w:r>
      <w:r>
        <w:t xml:space="preserve"> </w:t>
      </w:r>
      <w:r>
        <w:t xml:space="preserve">assumptions are applied to the latched ratios, grounded in standard</w:t>
      </w:r>
      <w:r>
        <w:t xml:space="preserve"> </w:t>
      </w:r>
      <w:r>
        <w:t xml:space="preserve">construction sequencing rather than direct measurement:</w:t>
      </w:r>
      <w:r>
        <w:t xml:space="preserve"> </w:t>
      </w:r>
      <w:r>
        <w:t xml:space="preserve">- A roof detected at or beyond a threshold completion stage implies the</w:t>
      </w:r>
      <w:r>
        <w:t xml:space="preserve"> </w:t>
      </w:r>
      <w:r>
        <w:t xml:space="preserve">wall–column frame beneath it is complete (roofing cannot begin before</w:t>
      </w:r>
      <w:r>
        <w:t xml:space="preserve"> </w:t>
      </w:r>
      <w:r>
        <w:t xml:space="preserve">blockwork reaches the wall plate), correcting for the fact that a single</w:t>
      </w:r>
      <w:r>
        <w:t xml:space="preserve"> </w:t>
      </w:r>
      <w:r>
        <w:t xml:space="preserve">camera angle frequently cannot see every column or the full wall run.</w:t>
      </w:r>
      <w:r>
        <w:t xml:space="preserve"> </w:t>
      </w:r>
      <w:r>
        <w:t xml:space="preserve">- Superstructure evidence (any of column, wall, or roof reaching a minimum</w:t>
      </w:r>
      <w:r>
        <w:t xml:space="preserve"> </w:t>
      </w:r>
      <w:r>
        <w:t xml:space="preserve">latched ratio) implies the foundation is complete, since it is</w:t>
      </w:r>
      <w:r>
        <w:t xml:space="preserve"> </w:t>
      </w:r>
      <w:r>
        <w:t xml:space="preserve">physically buried and re-observing it is impossible once construction has</w:t>
      </w:r>
      <w:r>
        <w:t xml:space="preserve"> </w:t>
      </w:r>
      <w:r>
        <w:t xml:space="preserve">progressed.</w:t>
      </w:r>
      <w:r>
        <w:t xml:space="preserve"> </w:t>
      </w:r>
      <w:r>
        <w:t xml:space="preserve">- A physical ordering constraint enforces that the painting ratio never</w:t>
      </w:r>
      <w:r>
        <w:t xml:space="preserve"> </w:t>
      </w:r>
      <w:r>
        <w:t xml:space="preserve">exceeds the plastering ratio, which never exceeds the wall ratio — a wall</w:t>
      </w:r>
      <w:r>
        <w:t xml:space="preserve"> </w:t>
      </w:r>
      <w:r>
        <w:t xml:space="preserve">cannot be painted before it is plastered, nor plastered before it exists.</w:t>
      </w:r>
    </w:p>
    <w:p>
      <w:pPr>
        <w:pStyle w:val="BodyText"/>
      </w:pPr>
      <w:r>
        <w:t xml:space="preserve">These inferences are stated here as explicit, falsifiable engineering</w:t>
      </w:r>
      <w:r>
        <w:t xml:space="preserve"> </w:t>
      </w:r>
      <w:r>
        <w:t xml:space="preserve">assumptions, not hidden model behaviour, and are documented in full with</w:t>
      </w:r>
      <w:r>
        <w:t xml:space="preserve"> </w:t>
      </w:r>
      <w:r>
        <w:t xml:space="preserve">their justification in the project’s internal MWPI proposal document, which</w:t>
      </w:r>
      <w:r>
        <w:t xml:space="preserve"> </w:t>
      </w:r>
      <w:r>
        <w:t xml:space="preserve">is pending formal supervisor sign-off.</w:t>
      </w:r>
    </w:p>
    <w:bookmarkEnd w:id="44"/>
    <w:bookmarkStart w:id="45" w:name="vision-language-model-completion-grading"/>
    <w:p>
      <w:pPr>
        <w:pStyle w:val="Heading3"/>
      </w:pPr>
      <w:r>
        <w:t xml:space="preserve">3.3.3 Vision-language-model completion grading</w:t>
      </w:r>
    </w:p>
    <w:p>
      <w:pPr>
        <w:pStyle w:val="FirstParagraph"/>
      </w:pPr>
      <w:r>
        <w:t xml:space="preserve">The completion grade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and wall surface classification described</w:t>
      </w:r>
      <w:r>
        <w:t xml:space="preserve"> </w:t>
      </w:r>
      <w:r>
        <w:t xml:space="preserve">above are produced by a single request to a vision-language model (Claude,</w:t>
      </w:r>
      <w:r>
        <w:t xml:space="preserve"> </w:t>
      </w:r>
      <w:r>
        <w:t xml:space="preserve">Anthropic) per capture, which receives the full site image, up to four</w:t>
      </w:r>
      <w:r>
        <w:t xml:space="preserve"> </w:t>
      </w:r>
      <w:r>
        <w:t xml:space="preserve">cropped wall regions, and — where the project has an uploaded building plan</w:t>
      </w:r>
      <w:r>
        <w:t xml:space="preserve"> </w:t>
      </w:r>
      <w:r>
        <w:t xml:space="preserve">image (an architectural elevation or rendering) — that plan image as a</w:t>
      </w:r>
      <w:r>
        <w:t xml:space="preserve"> </w:t>
      </w:r>
      <w:r>
        <w:t xml:space="preserve">grading reference, so completion is judged relative to the finished design</w:t>
      </w:r>
      <w:r>
        <w:t xml:space="preserve"> </w:t>
      </w:r>
      <w:r>
        <w:t xml:space="preserve">rather than generic rules alone. This is, to the author’s knowledge, an</w:t>
      </w:r>
      <w:r>
        <w:t xml:space="preserve"> </w:t>
      </w:r>
      <w:r>
        <w:t xml:space="preserve">application of VLM-based grading not present in the systems reviewed in</w:t>
      </w:r>
      <w:r>
        <w:t xml:space="preserve"> </w:t>
      </w:r>
      <w:r>
        <w:t xml:space="preserve">Chapter 2, where VLM use (Ersoz, 2024) has so far been evaluated as a</w:t>
      </w:r>
      <w:r>
        <w:t xml:space="preserve"> </w:t>
      </w:r>
      <w:r>
        <w:t xml:space="preserve">general-purpose descriptive tool rather than integrated as a calibrated</w:t>
      </w:r>
      <w:r>
        <w:t xml:space="preserve"> </w:t>
      </w:r>
      <w:r>
        <w:t xml:space="preserve">sub-component of a numeric progress index.</w:t>
      </w:r>
    </w:p>
    <w:bookmarkEnd w:id="45"/>
    <w:bookmarkEnd w:id="46"/>
    <w:bookmarkStart w:id="47" w:name="tools-and-platforms"/>
    <w:p>
      <w:pPr>
        <w:pStyle w:val="Heading2"/>
      </w:pPr>
      <w:r>
        <w:t xml:space="preserve">3.4 Tools and Platforms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Python</w:t>
      </w:r>
      <w:r>
        <w:t xml:space="preserve"> </w:t>
      </w:r>
      <w:r>
        <w:t xml:space="preserve">— edge agent, backend, and all inference code.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Ultralytics YOLO11</w:t>
      </w:r>
      <w:r>
        <w:t xml:space="preserve"> </w:t>
      </w:r>
      <w:r>
        <w:t xml:space="preserve">— object detection training and inference.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Roboflow</w:t>
      </w:r>
      <w:r>
        <w:t xml:space="preserve"> </w:t>
      </w:r>
      <w:r>
        <w:t xml:space="preserve">— dataset labelling and version management.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Anthropic Claude API</w:t>
      </w:r>
      <w:r>
        <w:t xml:space="preserve"> </w:t>
      </w:r>
      <w:r>
        <w:t xml:space="preserve">— vision-based completion grading and plain-</w:t>
      </w:r>
      <w:r>
        <w:t xml:space="preserve"> </w:t>
      </w:r>
      <w:r>
        <w:t xml:space="preserve">language explanation generation.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FastAPI, Celery, PostgreSQL, Redis, MinIO</w:t>
      </w:r>
      <w:r>
        <w:t xml:space="preserve"> </w:t>
      </w:r>
      <w:r>
        <w:t xml:space="preserve">— backend services,</w:t>
      </w:r>
      <w:r>
        <w:t xml:space="preserve"> </w:t>
      </w:r>
      <w:r>
        <w:t xml:space="preserve">orchestrated via Docker Compose.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React (Vite), Tailwind CSS</w:t>
      </w:r>
      <w:r>
        <w:t xml:space="preserve"> </w:t>
      </w:r>
      <w:r>
        <w:t xml:space="preserve">— dashboard frontend.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pytest</w:t>
      </w:r>
      <w:r>
        <w:t xml:space="preserve"> </w:t>
      </w:r>
      <w:r>
        <w:t xml:space="preserve">— automated testing of the MWPI algorithm (Section 3.5).</w:t>
      </w:r>
    </w:p>
    <w:p>
      <w:pPr>
        <w:pStyle w:val="FirstParagraph"/>
      </w:pPr>
      <w:r>
        <w:t xml:space="preserve">No FPGA, microcontroller-level firmware, or MATLAB/Simulink modelling is</w:t>
      </w:r>
      <w:r>
        <w:t xml:space="preserve"> </w:t>
      </w:r>
      <w:r>
        <w:t xml:space="preserve">used in this project; the embedded component is limited to a Raspberry Pi</w:t>
      </w:r>
      <w:r>
        <w:t xml:space="preserve"> </w:t>
      </w:r>
      <w:r>
        <w:t xml:space="preserve">running standard Linux and Python, which was assessed as sufficient given</w:t>
      </w:r>
      <w:r>
        <w:t xml:space="preserve"> </w:t>
      </w:r>
      <w:r>
        <w:t xml:space="preserve">that all detection and scoring computation is deliberately offloaded to the</w:t>
      </w:r>
      <w:r>
        <w:t xml:space="preserve"> </w:t>
      </w:r>
      <w:r>
        <w:t xml:space="preserve">cloud backend to keep the edge unit’s cost and power budget low.</w:t>
      </w:r>
    </w:p>
    <w:bookmarkEnd w:id="47"/>
    <w:bookmarkStart w:id="48" w:name="evaluation-plan"/>
    <w:p>
      <w:pPr>
        <w:pStyle w:val="Heading2"/>
      </w:pPr>
      <w:r>
        <w:t xml:space="preserve">3.5 Evaluation Plan</w:t>
      </w:r>
    </w:p>
    <w:p>
      <w:pPr>
        <w:pStyle w:val="FirstParagraph"/>
      </w:pPr>
      <w:r>
        <w:rPr>
          <w:bCs/>
          <w:b/>
        </w:rPr>
        <w:t xml:space="preserve">Metrics: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Detection accuracy:</w:t>
      </w:r>
      <w:r>
        <w:t xml:space="preserve"> </w:t>
      </w:r>
      <w:r>
        <w:t xml:space="preserve">mean Average Precision at IoU 0.5 (mAP@0.5),</w:t>
      </w:r>
      <w:r>
        <w:t xml:space="preserve"> </w:t>
      </w:r>
      <w:r>
        <w:t xml:space="preserve">overall and per class, on a held-out validation split.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Score behaviour:</w:t>
      </w:r>
      <w:r>
        <w:t xml:space="preserve"> </w:t>
      </w:r>
      <w:r>
        <w:t xml:space="preserve">monotonicity of the MWPI score across a sequence of</w:t>
      </w:r>
      <w:r>
        <w:t xml:space="preserve"> </w:t>
      </w:r>
      <w:r>
        <w:t xml:space="preserve">captures on the same project (verified by automated test, Section 4.2).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Score validity (planned, Semester 2):</w:t>
      </w:r>
      <w:r>
        <w:t xml:space="preserve"> </w:t>
      </w:r>
      <w:r>
        <w:t xml:space="preserve">agreement between MWPI and a</w:t>
      </w:r>
      <w:r>
        <w:t xml:space="preserve"> </w:t>
      </w:r>
      <w:r>
        <w:t xml:space="preserve">human expert’s assessed progress percentage on a shared set of site</w:t>
      </w:r>
      <w:r>
        <w:t xml:space="preserve"> </w:t>
      </w:r>
      <w:r>
        <w:t xml:space="preserve">images, measured by Spearman rank correlation and mean absolute error,</w:t>
      </w:r>
      <w:r>
        <w:t xml:space="preserve"> </w:t>
      </w:r>
      <w:r>
        <w:t xml:space="preserve">with particular attention to late-stage (post-roof) images where a</w:t>
      </w:r>
      <w:r>
        <w:t xml:space="preserve"> </w:t>
      </w:r>
      <w:r>
        <w:t xml:space="preserve">presence-only index is known to saturate prematurely.</w:t>
      </w:r>
    </w:p>
    <w:p>
      <w:pPr>
        <w:pStyle w:val="BodyText"/>
      </w:pPr>
      <w:r>
        <w:rPr>
          <w:bCs/>
          <w:b/>
        </w:rPr>
        <w:t xml:space="preserve">Test scenarios:</w:t>
      </w:r>
      <w:r>
        <w:t xml:space="preserve"> </w:t>
      </w:r>
      <w:r>
        <w:t xml:space="preserve">unit tests exercising the MWPI formula directly</w:t>
      </w:r>
      <w:r>
        <w:t xml:space="preserve"> </w:t>
      </w:r>
      <w:r>
        <w:t xml:space="preserve">(confidence-weighting behaviour, ratchet monotonicity under simulated</w:t>
      </w:r>
      <w:r>
        <w:t xml:space="preserve"> </w:t>
      </w:r>
      <w:r>
        <w:t xml:space="preserve">occlusion, the structural sequencing inferences, and their interaction with</w:t>
      </w:r>
      <w:r>
        <w:t xml:space="preserve"> </w:t>
      </w:r>
      <w:r>
        <w:t xml:space="preserve">completion grading); end-to-end tests running a real captured site</w:t>
      </w:r>
      <w:r>
        <w:t xml:space="preserve"> </w:t>
      </w:r>
      <w:r>
        <w:t xml:space="preserve">photograph through the full pipeline and inspecting the resulting score and</w:t>
      </w:r>
      <w:r>
        <w:t xml:space="preserve"> </w:t>
      </w:r>
      <w:r>
        <w:t xml:space="preserve">generated explanation.</w:t>
      </w:r>
    </w:p>
    <w:p>
      <w:pPr>
        <w:pStyle w:val="BodyText"/>
      </w:pPr>
      <w:r>
        <w:rPr>
          <w:bCs/>
          <w:b/>
        </w:rPr>
        <w:t xml:space="preserve">Validation strategy:</w:t>
      </w:r>
      <w:r>
        <w:t xml:space="preserve"> </w:t>
      </w:r>
      <w:r>
        <w:t xml:space="preserve">the accuracy metrics and unit-test suite described</w:t>
      </w:r>
      <w:r>
        <w:t xml:space="preserve"> </w:t>
      </w:r>
      <w:r>
        <w:t xml:space="preserve">above are already in place and reported in the feasibility section below;</w:t>
      </w:r>
      <w:r>
        <w:t xml:space="preserve"> </w:t>
      </w:r>
      <w:r>
        <w:t xml:space="preserve">the human-expert ground-truth comparison is designed but not yet executed,</w:t>
      </w:r>
      <w:r>
        <w:t xml:space="preserve"> </w:t>
      </w:r>
      <w:r>
        <w:t xml:space="preserve">and is listed under Remaining Work.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feasibility-study-preliminary-results"/>
    <w:p>
      <w:pPr>
        <w:pStyle w:val="Heading1"/>
      </w:pPr>
      <w:r>
        <w:t xml:space="preserve">FEASIBILITY STUDY / PRELIMINARY RESULTS</w:t>
      </w:r>
    </w:p>
    <w:p>
      <w:pPr>
        <w:pStyle w:val="FirstParagraph"/>
      </w:pPr>
      <w:r>
        <w:t xml:space="preserve">This section reports what has actually been built, run, and measured at the</w:t>
      </w:r>
      <w:r>
        <w:t xml:space="preserve"> </w:t>
      </w:r>
      <w:r>
        <w:t xml:space="preserve">time of this submission — not a projection of expected results.</w:t>
      </w:r>
    </w:p>
    <w:bookmarkStart w:id="50" w:name="detection-model-current-accuracy"/>
    <w:p>
      <w:pPr>
        <w:pStyle w:val="Heading2"/>
      </w:pPr>
      <w:r>
        <w:t xml:space="preserve">4.1 Detection Model — Current Accuracy</w:t>
      </w:r>
    </w:p>
    <w:p>
      <w:pPr>
        <w:pStyle w:val="FirstParagraph"/>
      </w:pPr>
      <w:r>
        <w:t xml:space="preserve">The deployed YOLO11n baseline model (three structural classes: foundation,</w:t>
      </w:r>
      <w:r>
        <w:t xml:space="preserve"> </w:t>
      </w:r>
      <w:r>
        <w:t xml:space="preserve">column, wall) achieves an overall mAP@0.5 of</w:t>
      </w:r>
      <w:r>
        <w:t xml:space="preserve"> </w:t>
      </w:r>
      <w:r>
        <w:rPr>
          <w:bCs/>
          <w:b/>
        </w:rPr>
        <w:t xml:space="preserve">0.517</w:t>
      </w:r>
      <w:r>
        <w:t xml:space="preserve"> </w:t>
      </w:r>
      <w:r>
        <w:t xml:space="preserve">on the held-out</w:t>
      </w:r>
      <w:r>
        <w:t xml:space="preserve"> </w:t>
      </w:r>
      <w:r>
        <w:t xml:space="preserve">validation split, with substantial variation by class: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p>
            <w:pPr>
              <w:pStyle w:val="Compact"/>
              <w:jc w:val="left"/>
            </w:pPr>
            <w:r>
              <w:t xml:space="preserve">mAP@0.5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foundation</w:t>
            </w:r>
          </w:p>
        </w:tc>
        <w:tc>
          <w:p>
            <w:pPr>
              <w:pStyle w:val="Compact"/>
              <w:jc w:val="left"/>
            </w:pPr>
            <w:r>
              <w:t xml:space="preserve">0.531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p>
            <w:pPr>
              <w:pStyle w:val="Compact"/>
              <w:jc w:val="left"/>
            </w:pPr>
            <w:r>
              <w:t xml:space="preserve">0.519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wall</w:t>
            </w:r>
          </w:p>
        </w:tc>
        <w:tc>
          <w:p>
            <w:pPr>
              <w:pStyle w:val="Compact"/>
              <w:jc w:val="left"/>
            </w:pPr>
            <w:r>
              <w:t xml:space="preserve">0.197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wall</w:t>
      </w:r>
      <w:r>
        <w:t xml:space="preserve"> </w:t>
      </w:r>
      <w:r>
        <w:t xml:space="preserve">class is the clear accuracy bottleneck, and its low mAP directly</w:t>
      </w:r>
      <w:r>
        <w:t xml:space="preserve"> </w:t>
      </w:r>
      <w:r>
        <w:t xml:space="preserve">motivated a design decision in the MWPI formula: raw detections are</w:t>
      </w:r>
      <w:r>
        <w:t xml:space="preserve"> </w:t>
      </w:r>
      <w:r>
        <w:t xml:space="preserve">confidence-weighted (Section 3.3.2, Stage 1) precisely so that a low-mAP</w:t>
      </w:r>
      <w:r>
        <w:t xml:space="preserve"> </w:t>
      </w:r>
      <w:r>
        <w:t xml:space="preserve">class does not force a binary all-or-nothing scoring cliff. A four-class</w:t>
      </w:r>
      <w:r>
        <w:t xml:space="preserve"> </w:t>
      </w:r>
      <w:r>
        <w:t xml:space="preserve">retraining pass (adding</w:t>
      </w:r>
      <w:r>
        <w:t xml:space="preserve"> </w:t>
      </w:r>
      <w:r>
        <w:rPr>
          <w:rStyle w:val="VerbatimChar"/>
        </w:rPr>
        <w:t xml:space="preserve">roof</w:t>
      </w:r>
      <w:r>
        <w:t xml:space="preserve">) has since been run; overall mAP@0.5 on that</w:t>
      </w:r>
      <w:r>
        <w:t xml:space="preserve"> </w:t>
      </w:r>
      <w:r>
        <w:t xml:space="preserve">model is currently</w:t>
      </w:r>
      <w:r>
        <w:t xml:space="preserve"> </w:t>
      </w:r>
      <w:r>
        <w:rPr>
          <w:bCs/>
          <w:b/>
        </w:rPr>
        <w:t xml:space="preserve">≈0.315</w:t>
      </w:r>
      <w:r>
        <w:t xml:space="preserve">, reflecting the added difficulty of a fifth</w:t>
      </w:r>
      <w:r>
        <w:t xml:space="preserve"> </w:t>
      </w:r>
      <w:r>
        <w:t xml:space="preserve">class with less mature training data — an accuracy-improvement pass</w:t>
      </w:r>
      <w:r>
        <w:t xml:space="preserve"> </w:t>
      </w:r>
      <w:r>
        <w:t xml:space="preserve">(targeting 0.50–0.60 mAP@0.5) is planned for Semester 2 and listed under</w:t>
      </w:r>
      <w:r>
        <w:t xml:space="preserve"> </w:t>
      </w:r>
      <w:r>
        <w:t xml:space="preserve">Remaining Work, rather than reported here as complete.</w:t>
      </w:r>
    </w:p>
    <w:bookmarkEnd w:id="50"/>
    <w:bookmarkStart w:id="51" w:name="mwpi-formula-automated-test-coverage"/>
    <w:p>
      <w:pPr>
        <w:pStyle w:val="Heading2"/>
      </w:pPr>
      <w:r>
        <w:t xml:space="preserve">4.2 MWPI Formula — Automated Test Coverage</w:t>
      </w:r>
    </w:p>
    <w:p>
      <w:pPr>
        <w:pStyle w:val="FirstParagraph"/>
      </w:pPr>
      <w:r>
        <w:t xml:space="preserve">The MWPI algorithm (Section 3.3.2) is covered by an automated test suite of</w:t>
      </w:r>
      <w:r>
        <w:t xml:space="preserve"> </w:t>
      </w:r>
      <w:r>
        <w:rPr>
          <w:bCs/>
          <w:b/>
        </w:rPr>
        <w:t xml:space="preserve">30 unit tests</w:t>
      </w:r>
      <w:r>
        <w:t xml:space="preserve">, run with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, exercising: confidence-weighted</w:t>
      </w:r>
      <w:r>
        <w:t xml:space="preserve"> </w:t>
      </w:r>
      <w:r>
        <w:t xml:space="preserve">counting behaviour at and around the threshold boundary; the monotonic</w:t>
      </w:r>
      <w:r>
        <w:t xml:space="preserve"> </w:t>
      </w:r>
      <w:r>
        <w:t xml:space="preserve">ratchet across a simulated five-frame construction sequence including a</w:t>
      </w:r>
      <w:r>
        <w:t xml:space="preserve"> </w:t>
      </w:r>
      <w:r>
        <w:t xml:space="preserve">fully occluded frame (verifying the score does not regress); each structural</w:t>
      </w:r>
      <w:r>
        <w:t xml:space="preserve"> </w:t>
      </w:r>
      <w:r>
        <w:t xml:space="preserve">sequencing inference in isolation and in combination; the physical ordering</w:t>
      </w:r>
      <w:r>
        <w:t xml:space="preserve"> </w:t>
      </w:r>
      <w:r>
        <w:t xml:space="preserve">constraint between wall, plastering, and painting ratios; and the score’s</w:t>
      </w:r>
      <w:r>
        <w:t xml:space="preserve"> </w:t>
      </w:r>
      <w:r>
        <w:t xml:space="preserve">behaviour when the vision-completion-grading step is unavailable (no API</w:t>
      </w:r>
      <w:r>
        <w:t xml:space="preserve"> </w:t>
      </w:r>
      <w:r>
        <w:t xml:space="preserve">key configured, or a transient failure), which is designed to hold prior</w:t>
      </w:r>
      <w:r>
        <w:t xml:space="preserve"> </w:t>
      </w:r>
      <w:r>
        <w:t xml:space="preserve">progress rather than either crediting or penalising the frame incorrectly.</w:t>
      </w:r>
      <w:r>
        <w:t xml:space="preserve"> </w:t>
      </w:r>
      <w:r>
        <w:t xml:space="preserve">All 30 tests passed at the time of writing.</w:t>
      </w:r>
    </w:p>
    <w:bookmarkEnd w:id="51"/>
    <w:bookmarkStart w:id="52" w:name="X9fdd08f60eef3c6e4f0dd63f7dba3242838ed66"/>
    <w:p>
      <w:pPr>
        <w:pStyle w:val="Heading2"/>
      </w:pPr>
      <w:r>
        <w:t xml:space="preserve">4.3 Worked Example — End-to-End Pipeline on a Real Site Photograph</w:t>
      </w:r>
    </w:p>
    <w:p>
      <w:pPr>
        <w:pStyle w:val="FirstParagraph"/>
      </w:pPr>
      <w:r>
        <w:t xml:space="preserve">To demonstrate the complete pipeline against a real image (a site</w:t>
      </w:r>
      <w:r>
        <w:t xml:space="preserve"> </w:t>
      </w:r>
      <w:r>
        <w:t xml:space="preserve">supervisor’s own photograph of a structurally advanced but unfinished</w:t>
      </w:r>
      <w:r>
        <w:t xml:space="preserve"> </w:t>
      </w:r>
      <w:r>
        <w:t xml:space="preserve">house — roof trusses erected but not yet covered, blockwork complete,</w:t>
      </w:r>
      <w:r>
        <w:t xml:space="preserve"> </w:t>
      </w:r>
      <w:r>
        <w:t xml:space="preserve">finishing not started), the image was processed through each stage of MWPI</w:t>
      </w:r>
      <w:r>
        <w:t xml:space="preserve"> </w:t>
      </w:r>
      <w:r>
        <w:t xml:space="preserve">as it was incrementally developed: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Pipeline stage</w:t>
            </w:r>
          </w:p>
        </w:tc>
        <w:tc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p>
            <w:pPr>
              <w:pStyle w:val="Compact"/>
              <w:jc w:val="left"/>
            </w:pPr>
            <w:r>
              <w:t xml:space="preserve">What changed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Presence-only detection, no finishing milestones (pre-existing formula)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Detected foundation, column, wall — no penalty for the (undetectable) foundation, no finishing classes existed yet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+ finishing milestones added (plastering/painting introduced)</w:t>
            </w:r>
          </w:p>
        </w:tc>
        <w:tc>
          <w:p>
            <w:pPr>
              <w:pStyle w:val="Compact"/>
              <w:jc w:val="left"/>
            </w:pPr>
            <w:r>
              <w:t xml:space="preserve">48%</w:t>
            </w:r>
          </w:p>
        </w:tc>
        <w:tc>
          <w:p>
            <w:pPr>
              <w:pStyle w:val="Compact"/>
              <w:jc w:val="left"/>
            </w:pPr>
            <w:r>
              <w:t xml:space="preserve">Roof and wall credited; foundation and columns scored zero (not directly visible/below detection threshold)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+ foundation-implied-by-superstructure inference</w:t>
            </w:r>
          </w:p>
        </w:tc>
        <w:tc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p>
            <w:pPr>
              <w:pStyle w:val="Compact"/>
              <w:jc w:val="left"/>
            </w:pPr>
            <w:r>
              <w:t xml:space="preserve">Foundation credited once superstructure evidence crossed the inference threshold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+ roof-implies-frame inference</w:t>
            </w:r>
          </w:p>
        </w:tc>
        <w:tc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p>
            <w:pPr>
              <w:pStyle w:val="Compact"/>
              <w:jc w:val="left"/>
            </w:pPr>
            <w:r>
              <w:t xml:space="preserve">Wall and column credited in full once the roof was shown to have started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+ vision-based completion grading</w:t>
            </w:r>
          </w:p>
        </w:tc>
        <w:tc>
          <w:p>
            <w:pPr>
              <w:pStyle w:val="Compact"/>
              <w:jc w:val="left"/>
            </w:pPr>
            <w:r>
              <w:t xml:space="preserve">58.8–68%*</w:t>
            </w:r>
          </w:p>
        </w:tc>
        <w:tc>
          <w:p>
            <w:pPr>
              <w:pStyle w:val="Compact"/>
              <w:jc w:val="left"/>
            </w:pPr>
            <w:r>
              <w:t xml:space="preserve">Roof correctly graded as roughly half-complete (trusses erected, not covered) rather than credited in full; walls confirmed complete once the roof-implies-frame rule was applied on top of the graded ratios</w:t>
            </w:r>
          </w:p>
        </w:tc>
      </w:tr>
    </w:tbl>
    <w:p>
      <w:pPr>
        <w:pStyle w:val="BodyText"/>
      </w:pPr>
      <w:r>
        <w:rPr>
          <w:iCs/>
          <w:i/>
        </w:rPr>
        <w:t xml:space="preserve">*58.8% under generic grading rules; 68% once the assessor was given the</w:t>
      </w:r>
      <w:r>
        <w:rPr>
          <w:iCs/>
          <w:i/>
        </w:rPr>
        <w:t xml:space="preserve"> </w:t>
      </w:r>
      <w:r>
        <w:rPr>
          <w:iCs/>
          <w:i/>
        </w:rPr>
        <w:t xml:space="preserve">project’s uploaded building-plan image as a grading reference and the</w:t>
      </w:r>
      <w:r>
        <w:rPr>
          <w:iCs/>
          <w:i/>
        </w:rPr>
        <w:t xml:space="preserve"> </w:t>
      </w:r>
      <w:r>
        <w:rPr>
          <w:iCs/>
          <w:i/>
        </w:rPr>
        <w:t xml:space="preserve">site’s plan-derived weights.</w:t>
      </w:r>
    </w:p>
    <w:p>
      <w:pPr>
        <w:pStyle w:val="BodyText"/>
      </w:pPr>
      <w:r>
        <w:t xml:space="preserve">This progression is included deliberately, not to claim a single</w:t>
      </w:r>
      <w:r>
        <w:t xml:space="preserve"> </w:t>
      </w:r>
      <w:r>
        <w:t xml:space="preserve">“</w:t>
      </w:r>
      <w:r>
        <w:t xml:space="preserve">correct</w:t>
      </w:r>
      <w:r>
        <w:t xml:space="preserve">”</w:t>
      </w:r>
      <w:r>
        <w:t xml:space="preserve"> </w:t>
      </w:r>
      <w:r>
        <w:t xml:space="preserve">final number, but as evidence that each addition to the formula was</w:t>
      </w:r>
      <w:r>
        <w:t xml:space="preserve"> </w:t>
      </w:r>
      <w:r>
        <w:t xml:space="preserve">motivated by, and tested against, an observable failure mode in the</w:t>
      </w:r>
      <w:r>
        <w:t xml:space="preserve"> </w:t>
      </w:r>
      <w:r>
        <w:t xml:space="preserve">previous version — the presence-only version’s headline flaw (100% on a</w:t>
      </w:r>
      <w:r>
        <w:t xml:space="preserve"> </w:t>
      </w:r>
      <w:r>
        <w:t xml:space="preserve">visibly unfinished building) is what the rest of Chapter 3’s design directly</w:t>
      </w:r>
      <w:r>
        <w:t xml:space="preserve"> </w:t>
      </w:r>
      <w:r>
        <w:t xml:space="preserve">responds to.</w:t>
      </w:r>
    </w:p>
    <w:bookmarkEnd w:id="52"/>
    <w:bookmarkStart w:id="53" w:name="dashboard-and-real-time-pipeline"/>
    <w:p>
      <w:pPr>
        <w:pStyle w:val="Heading2"/>
      </w:pPr>
      <w:r>
        <w:t xml:space="preserve">4.4 Dashboard and Real-Time Pipeline</w:t>
      </w:r>
    </w:p>
    <w:p>
      <w:pPr>
        <w:pStyle w:val="FirstParagraph"/>
      </w:pPr>
      <w:r>
        <w:t xml:space="preserve">The end-to-end system — edge upload endpoint, Celery inference worker,</w:t>
      </w:r>
      <w:r>
        <w:t xml:space="preserve"> </w:t>
      </w:r>
      <w:r>
        <w:t xml:space="preserve">PostgreSQL persistence, MinIO image storage, WebSocket broadcast, and the</w:t>
      </w:r>
      <w:r>
        <w:t xml:space="preserve"> </w:t>
      </w:r>
      <w:r>
        <w:t xml:space="preserve">React dashboard — is implemented and has processed live inference requests</w:t>
      </w:r>
      <w:r>
        <w:t xml:space="preserve"> </w:t>
      </w:r>
      <w:r>
        <w:t xml:space="preserve">against real project images (multiple named test and pilot projects exist</w:t>
      </w:r>
      <w:r>
        <w:t xml:space="preserve"> </w:t>
      </w:r>
      <w:r>
        <w:t xml:space="preserve">in the system at the time of writing), including annotated-image generation,</w:t>
      </w:r>
      <w:r>
        <w:t xml:space="preserve"> </w:t>
      </w:r>
      <w:r>
        <w:t xml:space="preserve">a plain-language AI-generated status explanation for non-technical</w:t>
      </w:r>
      <w:r>
        <w:t xml:space="preserve"> </w:t>
      </w:r>
      <w:r>
        <w:t xml:space="preserve">stakeholders, and a live-updating progress visualization.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Xa99fabf2f011e4cfdcba283e8da966a918115b6"/>
    <w:p>
      <w:pPr>
        <w:pStyle w:val="Heading1"/>
      </w:pPr>
      <w:r>
        <w:t xml:space="preserve">REMAINING WORK (What Is Deliberately Left Out of This Draft)</w:t>
      </w:r>
    </w:p>
    <w:p>
      <w:pPr>
        <w:pStyle w:val="FirstParagraph"/>
      </w:pPr>
      <w:r>
        <w:t xml:space="preserve">Per instruction, this document reports only what the project can currently</w:t>
      </w:r>
      <w:r>
        <w:t xml:space="preserve"> </w:t>
      </w:r>
      <w:r>
        <w:t xml:space="preserve">support with evidence. The following is explicitly</w:t>
      </w:r>
      <w:r>
        <w:t xml:space="preserve"> </w:t>
      </w:r>
      <w:r>
        <w:rPr>
          <w:bCs/>
          <w:b/>
        </w:rPr>
        <w:t xml:space="preserve">not done</w:t>
      </w:r>
      <w:r>
        <w:t xml:space="preserve">, and is not</w:t>
      </w:r>
      <w:r>
        <w:t xml:space="preserve"> </w:t>
      </w:r>
      <w:r>
        <w:t xml:space="preserve">described elsewhere in this draft as though it were: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Formal supervisor sign-off on the MWPI weight scheme</w:t>
      </w:r>
      <w:r>
        <w:t xml:space="preserve"> </w:t>
      </w:r>
      <w:r>
        <w:t xml:space="preserve">(Section</w:t>
      </w:r>
      <w:r>
        <w:t xml:space="preserve"> </w:t>
      </w:r>
      <w:r>
        <w:t xml:space="preserve">3.3.2). The six-class weights are a proposed default under review.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Accuracy-improvement pass on the detection model.</w:t>
      </w:r>
      <w:r>
        <w:t xml:space="preserve"> </w:t>
      </w:r>
      <w:r>
        <w:t xml:space="preserve">Current mAP@0.5 is</w:t>
      </w:r>
      <w:r>
        <w:t xml:space="preserve"> </w:t>
      </w:r>
      <w:r>
        <w:t xml:space="preserve">0.315–0.517 depending on model version (Section 4.1); target is</w:t>
      </w:r>
      <w:r>
        <w:t xml:space="preserve"> </w:t>
      </w:r>
      <w:r>
        <w:t xml:space="preserve">0.50–0.60, planned via higher input resolution, test-time augmentation,</w:t>
      </w:r>
      <w:r>
        <w:t xml:space="preserve"> </w:t>
      </w:r>
      <w:r>
        <w:t xml:space="preserve">and additional labelled data.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Ground-truth validation study.</w:t>
      </w:r>
      <w:r>
        <w:t xml:space="preserve"> </w:t>
      </w:r>
      <w:r>
        <w:t xml:space="preserve">No comparison between MWPI and</w:t>
      </w:r>
      <w:r>
        <w:t xml:space="preserve"> </w:t>
      </w:r>
      <w:r>
        <w:t xml:space="preserve">independent human-expert progress assessment has been run yet. This is</w:t>
      </w:r>
      <w:r>
        <w:t xml:space="preserve"> </w:t>
      </w:r>
      <w:r>
        <w:t xml:space="preserve">the single most important outstanding item, since it is the only planned</w:t>
      </w:r>
      <w:r>
        <w:t xml:space="preserve"> </w:t>
      </w:r>
      <w:r>
        <w:t xml:space="preserve">evidence that the score’s numeric output — not just its qualitative</w:t>
      </w:r>
      <w:r>
        <w:t xml:space="preserve"> </w:t>
      </w:r>
      <w:r>
        <w:t xml:space="preserve">behaviour — is trustworthy.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Chapters 4 (Results), 5 (Discussion), 6 (Conclusion).</w:t>
      </w:r>
      <w:r>
        <w:t xml:space="preserve"> </w:t>
      </w:r>
      <w:r>
        <w:t xml:space="preserve">These cannot be</w:t>
      </w:r>
      <w:r>
        <w:t xml:space="preserve"> </w:t>
      </w:r>
      <w:r>
        <w:t xml:space="preserve">written honestly until items 2 and 3 above produce results to report.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Depth/volumetric measurement.</w:t>
      </w:r>
      <w:r>
        <w:t xml:space="preserve"> </w:t>
      </w:r>
      <w:r>
        <w:t xml:space="preserve">The current single monocular-camera</w:t>
      </w:r>
      <w:r>
        <w:t xml:space="preserve"> </w:t>
      </w:r>
      <w:r>
        <w:t xml:space="preserve">design can detect element presence and (via vision grading) qualitative</w:t>
      </w:r>
      <w:r>
        <w:t xml:space="preserve"> </w:t>
      </w:r>
      <w:r>
        <w:t xml:space="preserve">completion state, but not true volumetric or dimensional measurement. A</w:t>
      </w:r>
      <w:r>
        <w:t xml:space="preserve"> </w:t>
      </w:r>
      <w:r>
        <w:t xml:space="preserve">depth-camera extension is identified as the highest-value future-work</w:t>
      </w:r>
      <w:r>
        <w:t xml:space="preserve"> </w:t>
      </w:r>
      <w:r>
        <w:t xml:space="preserve">direction and is out of scope for this thesis.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Interior progress monitoring</w:t>
      </w:r>
      <w:r>
        <w:t xml:space="preserve">, multi-camera/stereo reconstruction, and</w:t>
      </w:r>
      <w:r>
        <w:t xml:space="preserve"> </w:t>
      </w:r>
      <w:r>
        <w:t xml:space="preserve">formal cost/schedule system integration remain out of scope (Section</w:t>
      </w:r>
      <w:r>
        <w:t xml:space="preserve"> </w:t>
      </w:r>
      <w:r>
        <w:t xml:space="preserve">1.5).</w:t>
      </w:r>
    </w:p>
    <w:p>
      <w:r>
        <w:pict>
          <v:rect style="width:0;height:1.5pt" o:hralign="center" o:hrstd="t" o:hr="t"/>
        </w:pict>
      </w:r>
    </w:p>
    <w:bookmarkEnd w:id="55"/>
    <w:bookmarkStart w:id="56" w:name="work-plan-timeline"/>
    <w:p>
      <w:pPr>
        <w:pStyle w:val="Heading1"/>
      </w:pPr>
      <w:r>
        <w:t xml:space="preserve">WORK PLAN / TIMELINE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Semester 1, early</w:t>
            </w:r>
          </w:p>
        </w:tc>
        <w:tc>
          <w:p>
            <w:pPr>
              <w:pStyle w:val="Compact"/>
              <w:jc w:val="left"/>
            </w:pPr>
            <w:r>
              <w:t xml:space="preserve">Topic approval, concept note, Chapter 1 draft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Semester 1, mid</w:t>
            </w:r>
          </w:p>
        </w:tc>
        <w:tc>
          <w:p>
            <w:pPr>
              <w:pStyle w:val="Compact"/>
              <w:jc w:val="left"/>
            </w:pPr>
            <w:r>
              <w:t xml:space="preserve">Chapter 2 literature review, Chapter 3 methodology/design</w:t>
            </w:r>
          </w:p>
        </w:tc>
        <w:tc>
          <w:p>
            <w:pPr>
              <w:pStyle w:val="Compact"/>
              <w:jc w:val="left"/>
            </w:pPr>
            <w:r>
              <w:t xml:space="preserve">Complete (this document)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Semester 1, mid–late</w:t>
            </w:r>
          </w:p>
        </w:tc>
        <w:tc>
          <w:p>
            <w:pPr>
              <w:pStyle w:val="Compact"/>
              <w:jc w:val="left"/>
            </w:pPr>
            <w:r>
              <w:t xml:space="preserve">Edge unit build, YOLO baseline training, backend pipeline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Semester 1, late</w:t>
            </w:r>
          </w:p>
        </w:tc>
        <w:tc>
          <w:p>
            <w:pPr>
              <w:pStyle w:val="Compact"/>
              <w:jc w:val="left"/>
            </w:pPr>
            <w:r>
              <w:t xml:space="preserve">MWPI v1 (confidence-weighted, monotonic) implementation and testing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Semester 1, late</w:t>
            </w:r>
          </w:p>
        </w:tc>
        <w:tc>
          <w:p>
            <w:pPr>
              <w:pStyle w:val="Compact"/>
              <w:jc w:val="left"/>
            </w:pPr>
            <w:r>
              <w:t xml:space="preserve">MWPI finishing-stage and completion-grading extension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Semester 1, end</w:t>
            </w:r>
          </w:p>
        </w:tc>
        <w:tc>
          <w:p>
            <w:pPr>
              <w:pStyle w:val="Compact"/>
              <w:jc w:val="left"/>
            </w:pPr>
            <w:r>
              <w:t xml:space="preserve">Feasibility study / preliminary results (this document)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Semester 2, early</w:t>
            </w:r>
          </w:p>
        </w:tc>
        <w:tc>
          <w:p>
            <w:pPr>
              <w:pStyle w:val="Compact"/>
              <w:jc w:val="left"/>
            </w:pPr>
            <w:r>
              <w:t xml:space="preserve">Detection accuracy improvement sprint (target mAP@0.5 0.50–0.60)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Semester 2, early–mid</w:t>
            </w:r>
          </w:p>
        </w:tc>
        <w:tc>
          <w:p>
            <w:pPr>
              <w:pStyle w:val="Compact"/>
              <w:jc w:val="left"/>
            </w:pPr>
            <w:r>
              <w:t xml:space="preserve">Ground-truth validation study design + data collection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Semester 2, mid</w:t>
            </w:r>
          </w:p>
        </w:tc>
        <w:tc>
          <w:p>
            <w:pPr>
              <w:pStyle w:val="Compact"/>
              <w:jc w:val="left"/>
            </w:pPr>
            <w:r>
              <w:t xml:space="preserve">Ground-truth validation study execution + analysis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Semester 2, mid</w:t>
            </w:r>
          </w:p>
        </w:tc>
        <w:tc>
          <w:p>
            <w:pPr>
              <w:pStyle w:val="Compact"/>
              <w:jc w:val="left"/>
            </w:pPr>
            <w:r>
              <w:t xml:space="preserve">Chapter 4 (Results)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Semester 2, late</w:t>
            </w:r>
          </w:p>
        </w:tc>
        <w:tc>
          <w:p>
            <w:pPr>
              <w:pStyle w:val="Compact"/>
              <w:jc w:val="left"/>
            </w:pPr>
            <w:r>
              <w:t xml:space="preserve">Chapter 5 (Discussion), Chapter 6 (Conclusion)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Semester 2, end</w:t>
            </w:r>
          </w:p>
        </w:tc>
        <w:tc>
          <w:p>
            <w:pPr>
              <w:pStyle w:val="Compact"/>
              <w:jc w:val="left"/>
            </w:pPr>
            <w:r>
              <w:t xml:space="preserve">Final thesis submission and defence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risk-analysis"/>
    <w:p>
      <w:pPr>
        <w:pStyle w:val="Heading1"/>
      </w:pPr>
      <w:r>
        <w:t xml:space="preserve">RISK ANALYSIS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Detection accuracy improvement sprint underperforms target (0.50–0.60 mAP@0.5)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 — undermines confidence in MWPI inputs</w:t>
            </w:r>
          </w:p>
        </w:tc>
        <w:tc>
          <w:p>
            <w:pPr>
              <w:pStyle w:val="Compact"/>
              <w:jc w:val="left"/>
            </w:pPr>
            <w:r>
              <w:t xml:space="preserve">MWPI’s confidence-weighting and completion-grading design already reduce sensitivity to raw detection accuracy; report achieved accuracy honestly regardless of outcome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Ground-truth validation study shows weak correlation with human assessment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 — central to the thesis’s validity claim</w:t>
            </w:r>
          </w:p>
        </w:tc>
        <w:tc>
          <w:p>
            <w:pPr>
              <w:pStyle w:val="Compact"/>
              <w:jc w:val="left"/>
            </w:pPr>
            <w:r>
              <w:t xml:space="preserve">Design the study with enough sample size and stage diversity to be informative either way; treat a negative result as a legitimate, reportable finding, not a failure to hide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Cellular/power reliability issues at pilot sites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 — data gaps</w:t>
            </w:r>
          </w:p>
        </w:tc>
        <w:tc>
          <w:p>
            <w:pPr>
              <w:pStyle w:val="Compact"/>
              <w:jc w:val="left"/>
            </w:pPr>
            <w:r>
              <w:t xml:space="preserve">SQLite offline buffering and retry logic already implemented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Supervisor does not approve current MWPI weight scheme</w:t>
            </w:r>
          </w:p>
        </w:tc>
        <w:tc>
          <w:p>
            <w:pPr>
              <w:pStyle w:val="Compact"/>
              <w:jc w:val="left"/>
            </w:pPr>
            <w:r>
              <w:t xml:space="preserve">Low–Medium</w:t>
            </w:r>
          </w:p>
        </w:tc>
        <w:tc>
          <w:p>
            <w:pPr>
              <w:pStyle w:val="Compact"/>
              <w:jc w:val="left"/>
            </w:pPr>
            <w:r>
              <w:t xml:space="preserve">Medium — requires formula rework</w:t>
            </w:r>
          </w:p>
        </w:tc>
        <w:tc>
          <w:p>
            <w:pPr>
              <w:pStyle w:val="Compact"/>
              <w:jc w:val="left"/>
            </w:pPr>
            <w:r>
              <w:t xml:space="preserve">Weights are stored as ratios, not baked-in contributions, so a weight change re-scores all historical data without a data migration (already verified in the implementation)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Single-camera occlusion causes systematic undercounting on far-side elements</w:t>
            </w:r>
          </w:p>
        </w:tc>
        <w:tc>
          <w:p>
            <w:pPr>
              <w:pStyle w:val="Compact"/>
              <w:jc w:val="left"/>
            </w:pPr>
            <w:r>
              <w:t xml:space="preserve">High (known limitation)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Explicitly documented as a limitation (Section 1.5); expected-count normalization partially compensates; flagged as future work for multi-camera/depth extension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 constraint: Semester 2 workload (accuracy sprint + validation study + three remaining chapters) is substantial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 — schedule risk</w:t>
            </w:r>
          </w:p>
        </w:tc>
        <w:tc>
          <w:p>
            <w:pPr>
              <w:pStyle w:val="Compact"/>
              <w:jc w:val="left"/>
            </w:pPr>
            <w:r>
              <w:t xml:space="preserve">Sequenced explicitly in the Work Plan above; validation study prioritized first since Chapters 4–6 depend on its output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ethics-considerations"/>
    <w:p>
      <w:pPr>
        <w:pStyle w:val="Heading1"/>
      </w:pPr>
      <w:r>
        <w:t xml:space="preserve">ETHICS CONSIDERATIONS</w:t>
      </w:r>
    </w:p>
    <w:p>
      <w:pPr>
        <w:pStyle w:val="FirstParagraph"/>
      </w:pPr>
      <w:r>
        <w:t xml:space="preserve">Construction site images captured by BuildWatch may incidentally include</w:t>
      </w:r>
      <w:r>
        <w:t xml:space="preserve"> </w:t>
      </w:r>
      <w:r>
        <w:t xml:space="preserve">identifiable individuals (site workers) in addition to the building</w:t>
      </w:r>
      <w:r>
        <w:t xml:space="preserve"> </w:t>
      </w:r>
      <w:r>
        <w:t xml:space="preserve">structure that is the system’s subject of interest. The following</w:t>
      </w:r>
      <w:r>
        <w:t xml:space="preserve"> </w:t>
      </w:r>
      <w:r>
        <w:t xml:space="preserve">considerations apply: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Purpose limitation:</w:t>
      </w:r>
      <w:r>
        <w:t xml:space="preserve"> </w:t>
      </w:r>
      <w:r>
        <w:t xml:space="preserve">captured images are used solely for structural</w:t>
      </w:r>
      <w:r>
        <w:t xml:space="preserve"> </w:t>
      </w:r>
      <w:r>
        <w:t xml:space="preserve">progress assessment; the separate worker-detection feature referenced in</w:t>
      </w:r>
      <w:r>
        <w:t xml:space="preserve"> </w:t>
      </w:r>
      <w:r>
        <w:t xml:space="preserve">Section 3.1 is used only for aggregate presence/activity monitoring, not</w:t>
      </w:r>
      <w:r>
        <w:t xml:space="preserve"> </w:t>
      </w:r>
      <w:r>
        <w:t xml:space="preserve">for identifying or tracking specific individuals.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Consent and notice:</w:t>
      </w:r>
      <w:r>
        <w:t xml:space="preserve"> </w:t>
      </w:r>
      <w:r>
        <w:t xml:space="preserve">site personnel and the contracting firm should be</w:t>
      </w:r>
      <w:r>
        <w:t xml:space="preserve"> </w:t>
      </w:r>
      <w:r>
        <w:t xml:space="preserve">informed that a camera is in operation and its purpose, consistent with</w:t>
      </w:r>
      <w:r>
        <w:t xml:space="preserve"> </w:t>
      </w:r>
      <w:r>
        <w:t xml:space="preserve">standard site-safety signage practice; a formal consent/notice protocol</w:t>
      </w:r>
      <w:r>
        <w:t xml:space="preserve"> </w:t>
      </w:r>
      <w:r>
        <w:t xml:space="preserve">for pilot deployments should be documented before any site with worker</w:t>
      </w:r>
      <w:r>
        <w:t xml:space="preserve"> </w:t>
      </w:r>
      <w:r>
        <w:t xml:space="preserve">presence is monitored under this project, and is not yet formalized at</w:t>
      </w:r>
      <w:r>
        <w:t xml:space="preserve"> </w:t>
      </w:r>
      <w:r>
        <w:t xml:space="preserve">the time of this submission.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Data storage and retention:</w:t>
      </w:r>
      <w:r>
        <w:t xml:space="preserve"> </w:t>
      </w:r>
      <w:r>
        <w:t xml:space="preserve">captured images are stored in the</w:t>
      </w:r>
      <w:r>
        <w:t xml:space="preserve"> </w:t>
      </w:r>
      <w:r>
        <w:t xml:space="preserve">project’s own cloud object storage under the research team’s control; no</w:t>
      </w:r>
      <w:r>
        <w:t xml:space="preserve"> </w:t>
      </w:r>
      <w:r>
        <w:t xml:space="preserve">third-party image-sharing occurs beyond the vision-language-model API</w:t>
      </w:r>
      <w:r>
        <w:t xml:space="preserve"> </w:t>
      </w:r>
      <w:r>
        <w:t xml:space="preserve">calls described in Chapter 3, which process but do not retain images</w:t>
      </w:r>
      <w:r>
        <w:t xml:space="preserve"> </w:t>
      </w:r>
      <w:r>
        <w:t xml:space="preserve">under standard API data-handling terms — this should be explicitly</w:t>
      </w:r>
      <w:r>
        <w:t xml:space="preserve"> </w:t>
      </w:r>
      <w:r>
        <w:t xml:space="preserve">verified against the current provider terms before any pilot deployment</w:t>
      </w:r>
      <w:r>
        <w:t xml:space="preserve"> </w:t>
      </w:r>
      <w:r>
        <w:t xml:space="preserve">involving real client sites.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 safety-critical decisions are automated:</w:t>
      </w:r>
      <w:r>
        <w:t xml:space="preserve"> </w:t>
      </w:r>
      <w:r>
        <w:t xml:space="preserve">MWPI produces a progress</w:t>
      </w:r>
      <w:r>
        <w:t xml:space="preserve"> </w:t>
      </w:r>
      <w:r>
        <w:t xml:space="preserve">estimate, not a structural safety assessment; the system is not designed</w:t>
      </w:r>
      <w:r>
        <w:t xml:space="preserve"> </w:t>
      </w:r>
      <w:r>
        <w:t xml:space="preserve">or validated for, and must not be used for, structural integrity or</w:t>
      </w:r>
      <w:r>
        <w:t xml:space="preserve"> </w:t>
      </w:r>
      <w:r>
        <w:t xml:space="preserve">building-code compliance decisions.</w:t>
      </w:r>
    </w:p>
    <w:p>
      <w:r>
        <w:pict>
          <v:rect style="width:0;height:1.5pt" o:hralign="center" o:hrstd="t" o:hr="t"/>
        </w:pict>
      </w:r>
    </w:p>
    <w:bookmarkEnd w:id="58"/>
    <w:bookmarkStart w:id="59" w:name="bibliography"/>
    <w:p>
      <w:pPr>
        <w:pStyle w:val="Heading1"/>
      </w:pPr>
      <w:r>
        <w:t xml:space="preserve">BIBLIOGRAPHY</w:t>
      </w:r>
    </w:p>
    <w:p>
      <w:pPr>
        <w:pStyle w:val="FirstParagraph"/>
      </w:pPr>
      <w:r>
        <w:rPr>
          <w:bCs/>
          <w:b/>
        </w:rPr>
        <w:t xml:space="preserve">Verify every entry below against its source before this reference list is</w:t>
      </w:r>
      <w:r>
        <w:rPr>
          <w:bCs/>
          <w:b/>
        </w:rPr>
        <w:t xml:space="preserve"> </w:t>
      </w:r>
      <w:r>
        <w:rPr>
          <w:bCs/>
          <w:b/>
        </w:rPr>
        <w:t xml:space="preserve">used in any formal submission.</w:t>
      </w:r>
      <w:r>
        <w:t xml:space="preserve"> </w:t>
      </w:r>
      <w:r>
        <w:t xml:space="preserve">Each entry includes the source URL used to</w:t>
      </w:r>
      <w:r>
        <w:t xml:space="preserve"> </w:t>
      </w:r>
      <w:r>
        <w:t xml:space="preserve">locate it; author lists, exact page ranges, and volume numbers should be</w:t>
      </w:r>
      <w:r>
        <w:t xml:space="preserve"> </w:t>
      </w:r>
      <w:r>
        <w:t xml:space="preserve">confirmed against the publisher page, not taken on the strength of this</w:t>
      </w:r>
      <w:r>
        <w:t xml:space="preserve"> </w:t>
      </w:r>
      <w:r>
        <w:t xml:space="preserve">draft alone.</w:t>
      </w:r>
    </w:p>
    <w:p>
      <w:pPr>
        <w:numPr>
          <w:ilvl w:val="0"/>
          <w:numId w:val="1007"/>
        </w:numPr>
      </w:pPr>
      <w:r>
        <w:t xml:space="preserve">Fugar, F. D. K., &amp; Agyakwah-Baah, A. B. (2010). Delays in building</w:t>
      </w:r>
      <w:r>
        <w:t xml:space="preserve"> </w:t>
      </w:r>
      <w:r>
        <w:t xml:space="preserve">construction projects in Ghana.</w:t>
      </w:r>
      <w:r>
        <w:t xml:space="preserve"> </w:t>
      </w:r>
      <w:r>
        <w:rPr>
          <w:iCs/>
          <w:i/>
        </w:rPr>
        <w:t xml:space="preserve">Australasian Journal of Construction</w:t>
      </w:r>
      <w:r>
        <w:rPr>
          <w:iCs/>
          <w:i/>
        </w:rPr>
        <w:t xml:space="preserve"> </w:t>
      </w:r>
      <w:r>
        <w:rPr>
          <w:iCs/>
          <w:i/>
        </w:rPr>
        <w:t xml:space="preserve">Economics and Building</w:t>
      </w:r>
      <w:r>
        <w:t xml:space="preserve">, 10(1/2), 103–116.</w:t>
      </w:r>
      <w:r>
        <w:t xml:space="preserve"> </w:t>
      </w:r>
      <w:r>
        <w:t xml:space="preserve">https://epress.lib.uts.edu.au/journals/index.php/AJCEB/article/view/1592</w:t>
      </w:r>
    </w:p>
    <w:p>
      <w:pPr>
        <w:numPr>
          <w:ilvl w:val="0"/>
          <w:numId w:val="1007"/>
        </w:numPr>
      </w:pPr>
      <w:r>
        <w:t xml:space="preserve">Golparvar-Fard, M., Peña-Mora, F., &amp; Savarese, S. (2009). Application of</w:t>
      </w:r>
      <w:r>
        <w:t xml:space="preserve"> </w:t>
      </w:r>
      <w:r>
        <w:t xml:space="preserve">D4AR — A 4-Dimensional augmented reality model for automating</w:t>
      </w:r>
      <w:r>
        <w:t xml:space="preserve"> </w:t>
      </w:r>
      <w:r>
        <w:t xml:space="preserve">construction progress monitoring data collection, processing and</w:t>
      </w:r>
      <w:r>
        <w:t xml:space="preserve"> </w:t>
      </w:r>
      <w:r>
        <w:t xml:space="preserve">communication.</w:t>
      </w:r>
      <w:r>
        <w:t xml:space="preserve"> </w:t>
      </w:r>
      <w:r>
        <w:rPr>
          <w:iCs/>
          <w:i/>
        </w:rPr>
        <w:t xml:space="preserve">Journal of Information Technology in Construction</w:t>
      </w:r>
      <w:r>
        <w:rPr>
          <w:iCs/>
          <w:i/>
        </w:rPr>
        <w:t xml:space="preserve"> </w:t>
      </w:r>
      <w:r>
        <w:rPr>
          <w:iCs/>
          <w:i/>
        </w:rPr>
        <w:t xml:space="preserve">(ITcon)</w:t>
      </w:r>
      <w:r>
        <w:t xml:space="preserve">, 14, 129–153.</w:t>
      </w:r>
      <w:r>
        <w:t xml:space="preserve"> </w:t>
      </w:r>
      <w:r>
        <w:t xml:space="preserve">https://www.researchgate.net/publication/269047952</w:t>
      </w:r>
    </w:p>
    <w:p>
      <w:pPr>
        <w:numPr>
          <w:ilvl w:val="0"/>
          <w:numId w:val="1007"/>
        </w:numPr>
      </w:pPr>
      <w:r>
        <w:t xml:space="preserve">Golparvar-Fard, M., Peña-Mora, F., &amp; Savarese, S. (2013). Appearance-</w:t>
      </w:r>
      <w:r>
        <w:t xml:space="preserve"> </w:t>
      </w:r>
      <w:r>
        <w:t xml:space="preserve">based material classification for monitoring of operation-level</w:t>
      </w:r>
      <w:r>
        <w:t xml:space="preserve"> </w:t>
      </w:r>
      <w:r>
        <w:t xml:space="preserve">construction progress using 4D BIM and site photologs.</w:t>
      </w:r>
      <w:r>
        <w:t xml:space="preserve"> </w:t>
      </w:r>
      <w:r>
        <w:rPr>
          <w:iCs/>
          <w:i/>
        </w:rPr>
        <w:t xml:space="preserve">Automation in Construction</w:t>
      </w:r>
      <w:r>
        <w:t xml:space="preserve"> </w:t>
      </w:r>
      <w:r>
        <w:t xml:space="preserve">(and related</w:t>
      </w:r>
      <w:r>
        <w:t xml:space="preserve"> </w:t>
      </w:r>
      <w:r>
        <w:rPr>
          <w:iCs/>
          <w:i/>
        </w:rPr>
        <w:t xml:space="preserve">Journal of Computing in Civil</w:t>
      </w:r>
      <w:r>
        <w:rPr>
          <w:iCs/>
          <w:i/>
        </w:rPr>
        <w:t xml:space="preserve"> </w:t>
      </w:r>
      <w:r>
        <w:rPr>
          <w:iCs/>
          <w:i/>
        </w:rPr>
        <w:t xml:space="preserve">Engineering</w:t>
      </w:r>
      <w:r>
        <w:t xml:space="preserve"> </w:t>
      </w:r>
      <w:r>
        <w:t xml:space="preserve">publications from the same research programme).</w:t>
      </w:r>
      <w:r>
        <w:t xml:space="preserve"> </w:t>
      </w:r>
      <w:r>
        <w:t xml:space="preserve">https://www.sciencedirect.com/science/article/abs/pii/S0926580515000266</w:t>
      </w:r>
    </w:p>
    <w:p>
      <w:pPr>
        <w:numPr>
          <w:ilvl w:val="0"/>
          <w:numId w:val="1007"/>
        </w:numPr>
      </w:pPr>
      <w:r>
        <w:t xml:space="preserve">Rehman, M. S. U., Shafiq, M. T., &amp; Ullah, F. (2022). Automated Computer</w:t>
      </w:r>
      <w:r>
        <w:t xml:space="preserve"> </w:t>
      </w:r>
      <w:r>
        <w:t xml:space="preserve">Vision-Based Construction Progress Monitoring: A Systematic Review.</w:t>
      </w:r>
      <w:r>
        <w:t xml:space="preserve"> </w:t>
      </w:r>
      <w:r>
        <w:rPr>
          <w:iCs/>
          <w:i/>
        </w:rPr>
        <w:t xml:space="preserve">Buildings</w:t>
      </w:r>
      <w:r>
        <w:t xml:space="preserve">, 12(7), 1037. https://doi.org/10.3390/buildings12071037</w:t>
      </w:r>
    </w:p>
    <w:p>
      <w:pPr>
        <w:numPr>
          <w:ilvl w:val="0"/>
          <w:numId w:val="1007"/>
        </w:numPr>
      </w:pPr>
      <w:r>
        <w:t xml:space="preserve">Duan, R., Deng, H., Tian, M., Deng, Y., &amp; Lin, J. (2022). SODA: Site</w:t>
      </w:r>
      <w:r>
        <w:t xml:space="preserve"> </w:t>
      </w:r>
      <w:r>
        <w:t xml:space="preserve">Object Detection dAtaset for Deep Learning in Construction.</w:t>
      </w:r>
      <w:r>
        <w:t xml:space="preserve"> </w:t>
      </w:r>
      <w:r>
        <w:t xml:space="preserve">arXiv:2202.09554. https://arxiv.org/abs/2202.09554</w:t>
      </w:r>
      <w:r>
        <w:t xml:space="preserve"> </w:t>
      </w:r>
      <w:r>
        <w:t xml:space="preserve">[Author order/full list to be confirmed against the arXiv page.]</w:t>
      </w:r>
    </w:p>
    <w:p>
      <w:pPr>
        <w:numPr>
          <w:ilvl w:val="0"/>
          <w:numId w:val="1007"/>
        </w:numPr>
      </w:pPr>
      <w:r>
        <w:t xml:space="preserve">An, X., et al. (2021). Dataset and benchmark for detecting moving</w:t>
      </w:r>
      <w:r>
        <w:t xml:space="preserve"> </w:t>
      </w:r>
      <w:r>
        <w:t xml:space="preserve">objects in construction sites.</w:t>
      </w:r>
      <w:r>
        <w:t xml:space="preserve"> </w:t>
      </w:r>
      <w:r>
        <w:rPr>
          <w:iCs/>
          <w:i/>
        </w:rPr>
        <w:t xml:space="preserve">Automation in Construction</w:t>
      </w:r>
      <w:r>
        <w:t xml:space="preserve">.</w:t>
      </w:r>
      <w:r>
        <w:t xml:space="preserve"> </w:t>
      </w:r>
      <w:r>
        <w:t xml:space="preserve">https://www.sciencedirect.com/science/article/abs/pii/S0926580520310621</w:t>
      </w:r>
      <w:r>
        <w:t xml:space="preserve"> </w:t>
      </w:r>
      <w:r>
        <w:t xml:space="preserve">[Full author list not confirmed from search snippet — verify before use.]</w:t>
      </w:r>
    </w:p>
    <w:p>
      <w:pPr>
        <w:numPr>
          <w:ilvl w:val="0"/>
          <w:numId w:val="1007"/>
        </w:numPr>
      </w:pPr>
      <w:r>
        <w:t xml:space="preserve">Ersoz, A. B. (2024). Demystifying the Potential of ChatGPT-4 Vision for</w:t>
      </w:r>
      <w:r>
        <w:t xml:space="preserve"> </w:t>
      </w:r>
      <w:r>
        <w:t xml:space="preserve">Construction Progress Monitoring. arXiv:2412.16108.</w:t>
      </w:r>
      <w:r>
        <w:t xml:space="preserve"> </w:t>
      </w:r>
      <w:r>
        <w:t xml:space="preserve">https://arxiv.org/abs/2412.16108</w:t>
      </w:r>
    </w:p>
    <w:p>
      <w:pPr>
        <w:numPr>
          <w:ilvl w:val="0"/>
          <w:numId w:val="1007"/>
        </w:numPr>
      </w:pPr>
      <w:r>
        <w:t xml:space="preserve">Khanam, R., &amp; Hussain, M. (2024). YOLOv11: An Overview of the Key</w:t>
      </w:r>
      <w:r>
        <w:t xml:space="preserve"> </w:t>
      </w:r>
      <w:r>
        <w:t xml:space="preserve">Architectural Enhancements. arXiv:2410.17725.</w:t>
      </w:r>
      <w:r>
        <w:t xml:space="preserve"> </w:t>
      </w:r>
      <w:r>
        <w:t xml:space="preserve">https://arxiv.org/abs/2410.17725</w:t>
      </w:r>
    </w:p>
    <w:p>
      <w:pPr>
        <w:numPr>
          <w:ilvl w:val="0"/>
          <w:numId w:val="1007"/>
        </w:numPr>
      </w:pPr>
      <w:r>
        <w:t xml:space="preserve">Sapkota, R., et al. (2025). YOLOv1 to YOLOv11: A Comprehensive Survey of</w:t>
      </w:r>
      <w:r>
        <w:t xml:space="preserve"> </w:t>
      </w:r>
      <w:r>
        <w:t xml:space="preserve">Real-Time Object Detection Innovations and Challenges. arXiv:2508.02067.</w:t>
      </w:r>
      <w:r>
        <w:t xml:space="preserve"> </w:t>
      </w:r>
      <w:r>
        <w:t xml:space="preserve">https://arxiv.org/abs/2508.02067</w:t>
      </w:r>
      <w:r>
        <w:t xml:space="preserve"> </w:t>
      </w:r>
      <w:r>
        <w:t xml:space="preserve">[Author list to be confirmed — cite lead author only until verified.]</w:t>
      </w:r>
    </w:p>
    <w:p>
      <w:pPr>
        <w:numPr>
          <w:ilvl w:val="0"/>
          <w:numId w:val="1007"/>
        </w:numPr>
      </w:pPr>
      <w:r>
        <w:t xml:space="preserve">GeoIoU-SEA-YOLO: An Advanced Model for Detecting Unsafe Behaviors on</w:t>
      </w:r>
      <w:r>
        <w:t xml:space="preserve"> </w:t>
      </w:r>
      <w:r>
        <w:t xml:space="preserve">Construction Sites (2025).</w:t>
      </w:r>
      <w:r>
        <w:t xml:space="preserve"> </w:t>
      </w:r>
      <w:r>
        <w:rPr>
          <w:iCs/>
          <w:i/>
        </w:rPr>
        <w:t xml:space="preserve">PMC</w:t>
      </w:r>
      <w:r>
        <w:t xml:space="preserve">, PMC11860017.</w:t>
      </w:r>
      <w:r>
        <w:t xml:space="preserve"> </w:t>
      </w:r>
      <w:r>
        <w:t xml:space="preserve">https://pmc.ncbi.nlm.nih.gov/articles/PMC11860017/</w:t>
      </w:r>
      <w:r>
        <w:t xml:space="preserve"> </w:t>
      </w:r>
      <w:r>
        <w:t xml:space="preserve">[Full citation, authors, and journal name to be confirmed from the</w:t>
      </w:r>
      <w:r>
        <w:t xml:space="preserve"> </w:t>
      </w:r>
      <w:r>
        <w:t xml:space="preserve">PMC record before use.]</w:t>
      </w:r>
    </w:p>
    <w:p>
      <w:pPr>
        <w:numPr>
          <w:ilvl w:val="0"/>
          <w:numId w:val="1007"/>
        </w:numPr>
      </w:pPr>
      <w:r>
        <w:t xml:space="preserve">GSO-YOLO: Global Stability Optimization YOLO for Construction Site</w:t>
      </w:r>
      <w:r>
        <w:t xml:space="preserve"> </w:t>
      </w:r>
      <w:r>
        <w:t xml:space="preserve">Detection (2024). arXiv:2407.00906. https://arxiv.org/pdf/2407.00906</w:t>
      </w:r>
    </w:p>
    <w:p>
      <w:pPr>
        <w:numPr>
          <w:ilvl w:val="0"/>
          <w:numId w:val="1007"/>
        </w:numPr>
      </w:pPr>
      <w:r>
        <w:t xml:space="preserve">Automated construction monitoring based on computer vision: A</w:t>
      </w:r>
      <w:r>
        <w:t xml:space="preserve"> </w:t>
      </w:r>
      <w:r>
        <w:t xml:space="preserve">comprehensive review (2025).</w:t>
      </w:r>
      <w:r>
        <w:t xml:space="preserve"> </w:t>
      </w:r>
      <w:r>
        <w:rPr>
          <w:iCs/>
          <w:i/>
        </w:rPr>
        <w:t xml:space="preserve">Developments in the Built Environment</w:t>
      </w:r>
      <w:r>
        <w:t xml:space="preserve"> </w:t>
      </w:r>
      <w:r>
        <w:t xml:space="preserve">(ScienceDirect, S2666165925002327).</w:t>
      </w:r>
      <w:r>
        <w:t xml:space="preserve"> </w:t>
      </w:r>
      <w:r>
        <w:t xml:space="preserve">https://www.sciencedirect.com/science/article/pii/S2666165925002327</w:t>
      </w:r>
      <w:r>
        <w:t xml:space="preserve"> </w:t>
      </w:r>
      <w:r>
        <w:t xml:space="preserve">[Authors and exact journal/issue to be confirmed before use.]</w:t>
      </w:r>
    </w:p>
    <w:p>
      <w:pPr>
        <w:numPr>
          <w:ilvl w:val="0"/>
          <w:numId w:val="1007"/>
        </w:numPr>
      </w:pPr>
      <w:r>
        <w:t xml:space="preserve">Computer vision-based interior construction progress monitoring: A</w:t>
      </w:r>
      <w:r>
        <w:t xml:space="preserve"> </w:t>
      </w:r>
      <w:r>
        <w:t xml:space="preserve">literature review and future research directions.</w:t>
      </w:r>
      <w:r>
        <w:t xml:space="preserve"> </w:t>
      </w:r>
      <w:r>
        <w:rPr>
          <w:iCs/>
          <w:i/>
        </w:rPr>
        <w:t xml:space="preserve">Automation in Construction</w:t>
      </w:r>
      <w:r>
        <w:t xml:space="preserve"> </w:t>
      </w:r>
      <w:r>
        <w:t xml:space="preserve">(ScienceDirect, S0926580521001564).</w:t>
      </w:r>
      <w:r>
        <w:t xml:space="preserve"> </w:t>
      </w:r>
      <w:r>
        <w:t xml:space="preserve">https://www.sciencedirect.com/science/article/abs/pii/S0926580521001564</w:t>
      </w:r>
      <w:r>
        <w:t xml:space="preserve"> </w:t>
      </w:r>
      <w:r>
        <w:t xml:space="preserve">[Authors and year to be confirmed before use.]</w:t>
      </w:r>
    </w:p>
    <w:p>
      <w:pPr>
        <w:numPr>
          <w:ilvl w:val="0"/>
          <w:numId w:val="1007"/>
        </w:numPr>
      </w:pPr>
      <w:r>
        <w:t xml:space="preserve">Barriers to Building Information Modelling Adoption in Small and</w:t>
      </w:r>
      <w:r>
        <w:t xml:space="preserve"> </w:t>
      </w:r>
      <w:r>
        <w:t xml:space="preserve">Medium Enterprises: Nigerian Construction Industry Perspectives (2024).</w:t>
      </w:r>
      <w:r>
        <w:t xml:space="preserve"> </w:t>
      </w:r>
      <w:r>
        <w:rPr>
          <w:iCs/>
          <w:i/>
        </w:rPr>
        <w:t xml:space="preserve">Buildings</w:t>
      </w:r>
      <w:r>
        <w:t xml:space="preserve">, 14(2), 538. https://www.mdpi.com/2075-5309/14/2/538</w:t>
      </w:r>
      <w:r>
        <w:t xml:space="preserve"> </w:t>
      </w:r>
      <w:r>
        <w:t xml:space="preserve">[Authors to be confirmed before use.]</w:t>
      </w:r>
    </w:p>
    <w:p>
      <w:pPr>
        <w:numPr>
          <w:ilvl w:val="0"/>
          <w:numId w:val="1007"/>
        </w:numPr>
      </w:pPr>
      <w:r>
        <w:t xml:space="preserve">Unmanned Aerial Vehicles (UAVs) for Physical Progress Monitoring of</w:t>
      </w:r>
      <w:r>
        <w:t xml:space="preserve"> </w:t>
      </w:r>
      <w:r>
        <w:t xml:space="preserve">Construction.</w:t>
      </w:r>
      <w:r>
        <w:t xml:space="preserve"> </w:t>
      </w:r>
      <w:r>
        <w:rPr>
          <w:iCs/>
          <w:i/>
        </w:rPr>
        <w:t xml:space="preserve">PMC</w:t>
      </w:r>
      <w:r>
        <w:t xml:space="preserve">, PMC8235729.</w:t>
      </w:r>
      <w:r>
        <w:t xml:space="preserve"> </w:t>
      </w:r>
      <w:r>
        <w:t xml:space="preserve">https://www.ncbi.nlm.nih.gov/pmc/articles/PMC8235729/</w:t>
      </w:r>
      <w:r>
        <w:t xml:space="preserve"> </w:t>
      </w:r>
      <w:r>
        <w:t xml:space="preserve">[Full citation to be confirmed before use.]</w:t>
      </w:r>
    </w:p>
    <w:p>
      <w:pPr>
        <w:pStyle w:val="FirstParagraph"/>
      </w:pPr>
      <w:r>
        <w:rPr>
          <w:iCs/>
          <w:i/>
        </w:rPr>
        <w:t xml:space="preserve">(Entries 5, 6, 9, 10, 12, 13, 14, and 15 are flagged above because the web</w:t>
      </w:r>
      <w:r>
        <w:rPr>
          <w:iCs/>
          <w:i/>
        </w:rPr>
        <w:t xml:space="preserve"> </w:t>
      </w:r>
      <w:r>
        <w:rPr>
          <w:iCs/>
          <w:i/>
        </w:rPr>
        <w:t xml:space="preserve">search used to locate them did not return a fully confirmed author list or</w:t>
      </w:r>
      <w:r>
        <w:rPr>
          <w:iCs/>
          <w:i/>
        </w:rPr>
        <w:t xml:space="preserve"> </w:t>
      </w:r>
      <w:r>
        <w:rPr>
          <w:iCs/>
          <w:i/>
        </w:rPr>
        <w:t xml:space="preserve">publication year in the returned snippet — not because the source itself is</w:t>
      </w:r>
      <w:r>
        <w:rPr>
          <w:iCs/>
          <w:i/>
        </w:rPr>
        <w:t xml:space="preserve"> </w:t>
      </w:r>
      <w:r>
        <w:rPr>
          <w:iCs/>
          <w:i/>
        </w:rPr>
        <w:t xml:space="preserve">in doubt. Open each link and copy the citation directly from the publisher</w:t>
      </w:r>
      <w:r>
        <w:rPr>
          <w:iCs/>
          <w:i/>
        </w:rPr>
        <w:t xml:space="preserve"> </w:t>
      </w:r>
      <w:r>
        <w:rPr>
          <w:iCs/>
          <w:i/>
        </w:rPr>
        <w:t xml:space="preserve">or arXiv page before this bibliography is used in any formal submission.)</w:t>
      </w:r>
    </w:p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2026-07-20T19:38:01Z</dcterms:created>
  <dcterms:modified xsi:type="dcterms:W3CDTF">2026-07-20T19:38:01Z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