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B54" w:rsidRDefault="00D645A7">
      <w:r w:rsidRPr="00D645A7">
        <w:t xml:space="preserve">Лицо </w:t>
      </w:r>
      <w:proofErr w:type="spellStart"/>
      <w:r w:rsidRPr="00D645A7">
        <w:t>Мона</w:t>
      </w:r>
      <w:proofErr w:type="spellEnd"/>
      <w:r w:rsidRPr="00D645A7">
        <w:t xml:space="preserve"> Лизы (см. 1.jpg), изображение разделено тонкой белой линией по диагонали, а от центра этой линии к нижнему правому углу проходит вторая разделительная линия. В центре иконки расположен символ «</w:t>
      </w:r>
      <w:proofErr w:type="spellStart"/>
      <w:r w:rsidRPr="00D645A7">
        <w:t>Play</w:t>
      </w:r>
      <w:proofErr w:type="spellEnd"/>
      <w:r w:rsidRPr="00D645A7">
        <w:t>» (знак воспроизведения видео). Левая часть изображения остаётся без изменений, правая часть разделена на две зоны: верхняя область - с эффектом размытия (</w:t>
      </w:r>
      <w:proofErr w:type="spellStart"/>
      <w:r w:rsidRPr="00D645A7">
        <w:t>blur</w:t>
      </w:r>
      <w:proofErr w:type="spellEnd"/>
      <w:r w:rsidRPr="00D645A7">
        <w:t>), а нижняя - с мозаичным размытием (</w:t>
      </w:r>
      <w:proofErr w:type="spellStart"/>
      <w:r w:rsidRPr="00D645A7">
        <w:t>пикселизация</w:t>
      </w:r>
      <w:proofErr w:type="spellEnd"/>
      <w:r w:rsidRPr="00D645A7">
        <w:t xml:space="preserve">). Подобная реализация представлена на примерах 3.jpg и 4.jpg. </w:t>
      </w:r>
      <w:bookmarkStart w:id="0" w:name="_GoBack"/>
      <w:bookmarkEnd w:id="0"/>
    </w:p>
    <w:sectPr w:rsidR="006D4B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CB2"/>
    <w:rsid w:val="006D4B54"/>
    <w:rsid w:val="00D645A7"/>
    <w:rsid w:val="00DF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_Lenovo_</dc:creator>
  <cp:keywords/>
  <dc:description/>
  <cp:lastModifiedBy>_Lenovo_</cp:lastModifiedBy>
  <cp:revision>2</cp:revision>
  <dcterms:created xsi:type="dcterms:W3CDTF">2025-10-15T17:05:00Z</dcterms:created>
  <dcterms:modified xsi:type="dcterms:W3CDTF">2025-10-15T17:07:00Z</dcterms:modified>
</cp:coreProperties>
</file>