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84"/>
        <w:gridCol w:w="3276"/>
      </w:tblGrid>
      <w:tr>
        <w:tc>
          <w:tcPr>
            <w:tcW w:type="dxa" w:w="6084"/>
            <w:gridSpan w:val="1"/>
            <w:tcBorders>
              <w:top w:val="none" w:color="1F3864" w:sz="0"/>
              <w:left w:val="none" w:color="1F3864" w:sz="0"/>
              <w:bottom w:val="none" w:color="1F3864" w:sz="0"/>
              <w:right w:val="none" w:color="1F3864" w:sz="0"/>
            </w:tcBorders>
            <w:shd w:fill="1F3864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WM-D6C Servo Replacement Module — System Block Diagram</w:t>
            </w:r>
          </w:p>
        </w:tc>
        <w:tc>
          <w:tcPr>
            <w:tcW w:type="dxa" w:w="3276"/>
            <w:gridSpan w:val="1"/>
            <w:tcBorders>
              <w:top w:val="none" w:color="1F497D" w:sz="0"/>
              <w:left w:val="none" w:color="1F497D" w:sz="0"/>
              <w:bottom w:val="none" w:color="1F497D" w:sz="0"/>
              <w:right w:val="none" w:color="1F497D" w:sz="0"/>
            </w:tcBorders>
            <w:shd w:fill="1F497D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BDD7EE"/>
                <w:sz w:val="17"/>
                <w:szCs w:val="17"/>
              </w:rPr>
              <w:t xml:space="preserve">Dual Variant Architecture  |  STM32G0B1KBU6  |  Open Source Hardware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"/>
        <w:gridCol w:w="2059"/>
        <w:gridCol w:w="374"/>
        <w:gridCol w:w="374"/>
        <w:gridCol w:w="2059"/>
        <w:gridCol w:w="374"/>
        <w:gridCol w:w="3744"/>
      </w:tblGrid>
      <w:tr>
        <w:tc>
          <w:tcPr>
            <w:tcW w:type="dxa" w:w="374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C55A1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55A11"/>
                <w:sz w:val="18"/>
                <w:szCs w:val="18"/>
              </w:rPr>
              <w:t xml:space="preserve"/>
            </w:r>
          </w:p>
        </w:tc>
        <w:tc>
          <w:tcPr>
            <w:tcW w:type="dxa" w:w="2059"/>
            <w:gridSpan w:val="1"/>
            <w:tcBorders>
              <w:top w:val="single" w:color="C55A11" w:sz="4"/>
              <w:left w:val="single" w:color="C55A11" w:sz="4"/>
              <w:bottom w:val="single" w:color="C55A11" w:sz="4"/>
              <w:right w:val="single" w:color="C55A11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8"/>
                <w:szCs w:val="18"/>
              </w:rPr>
              <w:t xml:space="preserve">VARIANT A  —  USB-C Power Delivery</w:t>
            </w:r>
          </w:p>
        </w:tc>
        <w:tc>
          <w:tcPr>
            <w:tcW w:type="dxa" w:w="374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74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54823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48235"/>
                <w:sz w:val="18"/>
                <w:szCs w:val="18"/>
              </w:rPr>
              <w:t xml:space="preserve"/>
            </w:r>
          </w:p>
        </w:tc>
        <w:tc>
          <w:tcPr>
            <w:tcW w:type="dxa" w:w="2059"/>
            <w:gridSpan w:val="1"/>
            <w:tcBorders>
              <w:top w:val="single" w:color="548235" w:sz="4"/>
              <w:left w:val="single" w:color="548235" w:sz="4"/>
              <w:bottom w:val="single" w:color="548235" w:sz="4"/>
              <w:right w:val="single" w:color="548235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VARIANT B  —  Barrel Jack (Polarity-Agnostic)</w:t>
            </w:r>
          </w:p>
        </w:tc>
        <w:tc>
          <w:tcPr>
            <w:tcW w:type="dxa" w:w="374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744"/>
            <w:gridSpan w:val="1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5"/>
                <w:szCs w:val="15"/>
              </w:rPr>
              <w:t xml:space="preserve">Shared core shown in BLUE  •  Variant-specific sections colour-coded  •  WM-D6C machine interface shown in DARK BLUE</w:t>
            </w:r>
          </w:p>
        </w:tc>
      </w:tr>
    </w:tbl>
    <w:p>
      <w:pPr>
        <w:spacing w:after="0" w:before="10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0"/>
        <w:gridCol w:w="4160"/>
        <w:gridCol w:w="80"/>
        <w:gridCol w:w="2600"/>
      </w:tblGrid>
      <w:tr>
        <w:tc>
          <w:tcPr>
            <w:tcW w:type="dxa" w:w="2600"/>
            <w:gridSpan w:val="1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C55A1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VARIANT A  —  USB-C PD INPUT</w:t>
            </w:r>
          </w:p>
        </w:tc>
        <w:tc>
          <w:tcPr>
            <w:tcW w:type="dxa" w:w="8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4160"/>
            <w:gridSpan w:val="1"/>
            <w:tcBorders>
              <w:top w:val="single" w:color="2E75B6" w:sz="6"/>
              <w:left w:val="single" w:color="2E75B6" w:sz="6"/>
              <w:bottom w:val="single" w:color="2E75B6" w:sz="6"/>
              <w:right w:val="single" w:color="2E75B6" w:sz="6"/>
            </w:tcBorders>
            <w:shd w:fill="2E75B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SHARED CORE  —  STM32G0B1KBU6 + POWER MANAGEMENT</w:t>
            </w:r>
          </w:p>
        </w:tc>
        <w:tc>
          <w:tcPr>
            <w:tcW w:type="dxa" w:w="8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gridSpan w:val="1"/>
            <w:tcBorders>
              <w:top w:val="single" w:color="548235" w:sz="6"/>
              <w:left w:val="single" w:color="548235" w:sz="6"/>
              <w:bottom w:val="single" w:color="548235" w:sz="6"/>
              <w:right w:val="single" w:color="548235" w:sz="6"/>
            </w:tcBorders>
            <w:shd w:fill="54823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VARIANT B  —  BARREL JACK INPUT</w:t>
            </w:r>
          </w:p>
        </w:tc>
      </w:tr>
    </w:tbl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0"/>
        <w:gridCol w:w="900"/>
        <w:gridCol w:w="80"/>
        <w:gridCol w:w="900"/>
        <w:gridCol w:w="80"/>
        <w:gridCol w:w="900"/>
        <w:gridCol w:w="80"/>
        <w:gridCol w:w="900"/>
        <w:gridCol w:w="80"/>
        <w:gridCol w:w="80"/>
        <w:gridCol w:w="80"/>
        <w:gridCol w:w="2600"/>
      </w:tblGrid>
      <w:tr>
        <w:tc>
          <w:tcPr>
            <w:tcW w:type="dxa" w:w="2600"/>
            <w:gridSpan w:val="1"/>
            <w:tcBorders>
              <w:top w:val="single" w:color="C55A11" w:sz="4"/>
              <w:left w:val="single" w:color="C55A11" w:sz="4"/>
              <w:bottom w:val="single" w:color="C55A11" w:sz="4"/>
              <w:right w:val="single" w:color="C55A11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55A11"/>
                <w:sz w:val="16"/>
                <w:szCs w:val="16"/>
              </w:rPr>
              <w:t xml:space="preserve">USB-C Receptacle
(Panel / Flex tail)
VBUS  D+  D−  CC1  CC2
GND</w:t>
            </w:r>
          </w:p>
        </w:tc>
        <w:tc>
          <w:tcPr>
            <w:tcW w:type="dxa" w:w="8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6"/>
                <w:szCs w:val="16"/>
              </w:rPr>
              <w:t xml:space="preserve">►</w:t>
            </w:r>
          </w:p>
        </w:tc>
        <w:tc>
          <w:tcPr>
            <w:tcW w:type="dxa" w:w="900"/>
            <w:gridSpan w:val="1"/>
            <w:tcBorders>
              <w:top w:val="single" w:color="C55A11" w:sz="3"/>
              <w:left w:val="single" w:color="C55A11" w:sz="3"/>
              <w:bottom w:val="single" w:color="C55A11" w:sz="3"/>
              <w:right w:val="single" w:color="C55A11" w:sz="3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6"/>
                <w:szCs w:val="16"/>
              </w:rPr>
              <w:t xml:space="preserve">IP2721
PD Trigger
9V PDO
Request</w:t>
            </w:r>
          </w:p>
        </w:tc>
        <w:tc>
          <w:tcPr>
            <w:tcW w:type="dxa" w:w="8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►</w:t>
            </w:r>
          </w:p>
        </w:tc>
        <w:tc>
          <w:tcPr>
            <w:tcW w:type="dxa" w:w="900"/>
            <w:gridSpan w:val="1"/>
            <w:tcBorders>
              <w:top w:val="single" w:color="2E75B6" w:sz="3"/>
              <w:left w:val="single" w:color="2E75B6" w:sz="3"/>
              <w:bottom w:val="single" w:color="2E75B6" w:sz="3"/>
              <w:right w:val="single" w:color="2E75B6" w:sz="3"/>
            </w:tcBorders>
            <w:shd w:fill="BDD7E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TPS62xx
Buck Reg
9V → 6.0V
600mA</w:t>
            </w:r>
          </w:p>
        </w:tc>
        <w:tc>
          <w:tcPr>
            <w:tcW w:type="dxa" w:w="8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►</w:t>
            </w:r>
          </w:p>
        </w:tc>
        <w:tc>
          <w:tcPr>
            <w:tcW w:type="dxa" w:w="900"/>
            <w:gridSpan w:val="1"/>
            <w:tcBorders>
              <w:top w:val="single" w:color="2E75B6" w:sz="3"/>
              <w:left w:val="single" w:color="2E75B6" w:sz="3"/>
              <w:bottom w:val="single" w:color="2E75B6" w:sz="3"/>
              <w:right w:val="single" w:color="2E75B6" w:sz="3"/>
            </w:tcBorders>
            <w:shd w:fill="BDD7E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MT3608
Boost Conv
6V → 10.8V
500mA</w:t>
            </w:r>
          </w:p>
        </w:tc>
        <w:tc>
          <w:tcPr>
            <w:tcW w:type="dxa" w:w="8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►</w:t>
            </w:r>
          </w:p>
        </w:tc>
        <w:tc>
          <w:tcPr>
            <w:tcW w:type="dxa" w:w="900"/>
            <w:gridSpan w:val="1"/>
            <w:tcBorders>
              <w:top w:val="single" w:color="2E75B6" w:sz="3"/>
              <w:left w:val="single" w:color="2E75B6" w:sz="3"/>
              <w:bottom w:val="single" w:color="2E75B6" w:sz="3"/>
              <w:right w:val="single" w:color="2E75B6" w:sz="3"/>
            </w:tcBorders>
            <w:shd w:fill="BDD7E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6"/>
                <w:szCs w:val="16"/>
              </w:rPr>
              <w:t xml:space="preserve">MCP1700
LDO
6V → 3.3V
250mA</w:t>
            </w:r>
          </w:p>
        </w:tc>
        <w:tc>
          <w:tcPr>
            <w:tcW w:type="dxa" w:w="8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8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8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gridSpan w:val="1"/>
            <w:tcBorders>
              <w:top w:val="single" w:color="548235" w:sz="4"/>
              <w:left w:val="single" w:color="548235" w:sz="4"/>
              <w:bottom w:val="single" w:color="548235" w:sz="4"/>
              <w:right w:val="single" w:color="548235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6"/>
                <w:szCs w:val="16"/>
              </w:rPr>
              <w:t xml:space="preserve">Barrel Jack
CN301 Panel
(Retained)
±Polarity In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0"/>
        <w:gridCol w:w="3960"/>
        <w:gridCol w:w="80"/>
        <w:gridCol w:w="900"/>
        <w:gridCol w:w="80"/>
        <w:gridCol w:w="80"/>
        <w:gridCol w:w="80"/>
        <w:gridCol w:w="2600"/>
      </w:tblGrid>
      <w:tr>
        <w:tc>
          <w:tcPr>
            <w:tcW w:type="dxa" w:w="2600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55A11"/>
                <w:sz w:val="15"/>
                <w:szCs w:val="15"/>
              </w:rPr>
              <w:t xml:space="preserve">CC1 / CC2 lines to STM32 UCPD
for PD contract monitoring
VBUS → IP2721 → 9V negotiated
D+/D− → ESD → STM32 USB PHY</w:t>
            </w:r>
          </w:p>
        </w:tc>
        <w:tc>
          <w:tcPr>
            <w:tcW w:type="dxa" w:w="8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3960"/>
            <w:gridSpan w:val="1"/>
            <w:tcBorders>
              <w:top w:val="single" w:color="BDD7EE" w:sz="1"/>
              <w:left w:val="single" w:color="BDD7EE" w:sz="1"/>
              <w:bottom w:val="single" w:color="BDD7EE" w:sz="1"/>
              <w:right w:val="single" w:color="BDD7EE" w:sz="1"/>
            </w:tcBorders>
            <w:shd w:fill="DEEAF1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16"/>
                <w:szCs w:val="16"/>
              </w:rPr>
              <w:t xml:space="preserve">▼ 6V regulated B+1 rail to WM-D6C machine  •  ▼ 10.8V B+3 motor rail  •  ▼ 3.3V to STM32 VDD</w:t>
            </w:r>
          </w:p>
        </w:tc>
        <w:tc>
          <w:tcPr>
            <w:tcW w:type="dxa" w:w="8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gridSpan w:val="1"/>
            <w:tcBorders>
              <w:top w:val="single" w:color="548235" w:sz="3"/>
              <w:left w:val="single" w:color="548235" w:sz="3"/>
              <w:bottom w:val="single" w:color="548235" w:sz="3"/>
              <w:right w:val="single" w:color="548235" w:sz="3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6"/>
                <w:szCs w:val="16"/>
              </w:rPr>
              <w:t xml:space="preserve">Polyfuse
500mA
Ovrcurrent</w:t>
            </w:r>
          </w:p>
        </w:tc>
        <w:tc>
          <w:tcPr>
            <w:tcW w:type="dxa" w:w="8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6"/>
                <w:szCs w:val="16"/>
              </w:rPr>
              <w:t xml:space="preserve">►</w:t>
            </w:r>
          </w:p>
        </w:tc>
        <w:tc>
          <w:tcPr>
            <w:tcW w:type="dxa" w:w="8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8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6"/>
                <w:szCs w:val="16"/>
              </w:rPr>
              <w:t xml:space="preserve">◄</w:t>
            </w:r>
          </w:p>
        </w:tc>
        <w:tc>
          <w:tcPr>
            <w:tcW w:type="dxa" w:w="2600"/>
            <w:gridSpan w:val="1"/>
            <w:tcBorders>
              <w:top w:val="single" w:color="548235" w:sz="4"/>
              <w:left w:val="single" w:color="548235" w:sz="4"/>
              <w:bottom w:val="single" w:color="548235" w:sz="4"/>
              <w:right w:val="single" w:color="548235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375623"/>
                <w:sz w:val="16"/>
                <w:szCs w:val="16"/>
              </w:rPr>
              <w:t xml:space="preserve">Ideal Diode
Bridge
(LTC4359)
Polarity OK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0"/>
        <w:gridCol w:w="4160"/>
        <w:gridCol w:w="80"/>
        <w:gridCol w:w="2600"/>
      </w:tblGrid>
      <w:tr>
        <w:tc>
          <w:tcPr>
            <w:tcW w:type="dxa" w:w="2600"/>
            <w:gridSpan w:val="1"/>
            <w:tcBorders>
              <w:top w:val="single" w:color="C55A11" w:sz="3"/>
              <w:left w:val="single" w:color="C55A11" w:sz="3"/>
              <w:bottom w:val="single" w:color="C55A11" w:sz="3"/>
              <w:right w:val="single" w:color="C55A11" w:sz="3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55A11"/>
                <w:sz w:val="15"/>
                <w:szCs w:val="15"/>
              </w:rPr>
              <w:t xml:space="preserve">USB ESD Protection
USBLC6-2SC6Y
D+ / D− clamp
CC Lines
to PA8 / PB15
(UCPD1)
VBUS Monitor
ADC input</w:t>
            </w:r>
          </w:p>
        </w:tc>
        <w:tc>
          <w:tcPr>
            <w:tcW w:type="dxa" w:w="8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B2C6F"/>
                <w:sz w:val="16"/>
                <w:szCs w:val="16"/>
              </w:rPr>
              <w:t xml:space="preserve">►</w:t>
            </w:r>
          </w:p>
        </w:tc>
        <w:tc>
          <w:tcPr>
            <w:tcW w:type="dxa" w:w="4160"/>
            <w:tcBorders>
              <w:top w:val="single" w:color="5B2C6F" w:sz="8"/>
              <w:left w:val="single" w:color="5B2C6F" w:sz="8"/>
              <w:bottom w:val="single" w:color="5B2C6F" w:sz="8"/>
              <w:right w:val="single" w:color="5B2C6F" w:sz="8"/>
            </w:tcBorders>
            <w:shd w:fill="E8D5F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B2C6F"/>
                <w:sz w:val="24"/>
                <w:szCs w:val="24"/>
              </w:rPr>
              <w:t xml:space="preserve">STM32G0B1KBU6</w:t>
            </w:r>
          </w:p>
          <w:p>
            <w:pPr>
              <w:spacing w:after="100" w:before="0"/>
              <w:jc w:val="center"/>
            </w:pPr>
            <w:r>
              <w:rPr>
                <w:rFonts w:ascii="Arial" w:cs="Arial" w:eastAsia="Arial" w:hAnsi="Arial"/>
                <w:color w:val="595959"/>
                <w:sz w:val="16"/>
                <w:szCs w:val="16"/>
              </w:rPr>
              <w:t xml:space="preserve">UFQFPN32  •  64 MHz Cortex-M0+  •  128KB Flash  •  144KB RAM</w:t>
            </w:r>
          </w:p>
          <w:tbl>
            <w:tblPr>
              <w:tblW w:type="dxa" w:w="396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80"/>
              <w:gridCol w:w="80"/>
              <w:gridCol w:w="980"/>
              <w:gridCol w:w="80"/>
              <w:gridCol w:w="980"/>
              <w:gridCol w:w="80"/>
              <w:gridCol w:w="980"/>
            </w:tblGrid>
            <w:tr>
              <w:tc>
                <w:tcPr>
                  <w:tcW w:type="dxa" w:w="980"/>
                  <w:gridSpan w:val="1"/>
                  <w:tcBorders>
                    <w:top w:val="none" w:color="2E75B6" w:sz="0"/>
                    <w:left w:val="none" w:color="2E75B6" w:sz="0"/>
                    <w:bottom w:val="none" w:color="2E75B6" w:sz="0"/>
                    <w:right w:val="none" w:color="2E75B6" w:sz="0"/>
                  </w:tcBorders>
                  <w:shd w:fill="2E75B6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TIM2_CH1
PA0
FG Pulse
Capture
Input</w:t>
                  </w:r>
                </w:p>
              </w:tc>
              <w:tc>
                <w:tcPr>
                  <w:tcW w:type="dxa" w:w="80"/>
                  <w:gridSpan w:val="1"/>
                  <w:tcBorders>
                    <w:top w:val="single" w:color="FFFFFF" w:sz="1"/>
                    <w:left w:val="single" w:color="FFFFFF" w:sz="1"/>
                    <w:bottom w:val="single" w:color="FFFFFF" w:sz="1"/>
                    <w:right w:val="single" w:color="FFFFFF" w:sz="1"/>
                  </w:tcBorders>
                  <w:shd w:fill="E8D5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E8D5F0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980"/>
                  <w:gridSpan w:val="1"/>
                  <w:tcBorders>
                    <w:top w:val="none" w:color="2E75B6" w:sz="0"/>
                    <w:left w:val="none" w:color="2E75B6" w:sz="0"/>
                    <w:bottom w:val="none" w:color="2E75B6" w:sz="0"/>
                    <w:right w:val="none" w:color="2E75B6" w:sz="0"/>
                  </w:tcBorders>
                  <w:shd w:fill="2E75B6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ADC_IN
PA1/2/3
RV601
RV602
RV603</w:t>
                  </w:r>
                </w:p>
              </w:tc>
              <w:tc>
                <w:tcPr>
                  <w:tcW w:type="dxa" w:w="80"/>
                  <w:gridSpan w:val="1"/>
                  <w:tcBorders>
                    <w:top w:val="single" w:color="FFFFFF" w:sz="1"/>
                    <w:left w:val="single" w:color="FFFFFF" w:sz="1"/>
                    <w:bottom w:val="single" w:color="FFFFFF" w:sz="1"/>
                    <w:right w:val="single" w:color="FFFFFF" w:sz="1"/>
                  </w:tcBorders>
                  <w:shd w:fill="E8D5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E8D5F0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980"/>
                  <w:gridSpan w:val="1"/>
                  <w:tcBorders>
                    <w:top w:val="none" w:color="2E75B6" w:sz="0"/>
                    <w:left w:val="none" w:color="2E75B6" w:sz="0"/>
                    <w:bottom w:val="none" w:color="2E75B6" w:sz="0"/>
                    <w:right w:val="none" w:color="2E75B6" w:sz="0"/>
                  </w:tcBorders>
                  <w:shd w:fill="2E75B6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DAC1_OUT
PA4
Motor Drive
Analog
Output</w:t>
                  </w:r>
                </w:p>
              </w:tc>
              <w:tc>
                <w:tcPr>
                  <w:tcW w:type="dxa" w:w="80"/>
                  <w:gridSpan w:val="1"/>
                  <w:tcBorders>
                    <w:top w:val="single" w:color="FFFFFF" w:sz="1"/>
                    <w:left w:val="single" w:color="FFFFFF" w:sz="1"/>
                    <w:bottom w:val="single" w:color="FFFFFF" w:sz="1"/>
                    <w:right w:val="single" w:color="FFFFFF" w:sz="1"/>
                  </w:tcBorders>
                  <w:shd w:fill="E8D5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E8D5F0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980"/>
                  <w:gridSpan w:val="1"/>
                  <w:tcBorders>
                    <w:top w:val="none" w:color="2E75B6" w:sz="0"/>
                    <w:left w:val="none" w:color="2E75B6" w:sz="0"/>
                    <w:bottom w:val="none" w:color="2E75B6" w:sz="0"/>
                    <w:right w:val="none" w:color="2E75B6" w:sz="0"/>
                  </w:tcBorders>
                  <w:shd w:fill="2E75B6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GPIO
PA5/7
Motor EN
S601
Speed Sw</w:t>
                  </w:r>
                </w:p>
              </w:tc>
            </w:tr>
            <w:tr>
              <w:tc>
                <w:tcPr>
                  <w:tcW w:type="dxa" w:w="980"/>
                  <w:gridSpan w:val="1"/>
                  <w:tcBorders>
                    <w:top w:val="none" w:color="E8D5F0" w:sz="0"/>
                    <w:left w:val="none" w:color="E8D5F0" w:sz="0"/>
                    <w:bottom w:val="none" w:color="E8D5F0" w:sz="0"/>
                    <w:right w:val="none" w:color="E8D5F0" w:sz="0"/>
                  </w:tcBorders>
                  <w:shd w:fill="E8D5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E8D5F0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80"/>
                  <w:gridSpan w:val="1"/>
                  <w:tcBorders>
                    <w:top w:val="single" w:color="FFFFFF" w:sz="1"/>
                    <w:left w:val="single" w:color="FFFFFF" w:sz="1"/>
                    <w:bottom w:val="single" w:color="FFFFFF" w:sz="1"/>
                    <w:right w:val="single" w:color="FFFFFF" w:sz="1"/>
                  </w:tcBorders>
                  <w:shd w:fill="E8D5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E8D5F0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980"/>
                  <w:gridSpan w:val="1"/>
                  <w:tcBorders>
                    <w:top w:val="none" w:color="5B2C6F" w:sz="0"/>
                    <w:left w:val="none" w:color="5B2C6F" w:sz="0"/>
                    <w:bottom w:val="none" w:color="5B2C6F" w:sz="0"/>
                    <w:right w:val="none" w:color="5B2C6F" w:sz="0"/>
                  </w:tcBorders>
                  <w:shd w:fill="5B2C6F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6"/>
                      <w:szCs w:val="16"/>
                    </w:rPr>
                    <w:t xml:space="preserve">Digital PLL
PI Servo Loop
Fixed-point C
ISR &lt; 500ns</w:t>
                  </w:r>
                </w:p>
              </w:tc>
              <w:tc>
                <w:tcPr>
                  <w:tcW w:type="dxa" w:w="80"/>
                  <w:gridSpan w:val="1"/>
                  <w:tcBorders>
                    <w:top w:val="single" w:color="FFFFFF" w:sz="1"/>
                    <w:left w:val="single" w:color="FFFFFF" w:sz="1"/>
                    <w:bottom w:val="single" w:color="FFFFFF" w:sz="1"/>
                    <w:right w:val="single" w:color="FFFFFF" w:sz="1"/>
                  </w:tcBorders>
                  <w:shd w:fill="E8D5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E8D5F0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980"/>
                  <w:gridSpan w:val="1"/>
                  <w:tcBorders>
                    <w:top w:val="none" w:color="4472C4" w:sz="0"/>
                    <w:left w:val="none" w:color="4472C4" w:sz="0"/>
                    <w:bottom w:val="none" w:color="4472C4" w:sz="0"/>
                    <w:right w:val="none" w:color="4472C4" w:sz="0"/>
                  </w:tcBorders>
                  <w:shd w:fill="4472C4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USB CDC
Live Tuning
Firmware DFU
no ST-Link</w:t>
                  </w:r>
                </w:p>
              </w:tc>
              <w:tc>
                <w:tcPr>
                  <w:tcW w:type="dxa" w:w="80"/>
                  <w:gridSpan w:val="1"/>
                  <w:tcBorders>
                    <w:top w:val="single" w:color="FFFFFF" w:sz="1"/>
                    <w:left w:val="single" w:color="FFFFFF" w:sz="1"/>
                    <w:bottom w:val="single" w:color="FFFFFF" w:sz="1"/>
                    <w:right w:val="single" w:color="FFFFFF" w:sz="1"/>
                  </w:tcBorders>
                  <w:shd w:fill="E8D5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E8D5F0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980"/>
                  <w:gridSpan w:val="1"/>
                  <w:tcBorders>
                    <w:top w:val="none" w:color="C55A11" w:sz="0"/>
                    <w:left w:val="none" w:color="C55A11" w:sz="0"/>
                    <w:bottom w:val="none" w:color="C55A11" w:sz="0"/>
                    <w:right w:val="none" w:color="C55A11" w:sz="0"/>
                  </w:tcBorders>
                  <w:shd w:fill="C55A11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UCPD1
PA8/PB15
CC1/CC2
PD Ctrl</w:t>
                  </w:r>
                </w:p>
              </w:tc>
            </w:tr>
            <w:tr>
              <w:tc>
                <w:tcPr>
                  <w:tcW w:type="dxa" w:w="980"/>
                  <w:gridSpan w:val="1"/>
                  <w:tcBorders>
                    <w:top w:val="none" w:color="4472C4" w:sz="0"/>
                    <w:left w:val="none" w:color="4472C4" w:sz="0"/>
                    <w:bottom w:val="none" w:color="4472C4" w:sz="0"/>
                    <w:right w:val="none" w:color="4472C4" w:sz="0"/>
                  </w:tcBorders>
                  <w:shd w:fill="4472C4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TIM3_CH1
PA6
PWM Out
(Opt B)</w:t>
                  </w:r>
                </w:p>
              </w:tc>
              <w:tc>
                <w:tcPr>
                  <w:tcW w:type="dxa" w:w="80"/>
                  <w:gridSpan w:val="1"/>
                  <w:tcBorders>
                    <w:top w:val="single" w:color="FFFFFF" w:sz="1"/>
                    <w:left w:val="single" w:color="FFFFFF" w:sz="1"/>
                    <w:bottom w:val="single" w:color="FFFFFF" w:sz="1"/>
                    <w:right w:val="single" w:color="FFFFFF" w:sz="1"/>
                  </w:tcBorders>
                  <w:shd w:fill="E8D5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E8D5F0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980"/>
                  <w:gridSpan w:val="1"/>
                  <w:tcBorders>
                    <w:top w:val="none" w:color="595959" w:sz="0"/>
                    <w:left w:val="none" w:color="595959" w:sz="0"/>
                    <w:bottom w:val="none" w:color="595959" w:sz="0"/>
                    <w:right w:val="none" w:color="595959" w:sz="0"/>
                  </w:tcBorders>
                  <w:shd w:fill="595959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USART1
PA9
Debug TX
Test Pad</w:t>
                  </w:r>
                </w:p>
              </w:tc>
              <w:tc>
                <w:tcPr>
                  <w:tcW w:type="dxa" w:w="80"/>
                  <w:gridSpan w:val="1"/>
                  <w:tcBorders>
                    <w:top w:val="single" w:color="FFFFFF" w:sz="1"/>
                    <w:left w:val="single" w:color="FFFFFF" w:sz="1"/>
                    <w:bottom w:val="single" w:color="FFFFFF" w:sz="1"/>
                    <w:right w:val="single" w:color="FFFFFF" w:sz="1"/>
                  </w:tcBorders>
                  <w:shd w:fill="E8D5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E8D5F0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980"/>
                  <w:gridSpan w:val="1"/>
                  <w:tcBorders>
                    <w:top w:val="none" w:color="4472C4" w:sz="0"/>
                    <w:left w:val="none" w:color="4472C4" w:sz="0"/>
                    <w:bottom w:val="none" w:color="4472C4" w:sz="0"/>
                    <w:right w:val="none" w:color="4472C4" w:sz="0"/>
                  </w:tcBorders>
                  <w:shd w:fill="4472C4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PA11/12
USB D−/D+
FS 12Mbit
Crystal-less</w:t>
                  </w:r>
                </w:p>
              </w:tc>
              <w:tc>
                <w:tcPr>
                  <w:tcW w:type="dxa" w:w="80"/>
                  <w:gridSpan w:val="1"/>
                  <w:tcBorders>
                    <w:top w:val="single" w:color="FFFFFF" w:sz="1"/>
                    <w:left w:val="single" w:color="FFFFFF" w:sz="1"/>
                    <w:bottom w:val="single" w:color="FFFFFF" w:sz="1"/>
                    <w:right w:val="single" w:color="FFFFFF" w:sz="1"/>
                  </w:tcBorders>
                  <w:shd w:fill="E8D5F0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E8D5F0"/>
                      <w:sz w:val="18"/>
                      <w:szCs w:val="18"/>
                    </w:rPr>
                    <w:t xml:space="preserve"/>
                  </w:r>
                </w:p>
              </w:tc>
              <w:tc>
                <w:tcPr>
                  <w:tcW w:type="dxa" w:w="980"/>
                  <w:gridSpan w:val="1"/>
                  <w:tcBorders>
                    <w:top w:val="none" w:color="595959" w:sz="0"/>
                    <w:left w:val="none" w:color="595959" w:sz="0"/>
                    <w:bottom w:val="none" w:color="595959" w:sz="0"/>
                    <w:right w:val="none" w:color="595959" w:sz="0"/>
                  </w:tcBorders>
                  <w:shd w:fill="595959" w:val="clear"/>
                  <w:tcMar>
                    <w:top w:type="dxa" w:w="60"/>
                    <w:left w:type="dxa" w:w="80"/>
                    <w:bottom w:type="dxa" w:w="60"/>
                    <w:right w:type="dxa" w:w="80"/>
                  </w:tcMar>
                  <w:vAlign w:val="center"/>
                </w:tcPr>
                <w:p>
                  <w:pPr>
                    <w:spacing w:after="0" w:before="0"/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SWD
PA13/14
SWDIO
SWDCLK</w:t>
                  </w:r>
                </w:p>
              </w:tc>
            </w:tr>
          </w:tbl>
          <w:p/>
        </w:tc>
        <w:tc>
          <w:tcPr>
            <w:tcW w:type="dxa" w:w="8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548235"/>
                <w:sz w:val="16"/>
                <w:szCs w:val="16"/>
              </w:rPr>
              <w:t xml:space="preserve">◄</w:t>
            </w:r>
          </w:p>
        </w:tc>
        <w:tc>
          <w:tcPr>
            <w:tcW w:type="dxa" w:w="2600"/>
            <w:gridSpan w:val="1"/>
            <w:tcBorders>
              <w:top w:val="single" w:color="548235" w:sz="3"/>
              <w:left w:val="single" w:color="548235" w:sz="3"/>
              <w:bottom w:val="single" w:color="548235" w:sz="3"/>
              <w:right w:val="single" w:color="548235" w:sz="3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75623"/>
                <w:sz w:val="15"/>
                <w:szCs w:val="15"/>
              </w:rPr>
              <w:t xml:space="preserve">TVS Clamp
SMBJ7.0A
6.5V standoff
Transient prot
220µF Bulk
Input Filter
6V Clean Rail
→ Shared Core</w:t>
            </w:r>
          </w:p>
        </w:tc>
      </w:tr>
    </w:tbl>
    <w:p>
      <w:pPr>
        <w:spacing w:after="0" w:before="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gridSpan w:val="1"/>
            <w:tcBorders>
              <w:top w:val="single" w:color="17375E" w:sz="6"/>
              <w:left w:val="single" w:color="17375E" w:sz="6"/>
              <w:bottom w:val="single" w:color="17375E" w:sz="6"/>
              <w:right w:val="single" w:color="17375E" w:sz="6"/>
            </w:tcBorders>
            <w:shd w:fill="17375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▼  WM-D6C MACHINE INTERFACE  ▼</w:t>
            </w:r>
          </w:p>
        </w:tc>
      </w:tr>
    </w:tbl>
    <w:p>
      <w:pPr>
        <w:spacing w:after="0" w:before="4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60"/>
        <w:gridCol w:w="1400"/>
        <w:gridCol w:w="60"/>
        <w:gridCol w:w="1400"/>
        <w:gridCol w:w="60"/>
        <w:gridCol w:w="1400"/>
        <w:gridCol w:w="60"/>
        <w:gridCol w:w="1400"/>
        <w:gridCol w:w="60"/>
        <w:gridCol w:w="1420"/>
      </w:tblGrid>
      <w:tr>
        <w:tc>
          <w:tcPr>
            <w:tcW w:type="dxa" w:w="1400"/>
            <w:gridSpan w:val="1"/>
            <w:tcBorders>
              <w:top w:val="single" w:color="17375E" w:sz="3"/>
              <w:left w:val="single" w:color="17375E" w:sz="3"/>
              <w:bottom w:val="single" w:color="17375E" w:sz="3"/>
              <w:right w:val="single" w:color="17375E" w:sz="3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7375E"/>
                <w:sz w:val="15"/>
                <w:szCs w:val="15"/>
              </w:rPr>
              <w:t xml:space="preserve">FG901
Optical Sensor
FG_RAW → PA0
Level shift
+ BAT54 clamp</w:t>
            </w:r>
          </w:p>
        </w:tc>
        <w:tc>
          <w:tcPr>
            <w:tcW w:type="dxa" w:w="6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17375E" w:sz="3"/>
              <w:left w:val="single" w:color="17375E" w:sz="3"/>
              <w:bottom w:val="single" w:color="17375E" w:sz="3"/>
              <w:right w:val="single" w:color="17375E" w:sz="3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7375E"/>
                <w:sz w:val="15"/>
                <w:szCs w:val="15"/>
              </w:rPr>
              <w:t xml:space="preserve">Q601 (2SB733)
PNP Motor Drv
DAC_OUT → Base
NPN level shift
(Option A or B)</w:t>
            </w:r>
          </w:p>
        </w:tc>
        <w:tc>
          <w:tcPr>
            <w:tcW w:type="dxa" w:w="6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17375E" w:sz="3"/>
              <w:left w:val="single" w:color="17375E" w:sz="3"/>
              <w:bottom w:val="single" w:color="17375E" w:sz="3"/>
              <w:right w:val="single" w:color="17375E" w:sz="3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7375E"/>
                <w:sz w:val="15"/>
                <w:szCs w:val="15"/>
              </w:rPr>
              <w:t xml:space="preserve">Speed Pots
RV601 → PA1
RV602 → PA2
RV603 → PA3
ADC_IN1/2/3</w:t>
            </w:r>
          </w:p>
        </w:tc>
        <w:tc>
          <w:tcPr>
            <w:tcW w:type="dxa" w:w="6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17375E" w:sz="3"/>
              <w:left w:val="single" w:color="17375E" w:sz="3"/>
              <w:bottom w:val="single" w:color="17375E" w:sz="3"/>
              <w:right w:val="single" w:color="17375E" w:sz="3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7375E"/>
                <w:sz w:val="15"/>
                <w:szCs w:val="15"/>
              </w:rPr>
              <w:t xml:space="preserve">Motor Rail
CP304 / MT3608
10.8V B+3
→ Q703/Q704
→ M901 Motor</w:t>
            </w:r>
          </w:p>
        </w:tc>
        <w:tc>
          <w:tcPr>
            <w:tcW w:type="dxa" w:w="6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400"/>
            <w:gridSpan w:val="1"/>
            <w:tcBorders>
              <w:top w:val="single" w:color="17375E" w:sz="3"/>
              <w:left w:val="single" w:color="17375E" w:sz="3"/>
              <w:bottom w:val="single" w:color="17375E" w:sz="3"/>
              <w:right w:val="single" w:color="17375E" w:sz="3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7375E"/>
                <w:sz w:val="15"/>
                <w:szCs w:val="15"/>
              </w:rPr>
              <w:t xml:space="preserve">S601 Speed Sw
→ PA7 GPIO
Motor Enable
IC601 pin 7 → PA5</w:t>
            </w:r>
          </w:p>
        </w:tc>
        <w:tc>
          <w:tcPr>
            <w:tcW w:type="dxa" w:w="60"/>
            <w:gridSpan w:val="1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1420"/>
            <w:gridSpan w:val="1"/>
            <w:tcBorders>
              <w:top w:val="single" w:color="17375E" w:sz="3"/>
              <w:left w:val="single" w:color="17375E" w:sz="3"/>
              <w:bottom w:val="single" w:color="17375E" w:sz="3"/>
              <w:right w:val="single" w:color="17375E" w:sz="3"/>
            </w:tcBorders>
            <w:shd w:fill="D6E4F0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7375E"/>
                <w:sz w:val="15"/>
                <w:szCs w:val="15"/>
              </w:rPr>
              <w:t xml:space="preserve">B+1 Rail (6V)
→ Machine audio
→ Logic circuits
→ Auto-Off board
GND (Chassis)</w:t>
            </w:r>
          </w:p>
        </w:tc>
      </w:tr>
    </w:tbl>
    <w:p>
      <w:pPr>
        <w:spacing w:after="0" w:before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gridSpan w:val="1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5"/>
                <w:szCs w:val="15"/>
              </w:rPr>
              <w:t xml:space="preserve">Open Source Hardware  •  CERN OHL-S v2 (hardware)  •  MIT (firmware)  •  CC BY-SA 4.0 (documentation)</w:t>
            </w:r>
          </w:p>
        </w:tc>
        <w:tc>
          <w:tcPr>
            <w:tcW w:type="dxa" w:w="4680"/>
            <w:gridSpan w:val="1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spacing w:after="0" w:before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595959"/>
                <w:sz w:val="15"/>
                <w:szCs w:val="15"/>
              </w:rPr>
              <w:t xml:space="preserve">STM32G0B1KBU6  •  UFQFPN32  •  Bare-metal C firmware  •  Replaces CP304 + CX20084 + CN301</w:t>
            </w:r>
          </w:p>
        </w:tc>
      </w:tr>
    </w:tbl>
    <w:sectPr>
      <w:pgSz w:w="15840" w:h="122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2026-05-27T20:57:56.162Z</dcterms:created>
  <dcterms:modified xsi:type="dcterms:W3CDTF">2026-05-27T20:57:56.162Z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