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8A8" w:rsidRDefault="000D2A4D" w:rsidP="000D2A4D">
      <w:pPr>
        <w:pStyle w:val="Title"/>
      </w:pPr>
      <w:bookmarkStart w:id="0" w:name="_GoBack"/>
      <w:bookmarkEnd w:id="0"/>
      <w:r>
        <w:t>HLA SQL Server Test Plan.docx</w:t>
      </w:r>
    </w:p>
    <w:p w:rsidR="000D2A4D" w:rsidRPr="000D2A4D" w:rsidRDefault="000D2A4D" w:rsidP="000D2A4D">
      <w:pPr>
        <w:pStyle w:val="NoSpacing"/>
        <w:rPr>
          <w:sz w:val="20"/>
          <w:szCs w:val="20"/>
        </w:rPr>
      </w:pPr>
      <w:r w:rsidRPr="000D2A4D">
        <w:rPr>
          <w:sz w:val="20"/>
          <w:szCs w:val="20"/>
        </w:rPr>
        <w:t>Created: 1/26/2013</w:t>
      </w:r>
    </w:p>
    <w:p w:rsidR="000D2A4D" w:rsidRDefault="00FC0861" w:rsidP="000D2A4D">
      <w:pPr>
        <w:pStyle w:val="NoSpacing"/>
        <w:rPr>
          <w:sz w:val="20"/>
          <w:szCs w:val="20"/>
        </w:rPr>
      </w:pPr>
      <w:r>
        <w:rPr>
          <w:sz w:val="20"/>
          <w:szCs w:val="20"/>
        </w:rPr>
        <w:t>Revised: 2/18</w:t>
      </w:r>
      <w:r w:rsidR="000D2A4D" w:rsidRPr="000D2A4D">
        <w:rPr>
          <w:sz w:val="20"/>
          <w:szCs w:val="20"/>
        </w:rPr>
        <w:t>/2013</w:t>
      </w:r>
    </w:p>
    <w:p w:rsidR="007C5262" w:rsidRDefault="007C5262" w:rsidP="000D2A4D">
      <w:pPr>
        <w:pStyle w:val="NoSpacing"/>
        <w:rPr>
          <w:sz w:val="20"/>
          <w:szCs w:val="20"/>
        </w:rPr>
      </w:pPr>
    </w:p>
    <w:p w:rsidR="000D2A4D" w:rsidRPr="00261780" w:rsidRDefault="000D2A4D" w:rsidP="000D2A4D">
      <w:pPr>
        <w:pStyle w:val="Heading1"/>
        <w:rPr>
          <w:i/>
        </w:rPr>
      </w:pPr>
      <w:r>
        <w:t>Introduction</w:t>
      </w:r>
    </w:p>
    <w:p w:rsidR="000D2A4D" w:rsidRDefault="000D2A4D" w:rsidP="000D2A4D">
      <w:r>
        <w:t xml:space="preserve">The software called “HLA Oracle” is a client-server database system used by the HLA Lab in Dedham to accession samples and record and report HLA types.  The HLA lab has used it since 2003, and since that time it has used an Oracle v 8i database, and it runs on an old Windows NT server.  </w:t>
      </w:r>
      <w:r w:rsidR="002B562D">
        <w:t xml:space="preserve">NT Server and Oracle 8i have long been de-supported. </w:t>
      </w:r>
      <w:r>
        <w:t>To upgrade this server and the Oracle version would be very expensive</w:t>
      </w:r>
      <w:r w:rsidR="00326EC5">
        <w:t>. Instead, the lab has agreed to pursue a conversion of the software to run in SQL Server, and to add this SQL Server database to the HLA6 server that is already running another SQL Server database for the Fusion product.  Wit</w:t>
      </w:r>
      <w:r w:rsidR="002B562D">
        <w:t>h this conversion, the lab will</w:t>
      </w:r>
      <w:r w:rsidR="00326EC5">
        <w:t xml:space="preserve"> have one </w:t>
      </w:r>
      <w:r w:rsidR="002B562D">
        <w:t xml:space="preserve">supported </w:t>
      </w:r>
      <w:r w:rsidR="00326EC5">
        <w:t>database server, running under a supported Windows</w:t>
      </w:r>
      <w:r w:rsidR="002B562D">
        <w:t xml:space="preserve"> Server operating system</w:t>
      </w:r>
      <w:r w:rsidR="00326EC5">
        <w:t>, and one integrated backup that can be monitored by VPN.</w:t>
      </w:r>
      <w:r w:rsidR="00DB5892">
        <w:t xml:space="preserve">  The rest of this document will call the new software version “HLA SQL Server”.</w:t>
      </w:r>
    </w:p>
    <w:p w:rsidR="00326EC5" w:rsidRDefault="00326EC5" w:rsidP="00326EC5">
      <w:pPr>
        <w:pStyle w:val="Heading1"/>
      </w:pPr>
      <w:r>
        <w:t>Progress so far</w:t>
      </w:r>
    </w:p>
    <w:p w:rsidR="00326EC5" w:rsidRDefault="00326EC5" w:rsidP="00326EC5">
      <w:r>
        <w:t xml:space="preserve">At this time, 1/26/2013, Chip has converted the software on his own computer and done some testing.  Gil and Chip have created a database named hla_test on the HLA4 server. </w:t>
      </w:r>
      <w:r w:rsidR="00CB1BE9">
        <w:t xml:space="preserve"> Chip has converted data to hla_t</w:t>
      </w:r>
      <w:r>
        <w:t>est from the Oracle production data, and has created a run-time application on Sharon’s computer and run the application at Dedham</w:t>
      </w:r>
      <w:r w:rsidR="00DB5892">
        <w:t>.  The system is now ready for a wider validation by the HLA staff.  The rest of this document describes the testing and validation that remains.</w:t>
      </w:r>
    </w:p>
    <w:p w:rsidR="00DB5892" w:rsidRDefault="00DB5892" w:rsidP="00DB5892">
      <w:pPr>
        <w:pStyle w:val="Heading1"/>
      </w:pPr>
      <w:r>
        <w:t>Test environment</w:t>
      </w:r>
    </w:p>
    <w:p w:rsidR="001A31D4" w:rsidRPr="001A31D4" w:rsidRDefault="0000541A" w:rsidP="001A31D4">
      <w:r>
        <w:t>The test environment needs, of course, a separate test database and a separate software version.  The database hla_test is on HL</w:t>
      </w:r>
      <w:r w:rsidR="00C43A9C">
        <w:t>A4. T</w:t>
      </w:r>
      <w:r w:rsidR="00CB1BE9">
        <w:t>he software version</w:t>
      </w:r>
      <w:r w:rsidR="00C43A9C">
        <w:t>,</w:t>
      </w:r>
      <w:r w:rsidR="00CB1BE9">
        <w:t xml:space="preserve"> HLA SQL</w:t>
      </w:r>
      <w:r>
        <w:t xml:space="preserve"> Server ver</w:t>
      </w:r>
      <w:r w:rsidR="00CB1BE9">
        <w:t>sion</w:t>
      </w:r>
      <w:r>
        <w:t xml:space="preserve"> 5.0</w:t>
      </w:r>
      <w:r w:rsidR="00C43A9C">
        <w:t>,</w:t>
      </w:r>
      <w:r>
        <w:t xml:space="preserve"> is in folder c:\hlasqlserver\ on client ma</w:t>
      </w:r>
      <w:r w:rsidR="00C43A9C">
        <w:t>chines.  The software also</w:t>
      </w:r>
      <w:r>
        <w:t xml:space="preserve"> reads and writes lots of files, and we need places to test this that do not collide with any production area.  So, these folders are being set up:</w:t>
      </w:r>
    </w:p>
    <w:tbl>
      <w:tblPr>
        <w:tblStyle w:val="LightShading-Accent4"/>
        <w:tblW w:w="0" w:type="auto"/>
        <w:tblLook w:val="04A0" w:firstRow="1" w:lastRow="0" w:firstColumn="1" w:lastColumn="0" w:noHBand="0" w:noVBand="1"/>
      </w:tblPr>
      <w:tblGrid>
        <w:gridCol w:w="4788"/>
        <w:gridCol w:w="4788"/>
      </w:tblGrid>
      <w:tr w:rsidR="003A13AF" w:rsidTr="003A13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A13AF" w:rsidRDefault="003A13AF" w:rsidP="00DB5892">
            <w:r>
              <w:t>Description of the folder</w:t>
            </w:r>
          </w:p>
        </w:tc>
        <w:tc>
          <w:tcPr>
            <w:tcW w:w="4788" w:type="dxa"/>
          </w:tcPr>
          <w:p w:rsidR="003A13AF" w:rsidRDefault="003A13AF" w:rsidP="00DB5892">
            <w:pPr>
              <w:cnfStyle w:val="100000000000" w:firstRow="1" w:lastRow="0" w:firstColumn="0" w:lastColumn="0" w:oddVBand="0" w:evenVBand="0" w:oddHBand="0" w:evenHBand="0" w:firstRowFirstColumn="0" w:firstRowLastColumn="0" w:lastRowFirstColumn="0" w:lastRowLastColumn="0"/>
            </w:pPr>
            <w:r>
              <w:t>Location of this folder</w:t>
            </w:r>
          </w:p>
        </w:tc>
      </w:tr>
      <w:tr w:rsidR="001A31D4" w:rsidTr="003A1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A31D4" w:rsidRDefault="001A31D4" w:rsidP="00DB5892">
            <w:r>
              <w:t>HLA Search results HTML</w:t>
            </w:r>
          </w:p>
        </w:tc>
        <w:tc>
          <w:tcPr>
            <w:tcW w:w="4788" w:type="dxa"/>
          </w:tcPr>
          <w:p w:rsidR="001A31D4" w:rsidRDefault="001A31D4" w:rsidP="00DB5892">
            <w:pPr>
              <w:cnfStyle w:val="000000100000" w:firstRow="0" w:lastRow="0" w:firstColumn="0" w:lastColumn="0" w:oddVBand="0" w:evenVBand="0" w:oddHBand="1" w:evenHBand="0" w:firstRowFirstColumn="0" w:firstRowLastColumn="0" w:lastRowFirstColumn="0" w:lastRowLastColumn="0"/>
            </w:pPr>
            <w:r>
              <w:t>R:\hlasqlserver\export\</w:t>
            </w:r>
          </w:p>
        </w:tc>
      </w:tr>
      <w:tr w:rsidR="003A13AF" w:rsidTr="003A13AF">
        <w:tc>
          <w:tcPr>
            <w:cnfStyle w:val="001000000000" w:firstRow="0" w:lastRow="0" w:firstColumn="1" w:lastColumn="0" w:oddVBand="0" w:evenVBand="0" w:oddHBand="0" w:evenHBand="0" w:firstRowFirstColumn="0" w:firstRowLastColumn="0" w:lastRowFirstColumn="0" w:lastRowLastColumn="0"/>
            <w:tcW w:w="4788" w:type="dxa"/>
          </w:tcPr>
          <w:p w:rsidR="003A13AF" w:rsidRDefault="003A13AF" w:rsidP="00DB5892">
            <w:r>
              <w:t>For Reader log and error log</w:t>
            </w:r>
          </w:p>
        </w:tc>
        <w:tc>
          <w:tcPr>
            <w:tcW w:w="4788" w:type="dxa"/>
          </w:tcPr>
          <w:p w:rsidR="003A13AF" w:rsidRDefault="003A13AF" w:rsidP="00DB5892">
            <w:pPr>
              <w:cnfStyle w:val="000000000000" w:firstRow="0" w:lastRow="0" w:firstColumn="0" w:lastColumn="0" w:oddVBand="0" w:evenVBand="0" w:oddHBand="0" w:evenHBand="0" w:firstRowFirstColumn="0" w:firstRowLastColumn="0" w:lastRowFirstColumn="0" w:lastRowLastColumn="0"/>
            </w:pPr>
            <w:r>
              <w:t>R:\hlasqlserver\log</w:t>
            </w:r>
          </w:p>
        </w:tc>
      </w:tr>
      <w:tr w:rsidR="001A31D4" w:rsidTr="003A1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A31D4" w:rsidRDefault="001A31D4" w:rsidP="00DB5892">
            <w:r>
              <w:t>Exports to NMDP (tab, hml, proj22, txt)</w:t>
            </w:r>
          </w:p>
        </w:tc>
        <w:tc>
          <w:tcPr>
            <w:tcW w:w="4788" w:type="dxa"/>
          </w:tcPr>
          <w:p w:rsidR="001A31D4" w:rsidRDefault="001A31D4" w:rsidP="003A13AF">
            <w:pPr>
              <w:pStyle w:val="NoSpacing"/>
              <w:cnfStyle w:val="000000100000" w:firstRow="0" w:lastRow="0" w:firstColumn="0" w:lastColumn="0" w:oddVBand="0" w:evenVBand="0" w:oddHBand="1" w:evenHBand="0" w:firstRowFirstColumn="0" w:firstRowLastColumn="0" w:lastRowFirstColumn="0" w:lastRowLastColumn="0"/>
            </w:pPr>
            <w:r>
              <w:t>R:\hlasqlserver\mci\</w:t>
            </w:r>
          </w:p>
        </w:tc>
      </w:tr>
      <w:tr w:rsidR="001A31D4" w:rsidTr="003A13AF">
        <w:tc>
          <w:tcPr>
            <w:cnfStyle w:val="001000000000" w:firstRow="0" w:lastRow="0" w:firstColumn="1" w:lastColumn="0" w:oddVBand="0" w:evenVBand="0" w:oddHBand="0" w:evenHBand="0" w:firstRowFirstColumn="0" w:firstRowLastColumn="0" w:lastRowFirstColumn="0" w:lastRowLastColumn="0"/>
            <w:tcW w:w="4788" w:type="dxa"/>
          </w:tcPr>
          <w:p w:rsidR="001A31D4" w:rsidRDefault="001A31D4" w:rsidP="00DB5892">
            <w:r>
              <w:t>Panel data</w:t>
            </w:r>
          </w:p>
        </w:tc>
        <w:tc>
          <w:tcPr>
            <w:tcW w:w="4788" w:type="dxa"/>
          </w:tcPr>
          <w:p w:rsidR="001A31D4" w:rsidRDefault="001A31D4" w:rsidP="003A13AF">
            <w:pPr>
              <w:pStyle w:val="NoSpacing"/>
              <w:cnfStyle w:val="000000000000" w:firstRow="0" w:lastRow="0" w:firstColumn="0" w:lastColumn="0" w:oddVBand="0" w:evenVBand="0" w:oddHBand="0" w:evenHBand="0" w:firstRowFirstColumn="0" w:firstRowLastColumn="0" w:lastRowFirstColumn="0" w:lastRowLastColumn="0"/>
            </w:pPr>
            <w:r>
              <w:t>R:\hlasqlserver\panel\data\</w:t>
            </w:r>
          </w:p>
        </w:tc>
      </w:tr>
      <w:tr w:rsidR="001A31D4" w:rsidTr="003A1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A31D4" w:rsidRDefault="001A31D4" w:rsidP="00DB5892">
            <w:r>
              <w:t>Panel footers</w:t>
            </w:r>
          </w:p>
        </w:tc>
        <w:tc>
          <w:tcPr>
            <w:tcW w:w="4788" w:type="dxa"/>
          </w:tcPr>
          <w:p w:rsidR="001A31D4" w:rsidRDefault="001A31D4" w:rsidP="003A13AF">
            <w:pPr>
              <w:pStyle w:val="NoSpacing"/>
              <w:cnfStyle w:val="000000100000" w:firstRow="0" w:lastRow="0" w:firstColumn="0" w:lastColumn="0" w:oddVBand="0" w:evenVBand="0" w:oddHBand="1" w:evenHBand="0" w:firstRowFirstColumn="0" w:firstRowLastColumn="0" w:lastRowFirstColumn="0" w:lastRowLastColumn="0"/>
            </w:pPr>
            <w:r>
              <w:t>R:\hlasqlserver\panel\footer\</w:t>
            </w:r>
          </w:p>
        </w:tc>
      </w:tr>
      <w:tr w:rsidR="001A31D4" w:rsidTr="003A13AF">
        <w:tc>
          <w:tcPr>
            <w:cnfStyle w:val="001000000000" w:firstRow="0" w:lastRow="0" w:firstColumn="1" w:lastColumn="0" w:oddVBand="0" w:evenVBand="0" w:oddHBand="0" w:evenHBand="0" w:firstRowFirstColumn="0" w:firstRowLastColumn="0" w:lastRowFirstColumn="0" w:lastRowLastColumn="0"/>
            <w:tcW w:w="4788" w:type="dxa"/>
          </w:tcPr>
          <w:p w:rsidR="001A31D4" w:rsidRDefault="001A31D4" w:rsidP="00DB5892">
            <w:r>
              <w:t>Panel templates</w:t>
            </w:r>
          </w:p>
        </w:tc>
        <w:tc>
          <w:tcPr>
            <w:tcW w:w="4788" w:type="dxa"/>
          </w:tcPr>
          <w:p w:rsidR="001A31D4" w:rsidRDefault="001A31D4" w:rsidP="003A13AF">
            <w:pPr>
              <w:pStyle w:val="NoSpacing"/>
              <w:cnfStyle w:val="000000000000" w:firstRow="0" w:lastRow="0" w:firstColumn="0" w:lastColumn="0" w:oddVBand="0" w:evenVBand="0" w:oddHBand="0" w:evenHBand="0" w:firstRowFirstColumn="0" w:firstRowLastColumn="0" w:lastRowFirstColumn="0" w:lastRowLastColumn="0"/>
            </w:pPr>
            <w:r>
              <w:t>R:\hlasqlserver\panel\template\</w:t>
            </w:r>
          </w:p>
        </w:tc>
      </w:tr>
      <w:tr w:rsidR="003A13AF" w:rsidTr="003A1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A13AF" w:rsidRDefault="003A13AF" w:rsidP="00DB5892">
            <w:r>
              <w:t>Dynal Sbt Directory for Dynal imports</w:t>
            </w:r>
          </w:p>
        </w:tc>
        <w:tc>
          <w:tcPr>
            <w:tcW w:w="4788" w:type="dxa"/>
          </w:tcPr>
          <w:p w:rsidR="003A13AF" w:rsidRDefault="003A13AF" w:rsidP="003A13AF">
            <w:pPr>
              <w:pStyle w:val="NoSpacing"/>
              <w:cnfStyle w:val="000000100000" w:firstRow="0" w:lastRow="0" w:firstColumn="0" w:lastColumn="0" w:oddVBand="0" w:evenVBand="0" w:oddHBand="1" w:evenHBand="0" w:firstRowFirstColumn="0" w:firstRowLastColumn="0" w:lastRowFirstColumn="0" w:lastRowLastColumn="0"/>
            </w:pPr>
            <w:r>
              <w:t>R:\hlasqlserver\Reader\DynalSBT\</w:t>
            </w:r>
          </w:p>
        </w:tc>
      </w:tr>
      <w:tr w:rsidR="003A13AF" w:rsidTr="003A13AF">
        <w:tc>
          <w:tcPr>
            <w:cnfStyle w:val="001000000000" w:firstRow="0" w:lastRow="0" w:firstColumn="1" w:lastColumn="0" w:oddVBand="0" w:evenVBand="0" w:oddHBand="0" w:evenHBand="0" w:firstRowFirstColumn="0" w:firstRowLastColumn="0" w:lastRowFirstColumn="0" w:lastRowLastColumn="0"/>
            <w:tcW w:w="4788" w:type="dxa"/>
          </w:tcPr>
          <w:p w:rsidR="003A13AF" w:rsidRDefault="0035505B" w:rsidP="00DB5892">
            <w:r>
              <w:t>Luminex HML imports</w:t>
            </w:r>
          </w:p>
        </w:tc>
        <w:tc>
          <w:tcPr>
            <w:tcW w:w="4788" w:type="dxa"/>
          </w:tcPr>
          <w:p w:rsidR="003A13AF" w:rsidRDefault="003A13AF" w:rsidP="00DB5892">
            <w:pPr>
              <w:cnfStyle w:val="000000000000" w:firstRow="0" w:lastRow="0" w:firstColumn="0" w:lastColumn="0" w:oddVBand="0" w:evenVBand="0" w:oddHBand="0" w:evenHBand="0" w:firstRowFirstColumn="0" w:firstRowLastColumn="0" w:lastRowFirstColumn="0" w:lastRowLastColumn="0"/>
            </w:pPr>
            <w:r>
              <w:t>R:\hlasqlserver\Reader\HML\</w:t>
            </w:r>
          </w:p>
        </w:tc>
      </w:tr>
      <w:tr w:rsidR="003A13AF" w:rsidTr="003A1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A13AF" w:rsidRDefault="003A13AF" w:rsidP="00DB5892">
            <w:r>
              <w:t>Luminex LBSW imports</w:t>
            </w:r>
          </w:p>
        </w:tc>
        <w:tc>
          <w:tcPr>
            <w:tcW w:w="4788" w:type="dxa"/>
          </w:tcPr>
          <w:p w:rsidR="003A13AF" w:rsidRDefault="003A13AF" w:rsidP="00DB5892">
            <w:pPr>
              <w:cnfStyle w:val="000000100000" w:firstRow="0" w:lastRow="0" w:firstColumn="0" w:lastColumn="0" w:oddVBand="0" w:evenVBand="0" w:oddHBand="1" w:evenHBand="0" w:firstRowFirstColumn="0" w:firstRowLastColumn="0" w:lastRowFirstColumn="0" w:lastRowLastColumn="0"/>
            </w:pPr>
            <w:r>
              <w:t>R:\hlasqlserver\Reader\</w:t>
            </w:r>
            <w:r w:rsidR="004B4B60">
              <w:t>Luminex</w:t>
            </w:r>
            <w:r>
              <w:t>LBSW\</w:t>
            </w:r>
          </w:p>
        </w:tc>
      </w:tr>
    </w:tbl>
    <w:p w:rsidR="0035505B" w:rsidRDefault="0035505B" w:rsidP="003D4ED1">
      <w:pPr>
        <w:pStyle w:val="Heading1"/>
      </w:pPr>
      <w:r>
        <w:lastRenderedPageBreak/>
        <w:t>Preparation for the test</w:t>
      </w:r>
    </w:p>
    <w:p w:rsidR="0035505B" w:rsidRDefault="0035505B" w:rsidP="0035505B">
      <w:r>
        <w:t>Before you start any testing, make sure you do these steps:</w:t>
      </w:r>
    </w:p>
    <w:p w:rsidR="0035505B" w:rsidRDefault="0035505B" w:rsidP="0035505B">
      <w:pPr>
        <w:pStyle w:val="ListParagraph"/>
        <w:numPr>
          <w:ilvl w:val="0"/>
          <w:numId w:val="12"/>
        </w:numPr>
      </w:pPr>
      <w:r>
        <w:t>Review the list of test scenarios, and identify anything that is left out. Add any needed item to this list.</w:t>
      </w:r>
    </w:p>
    <w:p w:rsidR="00F97D1D" w:rsidRDefault="00F97D1D" w:rsidP="0035505B">
      <w:pPr>
        <w:pStyle w:val="ListParagraph"/>
        <w:numPr>
          <w:ilvl w:val="0"/>
          <w:numId w:val="12"/>
        </w:numPr>
      </w:pPr>
      <w:r>
        <w:t>Decide how you will document your validation.  Your HLA lab has a lot of experience with this, so this is just a friendly reminder.  If you need help finding a particular input or output that you want to include in this documentation, please phone Chip</w:t>
      </w:r>
    </w:p>
    <w:p w:rsidR="0035505B" w:rsidRDefault="0035505B" w:rsidP="0035505B">
      <w:pPr>
        <w:pStyle w:val="ListParagraph"/>
        <w:numPr>
          <w:ilvl w:val="0"/>
          <w:numId w:val="12"/>
        </w:numPr>
      </w:pPr>
      <w:r>
        <w:t>Look at the ‘</w:t>
      </w:r>
      <w:r w:rsidR="00651238">
        <w:t>M</w:t>
      </w:r>
      <w:r>
        <w:t>ap of directories” in the next section, and make sure it is clear to you, and that you will know where to put import files and know where to find export files.</w:t>
      </w:r>
    </w:p>
    <w:p w:rsidR="0035505B" w:rsidRDefault="00A84115" w:rsidP="0035505B">
      <w:pPr>
        <w:pStyle w:val="ListParagraph"/>
        <w:numPr>
          <w:ilvl w:val="0"/>
          <w:numId w:val="12"/>
        </w:numPr>
      </w:pPr>
      <w:r>
        <w:t>Explain to all HLA</w:t>
      </w:r>
      <w:r w:rsidR="0035505B">
        <w:t xml:space="preserve"> staff </w:t>
      </w:r>
      <w:r>
        <w:t xml:space="preserve">that you will be doing this testing, and explain </w:t>
      </w:r>
      <w:r w:rsidR="0035505B">
        <w:t>how to identify reports and any other printout that comes from the testing, so that there is no confusion.</w:t>
      </w:r>
    </w:p>
    <w:p w:rsidR="0035505B" w:rsidRDefault="0035505B" w:rsidP="0035505B">
      <w:pPr>
        <w:pStyle w:val="ListParagraph"/>
        <w:numPr>
          <w:ilvl w:val="0"/>
          <w:numId w:val="12"/>
        </w:numPr>
      </w:pPr>
      <w:r>
        <w:t>Gather the files you will need for import (Reader) testing</w:t>
      </w:r>
      <w:r w:rsidR="00323EC5">
        <w:t>, and any files you plan to use for Oracle to SQL Server comparisons.</w:t>
      </w:r>
      <w:r w:rsidR="00651238">
        <w:t xml:space="preserve">  Use a mix of files</w:t>
      </w:r>
      <w:r w:rsidR="003D09BB">
        <w:t xml:space="preserve"> and cases</w:t>
      </w:r>
      <w:r w:rsidR="00651238">
        <w:t>, for example: Lum</w:t>
      </w:r>
      <w:r w:rsidR="003D09BB">
        <w:t>inex files for all locus values; patient and donor login and result entry.</w:t>
      </w:r>
    </w:p>
    <w:p w:rsidR="0035505B" w:rsidRDefault="0035505B" w:rsidP="0035505B">
      <w:pPr>
        <w:pStyle w:val="ListParagraph"/>
        <w:numPr>
          <w:ilvl w:val="0"/>
          <w:numId w:val="12"/>
        </w:numPr>
      </w:pPr>
      <w:r>
        <w:t>Define any new templates or code tables you will need.  We will start with recent data copied from Production, but as the testing goes on, dictionaries in test will not be up to date.</w:t>
      </w:r>
    </w:p>
    <w:p w:rsidR="0035505B" w:rsidRDefault="0035505B" w:rsidP="0035505B">
      <w:pPr>
        <w:pStyle w:val="ListParagraph"/>
        <w:numPr>
          <w:ilvl w:val="0"/>
          <w:numId w:val="12"/>
        </w:numPr>
      </w:pPr>
      <w:r>
        <w:t>Plan the test steps so that you can perform things efficiently, in sequence, following the way you do day to day work.  For example, import readings and then do result entry; import packing lists and then log them in.</w:t>
      </w:r>
    </w:p>
    <w:p w:rsidR="003D09BB" w:rsidRPr="0035505B" w:rsidRDefault="003D09BB" w:rsidP="0035505B">
      <w:pPr>
        <w:pStyle w:val="ListParagraph"/>
        <w:numPr>
          <w:ilvl w:val="0"/>
          <w:numId w:val="12"/>
        </w:numPr>
      </w:pPr>
      <w:r>
        <w:t>PLEASE NOTE:  A software failure can be just that ‘Step X is not done’.  The system will not always display an error message.  Carefully check all outputs. For example, after result entry, run a patient/donor inquiry.</w:t>
      </w:r>
    </w:p>
    <w:p w:rsidR="0035505B" w:rsidRDefault="0035505B" w:rsidP="003D4ED1">
      <w:pPr>
        <w:pStyle w:val="Heading1"/>
      </w:pPr>
      <w:r>
        <w:t>Map of the directories for imports and exports</w:t>
      </w:r>
    </w:p>
    <w:p w:rsidR="001A31D4" w:rsidRDefault="001A31D4" w:rsidP="001A31D4">
      <w:r>
        <w:t>R:\HlaSqlServer</w:t>
      </w:r>
      <w:r>
        <w:tab/>
      </w:r>
      <w:r>
        <w:tab/>
        <w:t>\log</w:t>
      </w:r>
    </w:p>
    <w:p w:rsidR="001A31D4" w:rsidRDefault="001A31D4" w:rsidP="001A31D4"/>
    <w:p w:rsidR="001A31D4" w:rsidRDefault="001A31D4" w:rsidP="001A31D4">
      <w:r>
        <w:t>to test this that do not collide with any production area.  So, these folders are being set up:</w:t>
      </w:r>
    </w:p>
    <w:tbl>
      <w:tblPr>
        <w:tblStyle w:val="LightShading-Accent4"/>
        <w:tblW w:w="0" w:type="auto"/>
        <w:tblLook w:val="04A0" w:firstRow="1" w:lastRow="0" w:firstColumn="1" w:lastColumn="0" w:noHBand="0" w:noVBand="1"/>
      </w:tblPr>
      <w:tblGrid>
        <w:gridCol w:w="4788"/>
        <w:gridCol w:w="4788"/>
      </w:tblGrid>
      <w:tr w:rsidR="001A31D4" w:rsidTr="00621B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A31D4" w:rsidRDefault="001A31D4" w:rsidP="00621BB2">
            <w:r>
              <w:t>Description of the folder</w:t>
            </w:r>
          </w:p>
        </w:tc>
        <w:tc>
          <w:tcPr>
            <w:tcW w:w="4788" w:type="dxa"/>
          </w:tcPr>
          <w:p w:rsidR="001A31D4" w:rsidRDefault="001A31D4" w:rsidP="00621BB2">
            <w:pPr>
              <w:cnfStyle w:val="100000000000" w:firstRow="1" w:lastRow="0" w:firstColumn="0" w:lastColumn="0" w:oddVBand="0" w:evenVBand="0" w:oddHBand="0" w:evenHBand="0" w:firstRowFirstColumn="0" w:firstRowLastColumn="0" w:lastRowFirstColumn="0" w:lastRowLastColumn="0"/>
            </w:pPr>
            <w:r>
              <w:t>Location of this folder</w:t>
            </w:r>
          </w:p>
        </w:tc>
      </w:tr>
      <w:tr w:rsidR="001A31D4" w:rsidTr="00621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A31D4" w:rsidRDefault="001A31D4" w:rsidP="00621BB2">
            <w:r>
              <w:t>For Reader log and error log</w:t>
            </w:r>
          </w:p>
        </w:tc>
        <w:tc>
          <w:tcPr>
            <w:tcW w:w="4788" w:type="dxa"/>
          </w:tcPr>
          <w:p w:rsidR="001A31D4" w:rsidRDefault="001A31D4" w:rsidP="00621BB2">
            <w:pPr>
              <w:cnfStyle w:val="000000100000" w:firstRow="0" w:lastRow="0" w:firstColumn="0" w:lastColumn="0" w:oddVBand="0" w:evenVBand="0" w:oddHBand="1" w:evenHBand="0" w:firstRowFirstColumn="0" w:firstRowLastColumn="0" w:lastRowFirstColumn="0" w:lastRowLastColumn="0"/>
            </w:pPr>
            <w:r>
              <w:t>R:\hlasqlserver\log</w:t>
            </w:r>
          </w:p>
        </w:tc>
      </w:tr>
      <w:tr w:rsidR="001A31D4" w:rsidTr="00621BB2">
        <w:tc>
          <w:tcPr>
            <w:cnfStyle w:val="001000000000" w:firstRow="0" w:lastRow="0" w:firstColumn="1" w:lastColumn="0" w:oddVBand="0" w:evenVBand="0" w:oddHBand="0" w:evenHBand="0" w:firstRowFirstColumn="0" w:firstRowLastColumn="0" w:lastRowFirstColumn="0" w:lastRowLastColumn="0"/>
            <w:tcW w:w="4788" w:type="dxa"/>
          </w:tcPr>
          <w:p w:rsidR="001A31D4" w:rsidRDefault="001A31D4" w:rsidP="00621BB2">
            <w:r>
              <w:t>Dynal Sbt Directory for Dynal imports</w:t>
            </w:r>
          </w:p>
        </w:tc>
        <w:tc>
          <w:tcPr>
            <w:tcW w:w="4788" w:type="dxa"/>
          </w:tcPr>
          <w:p w:rsidR="001A31D4" w:rsidRDefault="001A31D4" w:rsidP="00621BB2">
            <w:pPr>
              <w:pStyle w:val="NoSpacing"/>
              <w:cnfStyle w:val="000000000000" w:firstRow="0" w:lastRow="0" w:firstColumn="0" w:lastColumn="0" w:oddVBand="0" w:evenVBand="0" w:oddHBand="0" w:evenHBand="0" w:firstRowFirstColumn="0" w:firstRowLastColumn="0" w:lastRowFirstColumn="0" w:lastRowLastColumn="0"/>
            </w:pPr>
            <w:r>
              <w:t>R:\hlasqlserver\Reader\DynalSBT\</w:t>
            </w:r>
          </w:p>
        </w:tc>
      </w:tr>
      <w:tr w:rsidR="001A31D4" w:rsidTr="00621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A31D4" w:rsidRDefault="001A31D4" w:rsidP="00621BB2">
            <w:r>
              <w:t>Luminex HML imports</w:t>
            </w:r>
          </w:p>
        </w:tc>
        <w:tc>
          <w:tcPr>
            <w:tcW w:w="4788" w:type="dxa"/>
          </w:tcPr>
          <w:p w:rsidR="001A31D4" w:rsidRDefault="001A31D4" w:rsidP="00621BB2">
            <w:pPr>
              <w:cnfStyle w:val="000000100000" w:firstRow="0" w:lastRow="0" w:firstColumn="0" w:lastColumn="0" w:oddVBand="0" w:evenVBand="0" w:oddHBand="1" w:evenHBand="0" w:firstRowFirstColumn="0" w:firstRowLastColumn="0" w:lastRowFirstColumn="0" w:lastRowLastColumn="0"/>
            </w:pPr>
            <w:r>
              <w:t>R:\hlasqlserver\Reader\HML\</w:t>
            </w:r>
          </w:p>
        </w:tc>
      </w:tr>
      <w:tr w:rsidR="001A31D4" w:rsidTr="00621BB2">
        <w:tc>
          <w:tcPr>
            <w:cnfStyle w:val="001000000000" w:firstRow="0" w:lastRow="0" w:firstColumn="1" w:lastColumn="0" w:oddVBand="0" w:evenVBand="0" w:oddHBand="0" w:evenHBand="0" w:firstRowFirstColumn="0" w:firstRowLastColumn="0" w:lastRowFirstColumn="0" w:lastRowLastColumn="0"/>
            <w:tcW w:w="4788" w:type="dxa"/>
          </w:tcPr>
          <w:p w:rsidR="001A31D4" w:rsidRDefault="001A31D4" w:rsidP="00621BB2">
            <w:r>
              <w:t>Luminex LBSW imports</w:t>
            </w:r>
          </w:p>
        </w:tc>
        <w:tc>
          <w:tcPr>
            <w:tcW w:w="4788" w:type="dxa"/>
          </w:tcPr>
          <w:p w:rsidR="001A31D4" w:rsidRDefault="001A31D4" w:rsidP="00621BB2">
            <w:pPr>
              <w:cnfStyle w:val="000000000000" w:firstRow="0" w:lastRow="0" w:firstColumn="0" w:lastColumn="0" w:oddVBand="0" w:evenVBand="0" w:oddHBand="0" w:evenHBand="0" w:firstRowFirstColumn="0" w:firstRowLastColumn="0" w:lastRowFirstColumn="0" w:lastRowLastColumn="0"/>
            </w:pPr>
            <w:r>
              <w:t>R:\hlasqlserver\Reader\LuminexLBSW\</w:t>
            </w:r>
          </w:p>
        </w:tc>
      </w:tr>
      <w:tr w:rsidR="001A31D4" w:rsidTr="00621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A31D4" w:rsidRDefault="001A31D4" w:rsidP="00621BB2">
            <w:r>
              <w:t>Panel templates</w:t>
            </w:r>
          </w:p>
        </w:tc>
        <w:tc>
          <w:tcPr>
            <w:tcW w:w="4788" w:type="dxa"/>
          </w:tcPr>
          <w:p w:rsidR="001A31D4" w:rsidRDefault="001A31D4" w:rsidP="00621BB2">
            <w:pPr>
              <w:cnfStyle w:val="000000100000" w:firstRow="0" w:lastRow="0" w:firstColumn="0" w:lastColumn="0" w:oddVBand="0" w:evenVBand="0" w:oddHBand="1" w:evenHBand="0" w:firstRowFirstColumn="0" w:firstRowLastColumn="0" w:lastRowFirstColumn="0" w:lastRowLastColumn="0"/>
            </w:pPr>
            <w:r>
              <w:t>R:\hlasqlserver\panel\template\</w:t>
            </w:r>
          </w:p>
        </w:tc>
      </w:tr>
      <w:tr w:rsidR="001A31D4" w:rsidTr="00621BB2">
        <w:tc>
          <w:tcPr>
            <w:cnfStyle w:val="001000000000" w:firstRow="0" w:lastRow="0" w:firstColumn="1" w:lastColumn="0" w:oddVBand="0" w:evenVBand="0" w:oddHBand="0" w:evenHBand="0" w:firstRowFirstColumn="0" w:firstRowLastColumn="0" w:lastRowFirstColumn="0" w:lastRowLastColumn="0"/>
            <w:tcW w:w="4788" w:type="dxa"/>
          </w:tcPr>
          <w:p w:rsidR="001A31D4" w:rsidRDefault="001A31D4" w:rsidP="00621BB2">
            <w:r>
              <w:t>Panel data</w:t>
            </w:r>
          </w:p>
        </w:tc>
        <w:tc>
          <w:tcPr>
            <w:tcW w:w="4788" w:type="dxa"/>
          </w:tcPr>
          <w:p w:rsidR="001A31D4" w:rsidRDefault="001A31D4" w:rsidP="00621BB2">
            <w:pPr>
              <w:cnfStyle w:val="000000000000" w:firstRow="0" w:lastRow="0" w:firstColumn="0" w:lastColumn="0" w:oddVBand="0" w:evenVBand="0" w:oddHBand="0" w:evenHBand="0" w:firstRowFirstColumn="0" w:firstRowLastColumn="0" w:lastRowFirstColumn="0" w:lastRowLastColumn="0"/>
            </w:pPr>
            <w:r>
              <w:t>R:\hlasqlserver\panel\data\</w:t>
            </w:r>
          </w:p>
        </w:tc>
      </w:tr>
      <w:tr w:rsidR="001A31D4" w:rsidTr="00621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A31D4" w:rsidRDefault="001A31D4" w:rsidP="00621BB2">
            <w:r>
              <w:t>Panel footers</w:t>
            </w:r>
          </w:p>
        </w:tc>
        <w:tc>
          <w:tcPr>
            <w:tcW w:w="4788" w:type="dxa"/>
          </w:tcPr>
          <w:p w:rsidR="001A31D4" w:rsidRDefault="001A31D4" w:rsidP="00621BB2">
            <w:pPr>
              <w:cnfStyle w:val="000000100000" w:firstRow="0" w:lastRow="0" w:firstColumn="0" w:lastColumn="0" w:oddVBand="0" w:evenVBand="0" w:oddHBand="1" w:evenHBand="0" w:firstRowFirstColumn="0" w:firstRowLastColumn="0" w:lastRowFirstColumn="0" w:lastRowLastColumn="0"/>
            </w:pPr>
            <w:r>
              <w:t>R:\hlasqlserver\panel\footer\</w:t>
            </w:r>
          </w:p>
        </w:tc>
      </w:tr>
      <w:tr w:rsidR="001A31D4" w:rsidTr="00621BB2">
        <w:tc>
          <w:tcPr>
            <w:cnfStyle w:val="001000000000" w:firstRow="0" w:lastRow="0" w:firstColumn="1" w:lastColumn="0" w:oddVBand="0" w:evenVBand="0" w:oddHBand="0" w:evenHBand="0" w:firstRowFirstColumn="0" w:firstRowLastColumn="0" w:lastRowFirstColumn="0" w:lastRowLastColumn="0"/>
            <w:tcW w:w="4788" w:type="dxa"/>
          </w:tcPr>
          <w:p w:rsidR="001A31D4" w:rsidRDefault="001A31D4" w:rsidP="00621BB2">
            <w:r>
              <w:t>Exports to NMDP (tab, hml, proj22, txt)</w:t>
            </w:r>
          </w:p>
        </w:tc>
        <w:tc>
          <w:tcPr>
            <w:tcW w:w="4788" w:type="dxa"/>
          </w:tcPr>
          <w:p w:rsidR="001A31D4" w:rsidRDefault="001A31D4" w:rsidP="00621BB2">
            <w:pPr>
              <w:cnfStyle w:val="000000000000" w:firstRow="0" w:lastRow="0" w:firstColumn="0" w:lastColumn="0" w:oddVBand="0" w:evenVBand="0" w:oddHBand="0" w:evenHBand="0" w:firstRowFirstColumn="0" w:firstRowLastColumn="0" w:lastRowFirstColumn="0" w:lastRowLastColumn="0"/>
            </w:pPr>
            <w:r>
              <w:t>R:\hlasqlserver\mci\</w:t>
            </w:r>
          </w:p>
        </w:tc>
      </w:tr>
      <w:tr w:rsidR="001A31D4" w:rsidTr="00621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A31D4" w:rsidRDefault="001A31D4" w:rsidP="00621BB2">
            <w:r>
              <w:t>HLA Search results HTML</w:t>
            </w:r>
          </w:p>
        </w:tc>
        <w:tc>
          <w:tcPr>
            <w:tcW w:w="4788" w:type="dxa"/>
          </w:tcPr>
          <w:p w:rsidR="001A31D4" w:rsidRDefault="001A31D4" w:rsidP="00621BB2">
            <w:pPr>
              <w:cnfStyle w:val="000000100000" w:firstRow="0" w:lastRow="0" w:firstColumn="0" w:lastColumn="0" w:oddVBand="0" w:evenVBand="0" w:oddHBand="1" w:evenHBand="0" w:firstRowFirstColumn="0" w:firstRowLastColumn="0" w:lastRowFirstColumn="0" w:lastRowLastColumn="0"/>
            </w:pPr>
            <w:r>
              <w:t>R:\hlasqlserver\export\</w:t>
            </w:r>
          </w:p>
        </w:tc>
      </w:tr>
    </w:tbl>
    <w:p w:rsidR="0035505B" w:rsidRPr="0035505B" w:rsidRDefault="0035505B" w:rsidP="0035505B"/>
    <w:p w:rsidR="0035505B" w:rsidRDefault="00F97D1D" w:rsidP="003D4ED1">
      <w:pPr>
        <w:pStyle w:val="Heading1"/>
      </w:pPr>
      <w:r>
        <w:lastRenderedPageBreak/>
        <w:t>List of Workflows</w:t>
      </w:r>
    </w:p>
    <w:p w:rsidR="0092542E" w:rsidRDefault="0092542E" w:rsidP="00323EC5">
      <w:pPr>
        <w:pStyle w:val="ListParagraph"/>
        <w:numPr>
          <w:ilvl w:val="0"/>
          <w:numId w:val="13"/>
        </w:numPr>
      </w:pPr>
      <w:r>
        <w:t>Code table updates</w:t>
      </w:r>
    </w:p>
    <w:p w:rsidR="0092542E" w:rsidRDefault="0092542E" w:rsidP="00323EC5">
      <w:pPr>
        <w:pStyle w:val="ListParagraph"/>
        <w:numPr>
          <w:ilvl w:val="0"/>
          <w:numId w:val="13"/>
        </w:numPr>
      </w:pPr>
      <w:r>
        <w:t>Define a new antigen, edit an antigen</w:t>
      </w:r>
    </w:p>
    <w:p w:rsidR="0092542E" w:rsidRDefault="0092542E" w:rsidP="00323EC5">
      <w:pPr>
        <w:pStyle w:val="ListParagraph"/>
        <w:numPr>
          <w:ilvl w:val="0"/>
          <w:numId w:val="13"/>
        </w:numPr>
      </w:pPr>
      <w:r>
        <w:t>Define a new login template</w:t>
      </w:r>
    </w:p>
    <w:p w:rsidR="00323EC5" w:rsidRDefault="00323EC5" w:rsidP="00323EC5">
      <w:pPr>
        <w:pStyle w:val="ListParagraph"/>
        <w:numPr>
          <w:ilvl w:val="0"/>
          <w:numId w:val="13"/>
        </w:numPr>
      </w:pPr>
      <w:r>
        <w:t>HML import of Luminex readings</w:t>
      </w:r>
    </w:p>
    <w:p w:rsidR="00323EC5" w:rsidRDefault="00323EC5" w:rsidP="00323EC5">
      <w:pPr>
        <w:pStyle w:val="ListParagraph"/>
        <w:numPr>
          <w:ilvl w:val="0"/>
          <w:numId w:val="13"/>
        </w:numPr>
      </w:pPr>
      <w:r>
        <w:t>LBSW import of readings</w:t>
      </w:r>
    </w:p>
    <w:p w:rsidR="00323EC5" w:rsidRDefault="00323EC5" w:rsidP="00323EC5">
      <w:pPr>
        <w:pStyle w:val="ListParagraph"/>
        <w:numPr>
          <w:ilvl w:val="0"/>
          <w:numId w:val="13"/>
        </w:numPr>
      </w:pPr>
      <w:r>
        <w:t>uType import of readings (XMLS files)</w:t>
      </w:r>
    </w:p>
    <w:p w:rsidR="00323EC5" w:rsidRDefault="0092542E" w:rsidP="00323EC5">
      <w:pPr>
        <w:pStyle w:val="ListParagraph"/>
        <w:numPr>
          <w:ilvl w:val="0"/>
          <w:numId w:val="13"/>
        </w:numPr>
      </w:pPr>
      <w:r>
        <w:t>Import NMDP packing list</w:t>
      </w:r>
    </w:p>
    <w:p w:rsidR="0092542E" w:rsidRDefault="0092542E" w:rsidP="00323EC5">
      <w:pPr>
        <w:pStyle w:val="ListParagraph"/>
        <w:numPr>
          <w:ilvl w:val="0"/>
          <w:numId w:val="13"/>
        </w:numPr>
      </w:pPr>
      <w:r>
        <w:t>Import NMDP Expected typings</w:t>
      </w:r>
    </w:p>
    <w:p w:rsidR="00256D69" w:rsidRDefault="00256D69" w:rsidP="00323EC5">
      <w:pPr>
        <w:pStyle w:val="ListParagraph"/>
        <w:numPr>
          <w:ilvl w:val="0"/>
          <w:numId w:val="13"/>
        </w:numPr>
      </w:pPr>
      <w:r>
        <w:t>Print Donor Info Sheets</w:t>
      </w:r>
    </w:p>
    <w:p w:rsidR="0092542E" w:rsidRDefault="0092542E" w:rsidP="00323EC5">
      <w:pPr>
        <w:pStyle w:val="ListParagraph"/>
        <w:numPr>
          <w:ilvl w:val="0"/>
          <w:numId w:val="13"/>
        </w:numPr>
      </w:pPr>
      <w:r>
        <w:t>Import Cryolife samples</w:t>
      </w:r>
    </w:p>
    <w:p w:rsidR="0092542E" w:rsidRDefault="0092542E" w:rsidP="00323EC5">
      <w:pPr>
        <w:pStyle w:val="ListParagraph"/>
        <w:numPr>
          <w:ilvl w:val="0"/>
          <w:numId w:val="13"/>
        </w:numPr>
      </w:pPr>
      <w:r>
        <w:t>Import Enterolab samples</w:t>
      </w:r>
    </w:p>
    <w:p w:rsidR="0092542E" w:rsidRDefault="0092542E" w:rsidP="00323EC5">
      <w:pPr>
        <w:pStyle w:val="ListParagraph"/>
        <w:numPr>
          <w:ilvl w:val="0"/>
          <w:numId w:val="13"/>
        </w:numPr>
      </w:pPr>
      <w:r>
        <w:t>Import Hong Kong samples</w:t>
      </w:r>
    </w:p>
    <w:p w:rsidR="0092542E" w:rsidRDefault="0092542E" w:rsidP="00323EC5">
      <w:pPr>
        <w:pStyle w:val="ListParagraph"/>
        <w:numPr>
          <w:ilvl w:val="0"/>
          <w:numId w:val="13"/>
        </w:numPr>
      </w:pPr>
      <w:r>
        <w:t>Login single specimen</w:t>
      </w:r>
    </w:p>
    <w:p w:rsidR="0092542E" w:rsidRDefault="0092542E" w:rsidP="00323EC5">
      <w:pPr>
        <w:pStyle w:val="ListParagraph"/>
        <w:numPr>
          <w:ilvl w:val="0"/>
          <w:numId w:val="13"/>
        </w:numPr>
      </w:pPr>
      <w:r>
        <w:t>Login NNMDP packing list</w:t>
      </w:r>
    </w:p>
    <w:p w:rsidR="0092542E" w:rsidRDefault="0092542E" w:rsidP="00323EC5">
      <w:pPr>
        <w:pStyle w:val="ListParagraph"/>
        <w:numPr>
          <w:ilvl w:val="0"/>
          <w:numId w:val="13"/>
        </w:numPr>
      </w:pPr>
      <w:r>
        <w:t>Login supplier samples</w:t>
      </w:r>
    </w:p>
    <w:p w:rsidR="0092542E" w:rsidRDefault="0092542E" w:rsidP="00323EC5">
      <w:pPr>
        <w:pStyle w:val="ListParagraph"/>
        <w:numPr>
          <w:ilvl w:val="0"/>
          <w:numId w:val="13"/>
        </w:numPr>
      </w:pPr>
      <w:r>
        <w:t>Edit patient/specimen</w:t>
      </w:r>
    </w:p>
    <w:p w:rsidR="0092542E" w:rsidRDefault="0092542E" w:rsidP="00323EC5">
      <w:pPr>
        <w:pStyle w:val="ListParagraph"/>
        <w:numPr>
          <w:ilvl w:val="0"/>
          <w:numId w:val="13"/>
        </w:numPr>
      </w:pPr>
      <w:r>
        <w:t>Result Entry</w:t>
      </w:r>
    </w:p>
    <w:p w:rsidR="0092542E" w:rsidRDefault="0092542E" w:rsidP="00323EC5">
      <w:pPr>
        <w:pStyle w:val="ListParagraph"/>
        <w:numPr>
          <w:ilvl w:val="0"/>
          <w:numId w:val="13"/>
        </w:numPr>
      </w:pPr>
      <w:r>
        <w:t>Print final reports – single</w:t>
      </w:r>
    </w:p>
    <w:p w:rsidR="0092542E" w:rsidRDefault="0092542E" w:rsidP="00323EC5">
      <w:pPr>
        <w:pStyle w:val="ListParagraph"/>
        <w:numPr>
          <w:ilvl w:val="0"/>
          <w:numId w:val="13"/>
        </w:numPr>
      </w:pPr>
      <w:r>
        <w:t>Patient Reports – data entry</w:t>
      </w:r>
    </w:p>
    <w:p w:rsidR="0092542E" w:rsidRDefault="0092542E" w:rsidP="00323EC5">
      <w:pPr>
        <w:pStyle w:val="ListParagraph"/>
        <w:numPr>
          <w:ilvl w:val="0"/>
          <w:numId w:val="13"/>
        </w:numPr>
      </w:pPr>
      <w:r>
        <w:t>Print batch reports, final and patient</w:t>
      </w:r>
    </w:p>
    <w:p w:rsidR="0092542E" w:rsidRDefault="0092542E" w:rsidP="00323EC5">
      <w:pPr>
        <w:pStyle w:val="ListParagraph"/>
        <w:numPr>
          <w:ilvl w:val="0"/>
          <w:numId w:val="13"/>
        </w:numPr>
      </w:pPr>
      <w:r>
        <w:t>NMDP Export: Text, HML, PROJ22</w:t>
      </w:r>
    </w:p>
    <w:p w:rsidR="0092542E" w:rsidRDefault="0092542E" w:rsidP="00323EC5">
      <w:pPr>
        <w:pStyle w:val="ListParagraph"/>
        <w:numPr>
          <w:ilvl w:val="0"/>
          <w:numId w:val="13"/>
        </w:numPr>
      </w:pPr>
      <w:r>
        <w:t>Create worksheets, add specimens to worksheets</w:t>
      </w:r>
    </w:p>
    <w:p w:rsidR="0092542E" w:rsidRDefault="0092542E" w:rsidP="00323EC5">
      <w:pPr>
        <w:pStyle w:val="ListParagraph"/>
        <w:numPr>
          <w:ilvl w:val="0"/>
          <w:numId w:val="13"/>
        </w:numPr>
      </w:pPr>
      <w:r>
        <w:t>Create Panels, export to file</w:t>
      </w:r>
    </w:p>
    <w:p w:rsidR="00F97D1D" w:rsidRDefault="00F97D1D" w:rsidP="00323EC5">
      <w:pPr>
        <w:pStyle w:val="ListParagraph"/>
        <w:numPr>
          <w:ilvl w:val="0"/>
          <w:numId w:val="13"/>
        </w:numPr>
      </w:pPr>
      <w:r>
        <w:t>Inventory</w:t>
      </w:r>
    </w:p>
    <w:p w:rsidR="00F97D1D" w:rsidRDefault="00F97D1D" w:rsidP="00323EC5">
      <w:pPr>
        <w:pStyle w:val="ListParagraph"/>
        <w:numPr>
          <w:ilvl w:val="0"/>
          <w:numId w:val="13"/>
        </w:numPr>
      </w:pPr>
      <w:r>
        <w:t>Box Entry</w:t>
      </w:r>
    </w:p>
    <w:p w:rsidR="00F97D1D" w:rsidRDefault="00F97D1D" w:rsidP="00323EC5">
      <w:pPr>
        <w:pStyle w:val="ListParagraph"/>
        <w:numPr>
          <w:ilvl w:val="0"/>
          <w:numId w:val="13"/>
        </w:numPr>
      </w:pPr>
      <w:r>
        <w:t>Define Panel template</w:t>
      </w:r>
    </w:p>
    <w:p w:rsidR="00F97D1D" w:rsidRDefault="00F97D1D" w:rsidP="00323EC5">
      <w:pPr>
        <w:pStyle w:val="ListParagraph"/>
        <w:numPr>
          <w:ilvl w:val="0"/>
          <w:numId w:val="13"/>
        </w:numPr>
      </w:pPr>
      <w:r>
        <w:t>Canned Comments</w:t>
      </w:r>
    </w:p>
    <w:p w:rsidR="0092542E" w:rsidRDefault="0092542E" w:rsidP="00323EC5">
      <w:pPr>
        <w:pStyle w:val="ListParagraph"/>
        <w:numPr>
          <w:ilvl w:val="0"/>
          <w:numId w:val="13"/>
        </w:numPr>
      </w:pPr>
      <w:r>
        <w:t>HLA search, including Save to File</w:t>
      </w:r>
    </w:p>
    <w:p w:rsidR="0092542E" w:rsidRDefault="0092542E" w:rsidP="00323EC5">
      <w:pPr>
        <w:pStyle w:val="ListParagraph"/>
        <w:numPr>
          <w:ilvl w:val="0"/>
          <w:numId w:val="13"/>
        </w:numPr>
      </w:pPr>
      <w:r>
        <w:t>Donor Inquiry</w:t>
      </w:r>
    </w:p>
    <w:p w:rsidR="0092542E" w:rsidRDefault="0092542E" w:rsidP="00323EC5">
      <w:pPr>
        <w:pStyle w:val="ListParagraph"/>
        <w:numPr>
          <w:ilvl w:val="0"/>
          <w:numId w:val="13"/>
        </w:numPr>
      </w:pPr>
      <w:r>
        <w:t>Security Window</w:t>
      </w:r>
    </w:p>
    <w:p w:rsidR="00F97D1D" w:rsidRPr="00323EC5" w:rsidRDefault="00F97D1D" w:rsidP="00F97D1D"/>
    <w:sectPr w:rsidR="00F97D1D" w:rsidRPr="00323EC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6EB9" w:rsidRDefault="00076EB9" w:rsidP="00906A74">
      <w:pPr>
        <w:spacing w:after="0" w:line="240" w:lineRule="auto"/>
      </w:pPr>
      <w:r>
        <w:separator/>
      </w:r>
    </w:p>
  </w:endnote>
  <w:endnote w:type="continuationSeparator" w:id="0">
    <w:p w:rsidR="00076EB9" w:rsidRDefault="00076EB9" w:rsidP="00906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2370774"/>
      <w:docPartObj>
        <w:docPartGallery w:val="Page Numbers (Bottom of Page)"/>
        <w:docPartUnique/>
      </w:docPartObj>
    </w:sdtPr>
    <w:sdtEndPr>
      <w:rPr>
        <w:noProof/>
      </w:rPr>
    </w:sdtEndPr>
    <w:sdtContent>
      <w:p w:rsidR="00906A74" w:rsidRDefault="00906A74">
        <w:pPr>
          <w:pStyle w:val="Footer"/>
          <w:jc w:val="center"/>
        </w:pPr>
        <w:r>
          <w:fldChar w:fldCharType="begin"/>
        </w:r>
        <w:r>
          <w:instrText xml:space="preserve"> PAGE   \* MERGEFORMAT </w:instrText>
        </w:r>
        <w:r>
          <w:fldChar w:fldCharType="separate"/>
        </w:r>
        <w:r w:rsidR="003E52A1">
          <w:rPr>
            <w:noProof/>
          </w:rPr>
          <w:t>2</w:t>
        </w:r>
        <w:r>
          <w:rPr>
            <w:noProof/>
          </w:rPr>
          <w:fldChar w:fldCharType="end"/>
        </w:r>
      </w:p>
    </w:sdtContent>
  </w:sdt>
  <w:p w:rsidR="00906A74" w:rsidRDefault="00906A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6EB9" w:rsidRDefault="00076EB9" w:rsidP="00906A74">
      <w:pPr>
        <w:spacing w:after="0" w:line="240" w:lineRule="auto"/>
      </w:pPr>
      <w:r>
        <w:separator/>
      </w:r>
    </w:p>
  </w:footnote>
  <w:footnote w:type="continuationSeparator" w:id="0">
    <w:p w:rsidR="00076EB9" w:rsidRDefault="00076EB9" w:rsidP="00906A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31284"/>
    <w:multiLevelType w:val="hybridMultilevel"/>
    <w:tmpl w:val="D13099D4"/>
    <w:lvl w:ilvl="0" w:tplc="E224229A">
      <w:start w:val="1"/>
      <w:numFmt w:val="decimal"/>
      <w:lvlText w:val="%1."/>
      <w:lvlJc w:val="left"/>
      <w:pPr>
        <w:ind w:left="720" w:hanging="360"/>
      </w:pPr>
      <w:rPr>
        <w:rFonts w:asciiTheme="minorHAnsi" w:eastAsia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9C5D69"/>
    <w:multiLevelType w:val="hybridMultilevel"/>
    <w:tmpl w:val="CDAE064C"/>
    <w:lvl w:ilvl="0" w:tplc="E224229A">
      <w:start w:val="1"/>
      <w:numFmt w:val="decimal"/>
      <w:lvlText w:val="%1."/>
      <w:lvlJc w:val="left"/>
      <w:pPr>
        <w:ind w:left="720" w:hanging="360"/>
      </w:pPr>
      <w:rPr>
        <w:rFonts w:asciiTheme="minorHAnsi" w:eastAsia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073BCA"/>
    <w:multiLevelType w:val="hybridMultilevel"/>
    <w:tmpl w:val="D13099D4"/>
    <w:lvl w:ilvl="0" w:tplc="E224229A">
      <w:start w:val="1"/>
      <w:numFmt w:val="decimal"/>
      <w:lvlText w:val="%1."/>
      <w:lvlJc w:val="left"/>
      <w:pPr>
        <w:ind w:left="720" w:hanging="360"/>
      </w:pPr>
      <w:rPr>
        <w:rFonts w:asciiTheme="minorHAnsi" w:eastAsia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26716D"/>
    <w:multiLevelType w:val="hybridMultilevel"/>
    <w:tmpl w:val="7B5A8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6A1A8F"/>
    <w:multiLevelType w:val="hybridMultilevel"/>
    <w:tmpl w:val="14B60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CE3735"/>
    <w:multiLevelType w:val="hybridMultilevel"/>
    <w:tmpl w:val="410CD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1129FD"/>
    <w:multiLevelType w:val="hybridMultilevel"/>
    <w:tmpl w:val="902C7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CF164A"/>
    <w:multiLevelType w:val="hybridMultilevel"/>
    <w:tmpl w:val="902C7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BD61C9"/>
    <w:multiLevelType w:val="hybridMultilevel"/>
    <w:tmpl w:val="74403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072875"/>
    <w:multiLevelType w:val="hybridMultilevel"/>
    <w:tmpl w:val="D13099D4"/>
    <w:lvl w:ilvl="0" w:tplc="E224229A">
      <w:start w:val="1"/>
      <w:numFmt w:val="decimal"/>
      <w:lvlText w:val="%1."/>
      <w:lvlJc w:val="left"/>
      <w:pPr>
        <w:ind w:left="720" w:hanging="360"/>
      </w:pPr>
      <w:rPr>
        <w:rFonts w:asciiTheme="minorHAnsi" w:eastAsia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626139"/>
    <w:multiLevelType w:val="hybridMultilevel"/>
    <w:tmpl w:val="310E4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C02168"/>
    <w:multiLevelType w:val="hybridMultilevel"/>
    <w:tmpl w:val="8F5E7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394199"/>
    <w:multiLevelType w:val="hybridMultilevel"/>
    <w:tmpl w:val="AF9A2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9"/>
  </w:num>
  <w:num w:numId="5">
    <w:abstractNumId w:val="7"/>
  </w:num>
  <w:num w:numId="6">
    <w:abstractNumId w:val="6"/>
  </w:num>
  <w:num w:numId="7">
    <w:abstractNumId w:val="12"/>
  </w:num>
  <w:num w:numId="8">
    <w:abstractNumId w:val="8"/>
  </w:num>
  <w:num w:numId="9">
    <w:abstractNumId w:val="3"/>
  </w:num>
  <w:num w:numId="10">
    <w:abstractNumId w:val="10"/>
  </w:num>
  <w:num w:numId="11">
    <w:abstractNumId w:val="11"/>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36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A4D"/>
    <w:rsid w:val="0000541A"/>
    <w:rsid w:val="00076EB9"/>
    <w:rsid w:val="000D2A4D"/>
    <w:rsid w:val="001A31D4"/>
    <w:rsid w:val="00235409"/>
    <w:rsid w:val="002355EF"/>
    <w:rsid w:val="00241D06"/>
    <w:rsid w:val="00256D69"/>
    <w:rsid w:val="00261780"/>
    <w:rsid w:val="002B562D"/>
    <w:rsid w:val="002B62D2"/>
    <w:rsid w:val="00303D5F"/>
    <w:rsid w:val="003042C6"/>
    <w:rsid w:val="00323EC5"/>
    <w:rsid w:val="003258A8"/>
    <w:rsid w:val="00326EC5"/>
    <w:rsid w:val="0035505B"/>
    <w:rsid w:val="00366E92"/>
    <w:rsid w:val="003A13AF"/>
    <w:rsid w:val="003D09BB"/>
    <w:rsid w:val="003D4ED1"/>
    <w:rsid w:val="003E52A1"/>
    <w:rsid w:val="004A3D9C"/>
    <w:rsid w:val="004B4B60"/>
    <w:rsid w:val="00546880"/>
    <w:rsid w:val="00564894"/>
    <w:rsid w:val="005C2A72"/>
    <w:rsid w:val="00651238"/>
    <w:rsid w:val="00761CF7"/>
    <w:rsid w:val="007C5262"/>
    <w:rsid w:val="007E4102"/>
    <w:rsid w:val="007F615D"/>
    <w:rsid w:val="00847EF0"/>
    <w:rsid w:val="008560BB"/>
    <w:rsid w:val="008D5346"/>
    <w:rsid w:val="00901F02"/>
    <w:rsid w:val="00906A74"/>
    <w:rsid w:val="0092542E"/>
    <w:rsid w:val="009444D1"/>
    <w:rsid w:val="00A62328"/>
    <w:rsid w:val="00A84115"/>
    <w:rsid w:val="00AB4B98"/>
    <w:rsid w:val="00B67F11"/>
    <w:rsid w:val="00BB3737"/>
    <w:rsid w:val="00C22C41"/>
    <w:rsid w:val="00C43A9C"/>
    <w:rsid w:val="00CB1BE9"/>
    <w:rsid w:val="00CD32C0"/>
    <w:rsid w:val="00DB5892"/>
    <w:rsid w:val="00F13658"/>
    <w:rsid w:val="00F97D1D"/>
    <w:rsid w:val="00FB19EE"/>
    <w:rsid w:val="00FC0861"/>
    <w:rsid w:val="00FC3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2A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54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3D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2A4D"/>
    <w:pPr>
      <w:spacing w:after="0" w:line="240" w:lineRule="auto"/>
    </w:pPr>
  </w:style>
  <w:style w:type="paragraph" w:styleId="Title">
    <w:name w:val="Title"/>
    <w:basedOn w:val="Normal"/>
    <w:next w:val="Normal"/>
    <w:link w:val="TitleChar"/>
    <w:uiPriority w:val="10"/>
    <w:qFormat/>
    <w:rsid w:val="000D2A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2A4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D2A4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A13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3A13A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Heading2Char">
    <w:name w:val="Heading 2 Char"/>
    <w:basedOn w:val="DefaultParagraphFont"/>
    <w:link w:val="Heading2"/>
    <w:uiPriority w:val="9"/>
    <w:rsid w:val="0023540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06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A74"/>
  </w:style>
  <w:style w:type="paragraph" w:styleId="Footer">
    <w:name w:val="footer"/>
    <w:basedOn w:val="Normal"/>
    <w:link w:val="FooterChar"/>
    <w:uiPriority w:val="99"/>
    <w:unhideWhenUsed/>
    <w:rsid w:val="00906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A74"/>
  </w:style>
  <w:style w:type="character" w:customStyle="1" w:styleId="Heading3Char">
    <w:name w:val="Heading 3 Char"/>
    <w:basedOn w:val="DefaultParagraphFont"/>
    <w:link w:val="Heading3"/>
    <w:uiPriority w:val="9"/>
    <w:rsid w:val="00303D5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03D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2A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54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3D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2A4D"/>
    <w:pPr>
      <w:spacing w:after="0" w:line="240" w:lineRule="auto"/>
    </w:pPr>
  </w:style>
  <w:style w:type="paragraph" w:styleId="Title">
    <w:name w:val="Title"/>
    <w:basedOn w:val="Normal"/>
    <w:next w:val="Normal"/>
    <w:link w:val="TitleChar"/>
    <w:uiPriority w:val="10"/>
    <w:qFormat/>
    <w:rsid w:val="000D2A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2A4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D2A4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A13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3A13A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Heading2Char">
    <w:name w:val="Heading 2 Char"/>
    <w:basedOn w:val="DefaultParagraphFont"/>
    <w:link w:val="Heading2"/>
    <w:uiPriority w:val="9"/>
    <w:rsid w:val="0023540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06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A74"/>
  </w:style>
  <w:style w:type="paragraph" w:styleId="Footer">
    <w:name w:val="footer"/>
    <w:basedOn w:val="Normal"/>
    <w:link w:val="FooterChar"/>
    <w:uiPriority w:val="99"/>
    <w:unhideWhenUsed/>
    <w:rsid w:val="00906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A74"/>
  </w:style>
  <w:style w:type="character" w:customStyle="1" w:styleId="Heading3Char">
    <w:name w:val="Heading 3 Char"/>
    <w:basedOn w:val="DefaultParagraphFont"/>
    <w:link w:val="Heading3"/>
    <w:uiPriority w:val="9"/>
    <w:rsid w:val="00303D5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03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Chip Nevins</dc:creator>
  <cp:lastModifiedBy>Chip</cp:lastModifiedBy>
  <cp:revision>2</cp:revision>
  <dcterms:created xsi:type="dcterms:W3CDTF">2015-12-20T11:01:00Z</dcterms:created>
  <dcterms:modified xsi:type="dcterms:W3CDTF">2015-12-20T11:01:00Z</dcterms:modified>
</cp:coreProperties>
</file>