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CD" w:rsidRPr="00EC68CD" w:rsidRDefault="00EC68CD" w:rsidP="00EC68CD">
      <w:pPr>
        <w:autoSpaceDE w:val="0"/>
        <w:autoSpaceDN w:val="0"/>
        <w:adjustRightInd w:val="0"/>
        <w:spacing w:after="0" w:line="240" w:lineRule="auto"/>
        <w:jc w:val="center"/>
        <w:rPr>
          <w:rFonts w:ascii="WarnockPro-Light" w:hAnsi="WarnockPro-Light" w:cs="WarnockPro-Light"/>
          <w:b/>
          <w:color w:val="211808"/>
          <w:sz w:val="52"/>
          <w:szCs w:val="52"/>
        </w:rPr>
      </w:pPr>
      <w:r w:rsidRPr="00EC68CD">
        <w:rPr>
          <w:rFonts w:ascii="WarnockPro-Light" w:hAnsi="WarnockPro-Light" w:cs="WarnockPro-Light"/>
          <w:b/>
          <w:color w:val="211808"/>
          <w:sz w:val="52"/>
          <w:szCs w:val="52"/>
        </w:rPr>
        <w:t xml:space="preserve">Chapter 3 </w:t>
      </w:r>
      <w:r w:rsidR="005E7311">
        <w:rPr>
          <w:rFonts w:ascii="WarnockPro-Light" w:hAnsi="WarnockPro-Light" w:cs="WarnockPro-Light"/>
          <w:b/>
          <w:color w:val="211808"/>
          <w:sz w:val="52"/>
          <w:szCs w:val="52"/>
        </w:rPr>
        <w:t xml:space="preserve">Review </w:t>
      </w:r>
      <w:r w:rsidRPr="00EC68CD">
        <w:rPr>
          <w:rFonts w:ascii="WarnockPro-Light" w:hAnsi="WarnockPro-Light" w:cs="WarnockPro-Light"/>
          <w:b/>
          <w:color w:val="211808"/>
          <w:sz w:val="52"/>
          <w:szCs w:val="52"/>
        </w:rPr>
        <w:t>Questions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1. Which flowchart symbol represents a processing task?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c. parallelogram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2. What is the result of the following expression: 96 \ 30?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a. 3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3. What is the result of the following expression: 96 Mod 30?</w:t>
      </w:r>
    </w:p>
    <w:p w:rsidR="00287B83" w:rsidRDefault="005C0A51" w:rsidP="005C0A51">
      <w:pPr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None of the above.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4. Which of the following is an invalid name for a variable?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dbl8%Rate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5. The expression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*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*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>is equivalent to which of the following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expressions?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^ 3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^ 2 *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Both </w:t>
      </w:r>
      <w:proofErr w:type="gramStart"/>
      <w:r>
        <w:rPr>
          <w:rFonts w:ascii="WarnockPro-Light" w:hAnsi="WarnockPro-Light" w:cs="WarnockPro-Light"/>
          <w:color w:val="211808"/>
          <w:sz w:val="21"/>
          <w:szCs w:val="21"/>
        </w:rPr>
        <w:t>a</w:t>
      </w:r>
      <w:proofErr w:type="gram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and c.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6. What is the result of the following expression: 3 * 5 \ 2 + 30 / 5?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13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7. Which of the following is a computer memory location whose value does not change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during run time?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b. named constant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8. Which of the following statements declares a procedure-level variable that remains in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 computer’s memory until the application ends?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Private Static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intScore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Integer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Static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intScore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Integer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Both b and c.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9. Which of the following can be used to clear the text contained in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lblTax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lblTax.Text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String.Empty</w:t>
      </w:r>
      <w:proofErr w:type="spellEnd"/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10. Which of the following statements declares a class-level variable?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Private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intNum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Integer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11. Which of the following declares a procedure-level String variable?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Dim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strCity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String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Private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strCity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String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d. Both b and c.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12. When entered in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txtName_Enter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procedure, which of the following will select all of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 text box’s existing text?</w:t>
      </w:r>
    </w:p>
    <w:p w:rsidR="002D2E35" w:rsidRPr="002D2E35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 w:rsidR="002D2E35">
        <w:rPr>
          <w:rFonts w:ascii="LucidaSansTypewriterStd" w:hAnsi="LucidaSansTypewriterStd" w:cs="LucidaSansTypewriterStd"/>
          <w:color w:val="211808"/>
          <w:sz w:val="18"/>
          <w:szCs w:val="18"/>
        </w:rPr>
        <w:t>txtName.SelectAll</w:t>
      </w:r>
      <w:proofErr w:type="spellEnd"/>
      <w:r w:rsidR="002D2E35">
        <w:rPr>
          <w:rFonts w:ascii="LucidaSansTypewriterStd" w:hAnsi="LucidaSansTypewriterStd" w:cs="LucidaSansTypewriterStd"/>
          <w:color w:val="211808"/>
          <w:sz w:val="18"/>
          <w:szCs w:val="18"/>
        </w:rPr>
        <w:t>()</w:t>
      </w:r>
    </w:p>
    <w:p w:rsidR="002D2E35" w:rsidRDefault="002D2E35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13. If Option Strict is set to On, which of the following statements will assign the contents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of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txtSales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 to a Double variable named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dblSales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>?</w:t>
      </w:r>
    </w:p>
    <w:p w:rsidR="005C0A51" w:rsidRDefault="005C0A51" w:rsidP="002D2E35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Double.TryParse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(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txtSales.Text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,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dblSales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)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D2E35" w:rsidRDefault="002D2E35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2D2E35" w:rsidRDefault="002D2E35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14. Which of the following declares a named constant having the Double data type?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Const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Double = 0.09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Const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dblRATE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Double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Both </w:t>
      </w:r>
      <w:proofErr w:type="gramStart"/>
      <w:r>
        <w:rPr>
          <w:rFonts w:ascii="WarnockPro-Light" w:hAnsi="WarnockPro-Light" w:cs="WarnockPro-Light"/>
          <w:color w:val="211808"/>
          <w:sz w:val="21"/>
          <w:szCs w:val="21"/>
        </w:rPr>
        <w:t>a</w:t>
      </w:r>
      <w:proofErr w:type="gram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and b.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15. If Option Strict is set to On, which of the following statements assigns the sum of two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Integer variables to the Text property of the </w:t>
      </w:r>
      <w:proofErr w:type="spellStart"/>
      <w:r>
        <w:rPr>
          <w:rFonts w:ascii="WarnockPro-Light" w:hAnsi="WarnockPro-Light" w:cs="WarnockPro-Light"/>
          <w:color w:val="211808"/>
          <w:sz w:val="21"/>
          <w:szCs w:val="21"/>
        </w:rPr>
        <w:t>lblTotal</w:t>
      </w:r>
      <w:proofErr w:type="spellEnd"/>
      <w:r>
        <w:rPr>
          <w:rFonts w:ascii="WarnockPro-Light" w:hAnsi="WarnockPro-Light" w:cs="WarnockPro-Light"/>
          <w:color w:val="211808"/>
          <w:sz w:val="21"/>
          <w:szCs w:val="21"/>
        </w:rPr>
        <w:t xml:space="preserve"> control?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a.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lblTotal.Text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(intN1 + intN2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).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ToString</w:t>
      </w:r>
      <w:proofErr w:type="spellEnd"/>
      <w:proofErr w:type="gramEnd"/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16. Which of the following statements prevents data loss due to implicit type conversions?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d.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>Option Strict On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17. A static variable has the same _____________________ as a procedure-level variable but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the same _____________________ as a class-level variable.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bookmarkStart w:id="0" w:name="_GoBack"/>
      <w:bookmarkEnd w:id="0"/>
      <w:r>
        <w:rPr>
          <w:rFonts w:ascii="WarnockPro-Light" w:hAnsi="WarnockPro-Light" w:cs="WarnockPro-Light"/>
          <w:color w:val="211808"/>
          <w:sz w:val="21"/>
          <w:szCs w:val="21"/>
        </w:rPr>
        <w:t>b. scope, lifetime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18. If the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decPay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r>
        <w:rPr>
          <w:rFonts w:ascii="WarnockPro-Light" w:hAnsi="WarnockPro-Light" w:cs="WarnockPro-Light"/>
          <w:color w:val="211808"/>
          <w:sz w:val="21"/>
          <w:szCs w:val="21"/>
        </w:rPr>
        <w:t>variable contains the number 1200.76, which of the following statements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displays the number as 1,200.76?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c.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lblPay.Text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=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decPay.ToString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>("D2")</w:t>
      </w:r>
    </w:p>
    <w:p w:rsidR="00EC68CD" w:rsidRDefault="00EC68CD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19. Which of the following statements declares a procedure-level variable that is removed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from the computer’s memory when the procedure ends?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211808"/>
          <w:sz w:val="18"/>
          <w:szCs w:val="18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 xml:space="preserve">b. </w:t>
      </w:r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Dim </w:t>
      </w:r>
      <w:proofErr w:type="spell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intCounter</w:t>
      </w:r>
      <w:proofErr w:type="spell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</w:t>
      </w:r>
      <w:proofErr w:type="gramStart"/>
      <w:r>
        <w:rPr>
          <w:rFonts w:ascii="LucidaSansTypewriterStd" w:hAnsi="LucidaSansTypewriterStd" w:cs="LucidaSansTypewriterStd"/>
          <w:color w:val="211808"/>
          <w:sz w:val="18"/>
          <w:szCs w:val="18"/>
        </w:rPr>
        <w:t>As</w:t>
      </w:r>
      <w:proofErr w:type="gramEnd"/>
      <w:r>
        <w:rPr>
          <w:rFonts w:ascii="LucidaSansTypewriterStd" w:hAnsi="LucidaSansTypewriterStd" w:cs="LucidaSansTypewriterStd"/>
          <w:color w:val="211808"/>
          <w:sz w:val="18"/>
          <w:szCs w:val="18"/>
        </w:rPr>
        <w:t xml:space="preserve"> Integer</w:t>
      </w:r>
    </w:p>
    <w:p w:rsidR="005C0A51" w:rsidRDefault="005C0A51" w:rsidP="005C0A51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color w:val="211808"/>
          <w:sz w:val="21"/>
          <w:szCs w:val="21"/>
        </w:rPr>
      </w:pPr>
      <w:r>
        <w:rPr>
          <w:rFonts w:ascii="WarnockPro-Light" w:hAnsi="WarnockPro-Light" w:cs="WarnockPro-Light"/>
          <w:color w:val="211808"/>
          <w:sz w:val="21"/>
          <w:szCs w:val="21"/>
        </w:rPr>
        <w:t>20. Most of the memory locations declared in an application should be class-level variables.</w:t>
      </w:r>
    </w:p>
    <w:p w:rsidR="005C0A51" w:rsidRDefault="005C0A51" w:rsidP="005C0A51">
      <w:r>
        <w:rPr>
          <w:rFonts w:ascii="WarnockPro-Light" w:hAnsi="WarnockPro-Light" w:cs="WarnockPro-Light"/>
          <w:color w:val="211808"/>
          <w:sz w:val="21"/>
          <w:szCs w:val="21"/>
        </w:rPr>
        <w:t>b. False</w:t>
      </w:r>
    </w:p>
    <w:sectPr w:rsidR="005C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51"/>
    <w:rsid w:val="000D2C61"/>
    <w:rsid w:val="002D2E35"/>
    <w:rsid w:val="003C175B"/>
    <w:rsid w:val="005C0A51"/>
    <w:rsid w:val="005E7311"/>
    <w:rsid w:val="0099089C"/>
    <w:rsid w:val="00D95500"/>
    <w:rsid w:val="00E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8721"/>
  <w15:chartTrackingRefBased/>
  <w15:docId w15:val="{DA7671F3-F012-401A-B5D4-A4FB1FA7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4</cp:revision>
  <dcterms:created xsi:type="dcterms:W3CDTF">2022-08-16T01:32:00Z</dcterms:created>
  <dcterms:modified xsi:type="dcterms:W3CDTF">2022-08-16T02:11:00Z</dcterms:modified>
</cp:coreProperties>
</file>