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5B58AE" w:rsidRPr="000302B5" w14:paraId="16AB5518" w14:textId="77777777" w:rsidTr="005B58AE">
        <w:tc>
          <w:tcPr>
            <w:tcW w:w="5231" w:type="dxa"/>
          </w:tcPr>
          <w:p w14:paraId="6BB88B15" w14:textId="77777777" w:rsidR="000302B5" w:rsidRPr="00CC6B21" w:rsidRDefault="000302B5" w:rsidP="000302B5">
            <w:pPr>
              <w:pStyle w:val="a6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1. Свойства электрического заряда. Закон Кулона. Электрическое поле. Напряжённость электрического поля. Принцип суперпозиции. Вычисление напряженности поля систем зарядов. Объемная, поверхностная и линейная плотность заряда.</w:t>
            </w:r>
          </w:p>
          <w:p w14:paraId="21BC9792" w14:textId="77777777" w:rsidR="000302B5" w:rsidRPr="00CC6B21" w:rsidRDefault="000302B5" w:rsidP="000302B5">
            <w:pPr>
              <w:spacing w:line="240" w:lineRule="auto"/>
              <w:rPr>
                <w:rFonts w:eastAsia="Times New Roman"/>
                <w:sz w:val="12"/>
                <w:szCs w:val="12"/>
              </w:rPr>
            </w:pPr>
            <w:r w:rsidRPr="00CC6B21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>Электрический заряд q</w:t>
            </w:r>
            <w:r w:rsidRPr="00CC6B21">
              <w:rPr>
                <w:rFonts w:eastAsia="Times New Roman"/>
                <w:color w:val="000000"/>
                <w:sz w:val="12"/>
                <w:szCs w:val="12"/>
              </w:rPr>
              <w:t xml:space="preserve"> — это физическая величина, которая характеризует свойство тел или частиц вступать в электромагнитные взаимодействия и определяет значения сил и энергий при таких взаимодействиях. Ему присущи следующие фундаментальные свойства:</w:t>
            </w:r>
          </w:p>
          <w:p w14:paraId="018F456B" w14:textId="416AFB62" w:rsidR="000302B5" w:rsidRPr="00CC6B21" w:rsidRDefault="000302B5" w:rsidP="000302B5">
            <w:pPr>
              <w:pStyle w:val="a6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1)</w:t>
            </w:r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электрический заряд существует в двух видах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>: отрицательный и положительный заряды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>;2)</w:t>
            </w:r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электрический</w:t>
            </w:r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заряд дискретен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 xml:space="preserve">, т.е. заряд любого тела составляет целое кратное от элементарного электрического заряда </w:t>
            </w:r>
            <m:oMath>
              <m:r>
                <w:rPr>
                  <w:rFonts w:ascii="Cambria Math" w:hAnsi="Cambria Math" w:cs="Arial"/>
                  <w:color w:val="000000"/>
                  <w:sz w:val="12"/>
                  <w:szCs w:val="12"/>
                  <w:lang w:val="en-US"/>
                </w:rPr>
                <m:t>e</m:t>
              </m:r>
              <m:r>
                <w:rPr>
                  <w:rFonts w:ascii="Cambria Math" w:hAnsi="Cambria Math" w:cs="Arial"/>
                  <w:color w:val="000000"/>
                  <w:sz w:val="12"/>
                  <w:szCs w:val="12"/>
                </w:rPr>
                <m:t>=1,6*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12"/>
                      <w:szCs w:val="1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12"/>
                      <w:szCs w:val="12"/>
                    </w:rPr>
                    <m:t>-19</m:t>
                  </m:r>
                </m:sup>
              </m:sSup>
            </m:oMath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 xml:space="preserve">, т.е. </w:t>
            </w:r>
            <m:oMath>
              <m:r>
                <w:rPr>
                  <w:rFonts w:ascii="Cambria Math" w:hAnsi="Cambria Math" w:cs="Arial"/>
                  <w:color w:val="000000"/>
                  <w:sz w:val="12"/>
                  <w:szCs w:val="12"/>
                </w:rPr>
                <m:t>q=N*e</m:t>
              </m:r>
            </m:oMath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>, где N - целое число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>; 3)</w:t>
            </w:r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В природе отрицательных зарядов столько же, сколько положительных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>. Возникновение заряженных тел обусловлено не рождением зарядов, а их перераспределением (возникающим, например, при трении)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>; 4)</w:t>
            </w:r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  <w:u w:val="single"/>
              </w:rPr>
              <w:t xml:space="preserve"> Закон</w:t>
            </w:r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  <w:u w:val="single"/>
              </w:rPr>
              <w:t xml:space="preserve"> сохранения заряда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  <w:u w:val="single"/>
              </w:rPr>
              <w:t>: алгебраическая сумма электрических зарядов любой замкнутой системы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 xml:space="preserve"> (системы не обменивающейся зарядами с внешними телами) 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  <w:u w:val="single"/>
              </w:rPr>
              <w:t>остается неизменной, какие бы процессы ни происходили внутри этой системы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>. (экспериментально подтвержден Фарадеем)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>; 5)</w:t>
            </w:r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Электрический</w:t>
            </w:r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заряд - величина </w:t>
            </w:r>
            <w:proofErr w:type="spellStart"/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релятивистски</w:t>
            </w:r>
            <w:proofErr w:type="spellEnd"/>
            <w:r w:rsidRPr="00CC6B21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инвариантная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 xml:space="preserve">, </w:t>
            </w:r>
            <w:proofErr w:type="gramStart"/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>т.е.</w:t>
            </w:r>
            <w:proofErr w:type="gramEnd"/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 xml:space="preserve"> не зависит от системы отсчёта, а значит, не зависит от того, движется этот заряд или покоится</w:t>
            </w:r>
            <w:r w:rsidRPr="00CC6B21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  <w:p w14:paraId="2DF76DA8" w14:textId="118F1D59" w:rsidR="000302B5" w:rsidRPr="00CC6B21" w:rsidRDefault="000302B5" w:rsidP="000302B5">
            <w:pPr>
              <w:spacing w:line="240" w:lineRule="auto"/>
              <w:rPr>
                <w:rFonts w:eastAsia="Times New Roman"/>
                <w:color w:val="000000"/>
                <w:sz w:val="12"/>
                <w:szCs w:val="12"/>
              </w:rPr>
            </w:pPr>
            <w:r w:rsidRPr="00CC6B21">
              <w:rPr>
                <w:rFonts w:eastAsia="Times New Roman"/>
                <w:b/>
                <w:bCs/>
                <w:color w:val="000000"/>
                <w:sz w:val="12"/>
                <w:szCs w:val="12"/>
                <w:u w:val="single"/>
              </w:rPr>
              <w:t>Закон Кулона</w:t>
            </w:r>
            <w:r w:rsidRPr="00CC6B21">
              <w:rPr>
                <w:rFonts w:eastAsia="Times New Roman"/>
                <w:color w:val="000000"/>
                <w:sz w:val="12"/>
                <w:szCs w:val="12"/>
                <w:u w:val="single"/>
              </w:rPr>
              <w:t>: сила взаимодействия F между двумя неподвижными точечными зарядами, находящимися в вакууме, пропорциональна зарядам Q1 и Q2 и обратно пропорциональна квадрату расстояния r между ними</w:t>
            </w:r>
            <w:r w:rsidRPr="00CC6B21">
              <w:rPr>
                <w:rFonts w:eastAsia="Times New Roman"/>
                <w:color w:val="000000"/>
                <w:sz w:val="12"/>
                <w:szCs w:val="12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 w:val="12"/>
                  <w:szCs w:val="12"/>
                </w:rPr>
                <m:t>F=k</m:t>
              </m:r>
              <m:f>
                <m:f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color w:val="000000"/>
                      <w:sz w:val="12"/>
                      <w:szCs w:val="1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color w:val="000000"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bCs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12"/>
                              <w:szCs w:val="12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bCs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12"/>
                              <w:szCs w:val="12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color w:val="000000"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</m:oMath>
            <w:r w:rsidRPr="00CC6B21">
              <w:rPr>
                <w:rFonts w:eastAsia="Times New Roman"/>
                <w:b/>
                <w:bCs/>
                <w:color w:val="000000"/>
                <w:sz w:val="12"/>
                <w:szCs w:val="12"/>
              </w:rPr>
              <w:t xml:space="preserve"> </w:t>
            </w:r>
            <w:r w:rsidRPr="00CC6B21">
              <w:rPr>
                <w:color w:val="000000"/>
                <w:sz w:val="12"/>
                <w:szCs w:val="12"/>
              </w:rPr>
              <w:t xml:space="preserve">где k - коэффициент пропорциональности, зависящий от выбора системы единиц. В СИ </w:t>
            </w:r>
            <m:oMath>
              <m:r>
                <w:rPr>
                  <w:rFonts w:ascii="Cambria Math" w:hAnsi="Cambria Math"/>
                  <w:color w:val="000000"/>
                  <w:sz w:val="14"/>
                  <w:szCs w:val="14"/>
                </w:rPr>
                <m:t xml:space="preserve">k=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</w:rPr>
                        <m:t>0</m:t>
                      </m:r>
                    </m:sub>
                  </m:sSub>
                </m:den>
              </m:f>
            </m:oMath>
            <w:r w:rsidRPr="00CC6B21">
              <w:rPr>
                <w:rFonts w:eastAsiaTheme="minorEastAsia"/>
                <w:color w:val="000000"/>
                <w:sz w:val="12"/>
                <w:szCs w:val="12"/>
              </w:rPr>
              <w:t xml:space="preserve">, где величина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0</m:t>
                  </m:r>
                </m:sub>
              </m:sSub>
            </m:oMath>
            <w:r w:rsidRPr="00CC6B21">
              <w:rPr>
                <w:rFonts w:eastAsiaTheme="minorEastAsia"/>
                <w:color w:val="000000"/>
                <w:sz w:val="12"/>
                <w:szCs w:val="12"/>
              </w:rPr>
              <w:t xml:space="preserve"> – называется электрической постоянной</w:t>
            </w:r>
            <w:r w:rsidRPr="00CC6B21">
              <w:rPr>
                <w:rFonts w:eastAsiaTheme="minorEastAsia"/>
                <w:color w:val="000000"/>
                <w:sz w:val="12"/>
                <w:szCs w:val="12"/>
              </w:rPr>
              <w:t>.</w:t>
            </w:r>
          </w:p>
          <w:p w14:paraId="48A27A5D" w14:textId="15AF7EA0" w:rsidR="000302B5" w:rsidRPr="00CC6B21" w:rsidRDefault="000302B5" w:rsidP="000302B5">
            <w:pPr>
              <w:spacing w:line="240" w:lineRule="auto"/>
              <w:rPr>
                <w:sz w:val="12"/>
                <w:szCs w:val="12"/>
              </w:rPr>
            </w:pPr>
            <w:r w:rsidRPr="00CC6B21">
              <w:rPr>
                <w:color w:val="000000"/>
                <w:sz w:val="12"/>
                <w:szCs w:val="12"/>
              </w:rPr>
              <w:t xml:space="preserve">Сила F направлена по прямой, соединяющей взаимодействующие заряды, </w:t>
            </w:r>
            <w:proofErr w:type="gramStart"/>
            <w:r w:rsidRPr="00CC6B21">
              <w:rPr>
                <w:color w:val="000000"/>
                <w:sz w:val="12"/>
                <w:szCs w:val="12"/>
              </w:rPr>
              <w:t>т.е.</w:t>
            </w:r>
            <w:proofErr w:type="gramEnd"/>
            <w:r w:rsidRPr="00CC6B21">
              <w:rPr>
                <w:color w:val="000000"/>
                <w:sz w:val="12"/>
                <w:szCs w:val="12"/>
              </w:rPr>
              <w:t xml:space="preserve"> является центральной, и соответствует притяжению (F &lt;0) в случае разноименных зарядов и отталкиванию (F&gt;0) в случае одноименных. Эта сила называется </w:t>
            </w:r>
            <w:r w:rsidRPr="00CC6B21">
              <w:rPr>
                <w:b/>
                <w:bCs/>
                <w:color w:val="000000"/>
                <w:sz w:val="12"/>
                <w:szCs w:val="12"/>
              </w:rPr>
              <w:t>кулоновской силой</w:t>
            </w:r>
            <w:r w:rsidRPr="00CC6B21">
              <w:rPr>
                <w:color w:val="000000"/>
                <w:sz w:val="12"/>
                <w:szCs w:val="12"/>
              </w:rPr>
              <w:t xml:space="preserve">. В векторной форме закон кулона имеет вид: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2"/>
                      <w:szCs w:val="1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2"/>
                          <w:szCs w:val="1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2"/>
                  <w:szCs w:val="12"/>
                </w:rPr>
                <m:t xml:space="preserve">=k*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2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2"/>
                  <w:szCs w:val="1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12"/>
                              <w:szCs w:val="12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</w:rPr>
                        <m:t>12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r</m:t>
                  </m:r>
                </m:den>
              </m:f>
            </m:oMath>
            <w:r w:rsidRPr="00CC6B21">
              <w:rPr>
                <w:rFonts w:eastAsiaTheme="minorEastAsia"/>
                <w:color w:val="000000"/>
                <w:sz w:val="12"/>
                <w:szCs w:val="12"/>
              </w:rPr>
              <w:t>,</w:t>
            </w:r>
            <w:r w:rsidRPr="00CC6B21">
              <w:rPr>
                <w:rFonts w:eastAsiaTheme="minorEastAsia"/>
                <w:color w:val="000000"/>
                <w:sz w:val="12"/>
                <w:szCs w:val="12"/>
              </w:rPr>
              <w:t xml:space="preserve"> </w:t>
            </w:r>
            <w:r w:rsidRPr="00CC6B21">
              <w:rPr>
                <w:sz w:val="12"/>
                <w:szCs w:val="12"/>
              </w:rPr>
              <w:t xml:space="preserve">где </w:t>
            </w:r>
            <w:r w:rsidRPr="00CC6B21">
              <w:rPr>
                <w:b/>
                <w:sz w:val="12"/>
                <w:szCs w:val="12"/>
                <w:lang w:val="en-US"/>
              </w:rPr>
              <w:t>F</w:t>
            </w:r>
            <w:r w:rsidRPr="00CC6B21">
              <w:rPr>
                <w:sz w:val="12"/>
                <w:szCs w:val="12"/>
                <w:vertAlign w:val="subscript"/>
              </w:rPr>
              <w:t>12</w:t>
            </w:r>
            <w:r w:rsidRPr="00CC6B21">
              <w:rPr>
                <w:sz w:val="12"/>
                <w:szCs w:val="12"/>
              </w:rPr>
              <w:t xml:space="preserve"> — сила, действующая на заряд </w:t>
            </w:r>
            <w:r w:rsidRPr="00CC6B21">
              <w:rPr>
                <w:i/>
                <w:sz w:val="12"/>
                <w:szCs w:val="12"/>
                <w:lang w:val="en-US"/>
              </w:rPr>
              <w:t>Q</w:t>
            </w:r>
            <w:r w:rsidRPr="00CC6B21">
              <w:rPr>
                <w:sz w:val="12"/>
                <w:szCs w:val="12"/>
                <w:vertAlign w:val="subscript"/>
              </w:rPr>
              <w:t>1</w:t>
            </w:r>
            <w:r w:rsidRPr="00CC6B21">
              <w:rPr>
                <w:i/>
                <w:sz w:val="12"/>
                <w:szCs w:val="12"/>
              </w:rPr>
              <w:t xml:space="preserve"> со</w:t>
            </w:r>
            <w:r w:rsidRPr="00CC6B21">
              <w:rPr>
                <w:sz w:val="12"/>
                <w:szCs w:val="12"/>
              </w:rPr>
              <w:t xml:space="preserve"> стороны заряда </w:t>
            </w:r>
            <w:r w:rsidRPr="00CC6B21">
              <w:rPr>
                <w:i/>
                <w:sz w:val="12"/>
                <w:szCs w:val="12"/>
                <w:lang w:val="en-US"/>
              </w:rPr>
              <w:t>Q</w:t>
            </w:r>
            <w:r w:rsidRPr="00CC6B21">
              <w:rPr>
                <w:sz w:val="12"/>
                <w:szCs w:val="12"/>
                <w:vertAlign w:val="subscript"/>
              </w:rPr>
              <w:t>2</w:t>
            </w:r>
            <w:r w:rsidRPr="00CC6B21">
              <w:rPr>
                <w:i/>
                <w:sz w:val="12"/>
                <w:szCs w:val="12"/>
              </w:rPr>
              <w:t>,</w:t>
            </w:r>
            <w:r w:rsidRPr="00CC6B21">
              <w:rPr>
                <w:sz w:val="12"/>
                <w:szCs w:val="12"/>
              </w:rPr>
              <w:t xml:space="preserve"> </w:t>
            </w:r>
            <w:r w:rsidRPr="00CC6B21">
              <w:rPr>
                <w:i/>
                <w:sz w:val="12"/>
                <w:szCs w:val="12"/>
                <w:lang w:val="en-US"/>
              </w:rPr>
              <w:t>r</w:t>
            </w:r>
            <w:r w:rsidRPr="00CC6B21">
              <w:rPr>
                <w:sz w:val="12"/>
                <w:szCs w:val="12"/>
                <w:vertAlign w:val="subscript"/>
              </w:rPr>
              <w:t>12</w:t>
            </w:r>
            <w:r w:rsidRPr="00CC6B21">
              <w:rPr>
                <w:sz w:val="12"/>
                <w:szCs w:val="12"/>
              </w:rPr>
              <w:t xml:space="preserve"> — радиус-вектор, соединяющий заряд </w:t>
            </w:r>
            <w:r w:rsidRPr="00CC6B21">
              <w:rPr>
                <w:i/>
                <w:sz w:val="12"/>
                <w:szCs w:val="12"/>
                <w:lang w:val="en-US"/>
              </w:rPr>
              <w:t>Q</w:t>
            </w:r>
            <w:r w:rsidRPr="00CC6B21">
              <w:rPr>
                <w:sz w:val="12"/>
                <w:szCs w:val="12"/>
                <w:vertAlign w:val="subscript"/>
              </w:rPr>
              <w:t>2</w:t>
            </w:r>
            <w:r w:rsidRPr="00CC6B21">
              <w:rPr>
                <w:sz w:val="12"/>
                <w:szCs w:val="12"/>
              </w:rPr>
              <w:t xml:space="preserve"> с зарядом </w:t>
            </w:r>
            <w:r w:rsidRPr="00CC6B21">
              <w:rPr>
                <w:i/>
                <w:sz w:val="12"/>
                <w:szCs w:val="12"/>
                <w:lang w:val="en-US"/>
              </w:rPr>
              <w:t>Q</w:t>
            </w:r>
            <w:r w:rsidRPr="00CC6B21">
              <w:rPr>
                <w:sz w:val="12"/>
                <w:szCs w:val="12"/>
                <w:vertAlign w:val="subscript"/>
              </w:rPr>
              <w:t>1</w:t>
            </w:r>
            <w:r w:rsidRPr="00CC6B21">
              <w:rPr>
                <w:sz w:val="12"/>
                <w:szCs w:val="12"/>
              </w:rPr>
              <w:t xml:space="preserve">, </w:t>
            </w:r>
            <w:r w:rsidRPr="00CC6B21">
              <w:rPr>
                <w:i/>
                <w:sz w:val="12"/>
                <w:szCs w:val="12"/>
                <w:lang w:val="en-US"/>
              </w:rPr>
              <w:t>r</w:t>
            </w:r>
            <w:r w:rsidRPr="00CC6B21">
              <w:rPr>
                <w:i/>
                <w:sz w:val="12"/>
                <w:szCs w:val="12"/>
              </w:rPr>
              <w:t xml:space="preserve"> </w:t>
            </w:r>
            <w:r w:rsidRPr="00CC6B21">
              <w:rPr>
                <w:sz w:val="12"/>
                <w:szCs w:val="12"/>
              </w:rPr>
              <w:t>= |</w:t>
            </w:r>
            <w:r w:rsidRPr="00CC6B21">
              <w:rPr>
                <w:i/>
                <w:sz w:val="12"/>
                <w:szCs w:val="12"/>
                <w:lang w:val="en-US"/>
              </w:rPr>
              <w:t>r</w:t>
            </w:r>
            <w:r w:rsidRPr="00CC6B21">
              <w:rPr>
                <w:sz w:val="12"/>
                <w:szCs w:val="12"/>
                <w:vertAlign w:val="subscript"/>
              </w:rPr>
              <w:t>12</w:t>
            </w:r>
            <w:r w:rsidRPr="00CC6B21">
              <w:rPr>
                <w:sz w:val="12"/>
                <w:szCs w:val="12"/>
              </w:rPr>
              <w:t xml:space="preserve">| (рис. 1). На заряд </w:t>
            </w:r>
            <w:r w:rsidRPr="00CC6B21">
              <w:rPr>
                <w:i/>
                <w:sz w:val="12"/>
                <w:szCs w:val="12"/>
                <w:lang w:val="en-US"/>
              </w:rPr>
              <w:t>Q</w:t>
            </w:r>
            <w:r w:rsidRPr="00CC6B21">
              <w:rPr>
                <w:sz w:val="12"/>
                <w:szCs w:val="12"/>
                <w:vertAlign w:val="subscript"/>
              </w:rPr>
              <w:t>2</w:t>
            </w:r>
            <w:r w:rsidRPr="00CC6B21">
              <w:rPr>
                <w:sz w:val="12"/>
                <w:szCs w:val="12"/>
              </w:rPr>
              <w:t xml:space="preserve"> со стороны заряда </w:t>
            </w:r>
            <w:r w:rsidRPr="00CC6B21">
              <w:rPr>
                <w:i/>
                <w:sz w:val="12"/>
                <w:szCs w:val="12"/>
                <w:lang w:val="en-US"/>
              </w:rPr>
              <w:t>Q</w:t>
            </w:r>
            <w:r w:rsidRPr="00CC6B21">
              <w:rPr>
                <w:sz w:val="12"/>
                <w:szCs w:val="12"/>
                <w:vertAlign w:val="subscript"/>
              </w:rPr>
              <w:t>1</w:t>
            </w:r>
            <w:r w:rsidRPr="00CC6B21">
              <w:rPr>
                <w:sz w:val="12"/>
                <w:szCs w:val="12"/>
              </w:rPr>
              <w:t xml:space="preserve"> действует сила </w:t>
            </w:r>
            <w:r w:rsidRPr="00CC6B21">
              <w:rPr>
                <w:b/>
                <w:sz w:val="12"/>
                <w:szCs w:val="12"/>
                <w:lang w:val="en-US"/>
              </w:rPr>
              <w:t>F</w:t>
            </w:r>
            <w:r w:rsidRPr="00CC6B21">
              <w:rPr>
                <w:sz w:val="12"/>
                <w:szCs w:val="12"/>
                <w:vertAlign w:val="subscript"/>
              </w:rPr>
              <w:t>21</w:t>
            </w:r>
            <w:r w:rsidRPr="00CC6B21">
              <w:rPr>
                <w:sz w:val="12"/>
                <w:szCs w:val="12"/>
              </w:rPr>
              <w:t xml:space="preserve"> = –</w:t>
            </w:r>
            <w:r w:rsidRPr="00CC6B21">
              <w:rPr>
                <w:b/>
                <w:sz w:val="12"/>
                <w:szCs w:val="12"/>
                <w:lang w:val="en-US"/>
              </w:rPr>
              <w:t>F</w:t>
            </w:r>
            <w:r w:rsidRPr="00CC6B21">
              <w:rPr>
                <w:sz w:val="12"/>
                <w:szCs w:val="12"/>
                <w:vertAlign w:val="subscript"/>
              </w:rPr>
              <w:t>12</w:t>
            </w:r>
            <w:r w:rsidRPr="00CC6B21">
              <w:rPr>
                <w:sz w:val="12"/>
                <w:szCs w:val="12"/>
              </w:rPr>
              <w:t>.</w:t>
            </w:r>
          </w:p>
          <w:p w14:paraId="1B1D1E96" w14:textId="38845AF7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shd w:val="clear" w:color="auto" w:fill="FDFFFB"/>
              </w:rPr>
            </w:pPr>
            <w:r w:rsidRPr="000302B5">
              <w:rPr>
                <w:noProof/>
                <w:sz w:val="12"/>
                <w:szCs w:val="12"/>
              </w:rPr>
              <w:drawing>
                <wp:anchor distT="0" distB="0" distL="114300" distR="114300" simplePos="0" relativeHeight="251666432" behindDoc="0" locked="0" layoutInCell="1" allowOverlap="1" wp14:anchorId="51673843" wp14:editId="36B14B8D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1684571" cy="449580"/>
                  <wp:effectExtent l="0" t="0" r="0" b="7620"/>
                  <wp:wrapThrough wrapText="bothSides">
                    <wp:wrapPolygon edited="0">
                      <wp:start x="0" y="0"/>
                      <wp:lineTo x="0" y="21051"/>
                      <wp:lineTo x="21258" y="21051"/>
                      <wp:lineTo x="21258" y="0"/>
                      <wp:lineTo x="0" y="0"/>
                    </wp:wrapPolygon>
                  </wp:wrapThrough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858"/>
                          <a:stretch/>
                        </pic:blipFill>
                        <pic:spPr bwMode="auto">
                          <a:xfrm>
                            <a:off x="0" y="0"/>
                            <a:ext cx="1684571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302B5">
              <w:rPr>
                <w:color w:val="000000"/>
                <w:sz w:val="12"/>
                <w:szCs w:val="12"/>
              </w:rPr>
              <w:t xml:space="preserve">Если в пространство, окружающее </w:t>
            </w:r>
            <w:r w:rsidRPr="00CC6B21">
              <w:rPr>
                <w:color w:val="000000"/>
                <w:sz w:val="12"/>
                <w:szCs w:val="12"/>
              </w:rPr>
              <w:t xml:space="preserve">электрический заряд, внести другой заряд, то на него будет действовать кулоновская сила, следовательно в пространстве, окружающем электрические заряды, существует силовое поле. </w:t>
            </w: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По современным представлениям, электрические заряды не действуют друг на друга непосредственно. Каждое заряженное тело создает в окружающем пространстве </w:t>
            </w:r>
            <w:r w:rsidRPr="00CC6B21">
              <w:rPr>
                <w:b/>
                <w:bCs/>
                <w:color w:val="000000" w:themeColor="text1"/>
                <w:sz w:val="12"/>
                <w:szCs w:val="12"/>
                <w:shd w:val="clear" w:color="auto" w:fill="FDFFFB"/>
              </w:rPr>
              <w:t>электрическое поле</w:t>
            </w: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>. Это поле оказывает силовое действие на другие заряженные тела. Главное свойство электрического поля – действие на электрические заряды с некоторой силой. Таким образом, взаимодействие заряженных тел осуществляется не непосредственным их воздействием друг на друга, а через электрические поля, окружающие заряженные тела.</w:t>
            </w:r>
          </w:p>
          <w:p w14:paraId="472B2666" w14:textId="77777777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u w:val="single"/>
                <w:shd w:val="clear" w:color="auto" w:fill="FDFFFB"/>
              </w:rPr>
            </w:pP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Электрическое поле, окружающее заряженное тело, можно исследовать с помощью так называемого </w:t>
            </w:r>
            <w:r w:rsidRPr="00CC6B21">
              <w:rPr>
                <w:b/>
                <w:bCs/>
                <w:color w:val="000000" w:themeColor="text1"/>
                <w:sz w:val="12"/>
                <w:szCs w:val="12"/>
                <w:u w:val="single"/>
                <w:shd w:val="clear" w:color="auto" w:fill="FDFFFB"/>
              </w:rPr>
              <w:t>пробного заряда</w:t>
            </w:r>
            <w:r w:rsidRPr="00CC6B21">
              <w:rPr>
                <w:color w:val="000000"/>
                <w:sz w:val="12"/>
                <w:szCs w:val="12"/>
                <w:u w:val="single"/>
                <w:shd w:val="clear" w:color="auto" w:fill="FDFFFB"/>
              </w:rPr>
              <w:t xml:space="preserve"> – небольшого по величине точечного заряда, который не производит заметного перераспределения исследуемых зарядов.</w:t>
            </w:r>
          </w:p>
          <w:p w14:paraId="5D6D02F3" w14:textId="77777777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shd w:val="clear" w:color="auto" w:fill="FDFFFB"/>
              </w:rPr>
            </w:pP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Для количественного определения электрического поля вводится </w:t>
            </w:r>
            <w:r w:rsidRPr="00CC6B21">
              <w:rPr>
                <w:b/>
                <w:bCs/>
                <w:color w:val="000000"/>
                <w:sz w:val="12"/>
                <w:szCs w:val="12"/>
                <w:shd w:val="clear" w:color="auto" w:fill="FDFFFB"/>
              </w:rPr>
              <w:t>силовая</w:t>
            </w: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 характеристика - </w:t>
            </w:r>
            <w:r w:rsidRPr="00CC6B21">
              <w:rPr>
                <w:b/>
                <w:bCs/>
                <w:sz w:val="12"/>
                <w:szCs w:val="12"/>
                <w:shd w:val="clear" w:color="auto" w:fill="FDFFFB"/>
              </w:rPr>
              <w:t>напряженность электрического поля</w:t>
            </w: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>.</w:t>
            </w:r>
          </w:p>
          <w:p w14:paraId="225B7154" w14:textId="501061C1" w:rsidR="000302B5" w:rsidRPr="00CC6B21" w:rsidRDefault="000302B5" w:rsidP="000302B5">
            <w:pPr>
              <w:spacing w:line="240" w:lineRule="auto"/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</w:pPr>
            <w:r w:rsidRPr="00CC6B21">
              <w:rPr>
                <w:b/>
                <w:bCs/>
                <w:color w:val="000000"/>
                <w:sz w:val="12"/>
                <w:szCs w:val="12"/>
                <w:u w:val="single"/>
                <w:shd w:val="clear" w:color="auto" w:fill="FDFFFB"/>
              </w:rPr>
              <w:t>Напряженностью электрического поля</w:t>
            </w:r>
            <w:r w:rsidRPr="00CC6B21">
              <w:rPr>
                <w:color w:val="000000"/>
                <w:sz w:val="12"/>
                <w:szCs w:val="12"/>
                <w:u w:val="single"/>
                <w:shd w:val="clear" w:color="auto" w:fill="FDFFFB"/>
              </w:rPr>
              <w:t xml:space="preserve"> называют физическую величину, равную отношению силы, с которой поле действует на положительный пробный заряд, помещенный в данную точку пространства, к величине этого заряда</w:t>
            </w: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4"/>
                      <w:szCs w:val="14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  <w:color w:val="000000"/>
                  <w:sz w:val="14"/>
                  <w:szCs w:val="14"/>
                  <w:shd w:val="clear" w:color="auto" w:fill="FDFFF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4"/>
                      <w:szCs w:val="14"/>
                      <w:shd w:val="clear" w:color="auto" w:fill="FDFFFB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  <m:t>F</m:t>
                      </m:r>
                    </m:e>
                  </m:acc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</w:rPr>
                    <m:t>q</m:t>
                  </m:r>
                </m:den>
              </m:f>
            </m:oMath>
            <w:r w:rsidRPr="002846AC">
              <w:rPr>
                <w:rFonts w:eastAsiaTheme="minorEastAsia"/>
                <w:color w:val="000000"/>
                <w:sz w:val="14"/>
                <w:szCs w:val="14"/>
                <w:shd w:val="clear" w:color="auto" w:fill="FDFFFB"/>
              </w:rPr>
              <w:t xml:space="preserve"> (</w:t>
            </w:r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  <w:t>1)</w:t>
            </w:r>
          </w:p>
          <w:p w14:paraId="716AC59D" w14:textId="77777777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shd w:val="clear" w:color="auto" w:fill="FDFFFB"/>
              </w:rPr>
            </w:pP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В соответствии с законом Кулона напряжённость электрического поля, создаваемого точечным зарядом Q на расстоянии r от него в вакууме, равна по модулю: </w:t>
            </w:r>
          </w:p>
          <w:p w14:paraId="7FBBDC94" w14:textId="23C1EE09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shd w:val="clear" w:color="auto" w:fill="FDFFFB"/>
              </w:rPr>
            </w:pPr>
            <m:oMath>
              <m:r>
                <w:rPr>
                  <w:rFonts w:ascii="Cambria Math" w:hAnsi="Cambria Math"/>
                  <w:color w:val="000000"/>
                  <w:sz w:val="14"/>
                  <w:szCs w:val="14"/>
                  <w:shd w:val="clear" w:color="auto" w:fill="FDFFFB"/>
                </w:rPr>
                <m:t xml:space="preserve">E=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14"/>
                      <w:szCs w:val="14"/>
                      <w:shd w:val="clear" w:color="auto" w:fill="FDFFFB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  <w:shd w:val="clear" w:color="auto" w:fill="FDFFFB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/>
                  <w:sz w:val="14"/>
                  <w:szCs w:val="14"/>
                  <w:shd w:val="clear" w:color="auto" w:fill="FDFFFB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4"/>
                      <w:szCs w:val="14"/>
                      <w:shd w:val="clear" w:color="auto" w:fill="FDFFF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4"/>
                  <w:szCs w:val="14"/>
                  <w:shd w:val="clear" w:color="auto" w:fill="FDFFFB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4"/>
                      <w:szCs w:val="14"/>
                      <w:shd w:val="clear" w:color="auto" w:fill="FDFFF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  <m:t>2</m:t>
                      </m:r>
                    </m:sup>
                  </m:sSup>
                </m:den>
              </m:f>
            </m:oMath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  <w:t>.</w:t>
            </w:r>
          </w:p>
          <w:p w14:paraId="650A2175" w14:textId="77777777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shd w:val="clear" w:color="auto" w:fill="FDFFFB"/>
              </w:rPr>
            </w:pP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Это поле называется </w:t>
            </w:r>
            <w:r w:rsidRPr="00CC6B21">
              <w:rPr>
                <w:b/>
                <w:bCs/>
                <w:color w:val="000000"/>
                <w:sz w:val="12"/>
                <w:szCs w:val="12"/>
                <w:shd w:val="clear" w:color="auto" w:fill="FDFFFB"/>
              </w:rPr>
              <w:t>кулоновским</w:t>
            </w: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. В кулоновском поле направление вектора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  <w:lang w:val="en-US"/>
                    </w:rPr>
                    <m:t>E</m:t>
                  </m:r>
                </m:e>
              </m:acc>
            </m:oMath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 зависит от знака заряда Q: если Q&gt; 0, то вектор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  <w:lang w:val="en-US"/>
                    </w:rPr>
                    <m:t>E</m:t>
                  </m:r>
                </m:e>
              </m:acc>
            </m:oMath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  <w:t xml:space="preserve"> </w:t>
            </w: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направлен по радиусу от заряда, если Q &lt;0, то вектор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  <w:lang w:val="en-US"/>
                    </w:rPr>
                    <m:t>E</m:t>
                  </m:r>
                </m:e>
              </m:acc>
            </m:oMath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 направлен к заряду.</w:t>
            </w:r>
          </w:p>
          <w:p w14:paraId="50B283E8" w14:textId="77777777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u w:val="single"/>
                <w:shd w:val="clear" w:color="auto" w:fill="FDFFFB"/>
              </w:rPr>
            </w:pPr>
            <w:r w:rsidRPr="00CC6B21">
              <w:rPr>
                <w:color w:val="000000"/>
                <w:sz w:val="12"/>
                <w:szCs w:val="12"/>
                <w:u w:val="single"/>
                <w:shd w:val="clear" w:color="auto" w:fill="FDFFFB"/>
              </w:rPr>
              <w:t xml:space="preserve">Из формулы (1) следует, что единица напряженности электрического поля: </w:t>
            </w:r>
            <w:r w:rsidRPr="00CC6B21">
              <w:rPr>
                <w:b/>
                <w:bCs/>
                <w:color w:val="000000"/>
                <w:sz w:val="12"/>
                <w:szCs w:val="12"/>
                <w:u w:val="single"/>
                <w:shd w:val="clear" w:color="auto" w:fill="FDFFFB"/>
              </w:rPr>
              <w:t xml:space="preserve">ньютон на кулон (Н / Кл). </w:t>
            </w:r>
            <w:r w:rsidRPr="00CC6B21">
              <w:rPr>
                <w:color w:val="000000"/>
                <w:sz w:val="12"/>
                <w:szCs w:val="12"/>
                <w:u w:val="single"/>
                <w:shd w:val="clear" w:color="auto" w:fill="FDFFFB"/>
              </w:rPr>
              <w:t>1 Н/Кл = 1 В/м, где В(вольт) - единица потенциала электрического поля.</w:t>
            </w:r>
          </w:p>
          <w:p w14:paraId="73273B9C" w14:textId="13159A5E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shd w:val="clear" w:color="auto" w:fill="FDFFFB"/>
              </w:rPr>
            </w:pP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Кулоновское поле точечного заряда Q удобно записать в векторной форме. Для этого нужно провести радиус-вектор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r</m:t>
                  </m:r>
                </m:e>
              </m:acc>
            </m:oMath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 то заряда Q к точке наблюдения. Тогда при Q&gt; 0 вектор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  <w:lang w:val="en-US"/>
                    </w:rPr>
                    <m:t>E</m:t>
                  </m:r>
                </m:e>
              </m:acc>
            </m:oMath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 сонаправлен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r</m:t>
                  </m:r>
                </m:e>
              </m:acc>
            </m:oMath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, а при Q &lt;0 вектор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  <w:lang w:val="en-US"/>
                    </w:rPr>
                    <m:t>E</m:t>
                  </m:r>
                </m:e>
              </m:acc>
            </m:oMath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 противоположно направлен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r</m:t>
                  </m:r>
                </m:e>
              </m:acc>
            </m:oMath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>. Следовательно, можно записать: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4"/>
                      <w:szCs w:val="14"/>
                      <w:shd w:val="clear" w:color="auto" w:fill="FDFFFB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  <w:lang w:val="en-US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4"/>
                  <w:szCs w:val="14"/>
                  <w:shd w:val="clear" w:color="auto" w:fill="FDFFF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4"/>
                      <w:szCs w:val="14"/>
                      <w:shd w:val="clear" w:color="auto" w:fill="FDFFFB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4"/>
                          <w:szCs w:val="14"/>
                          <w:shd w:val="clear" w:color="auto" w:fill="FDFFFB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  <w:shd w:val="clear" w:color="auto" w:fill="FDFFFB"/>
                          <w:lang w:val="en-US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4"/>
                  <w:szCs w:val="14"/>
                  <w:shd w:val="clear" w:color="auto" w:fill="FDFFFB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4"/>
                      <w:szCs w:val="14"/>
                      <w:shd w:val="clear" w:color="auto" w:fill="FDFFFB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  <w:lang w:val="en-US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14"/>
                          <w:szCs w:val="14"/>
                          <w:shd w:val="clear" w:color="auto" w:fill="FDFFFB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  <w:shd w:val="clear" w:color="auto" w:fill="FDFFFB"/>
                          <w:lang w:val="en-US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4"/>
                          <w:szCs w:val="14"/>
                          <w:shd w:val="clear" w:color="auto" w:fill="FDFFFB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4"/>
                  <w:szCs w:val="14"/>
                  <w:shd w:val="clear" w:color="auto" w:fill="FDFFFB"/>
                </w:rPr>
                <m:t>*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4"/>
                      <w:szCs w:val="14"/>
                      <w:shd w:val="clear" w:color="auto" w:fill="FDFFFB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shd w:val="clear" w:color="auto" w:fill="FDFFFB"/>
                      <w:lang w:val="en-US"/>
                    </w:rPr>
                    <m:t>r</m:t>
                  </m:r>
                </m:e>
              </m:acc>
            </m:oMath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  <w:t xml:space="preserve">, где </w:t>
            </w:r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  <w:lang w:val="en-US"/>
              </w:rPr>
              <w:t>r</w:t>
            </w:r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  <w:t xml:space="preserve"> – модуль радиус-вектора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  <w:lang w:val="en-US"/>
                    </w:rPr>
                    <m:t>r</m:t>
                  </m:r>
                </m:e>
              </m:acc>
            </m:oMath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  <w:t>.</w:t>
            </w:r>
          </w:p>
          <w:p w14:paraId="4326BB58" w14:textId="77777777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shd w:val="clear" w:color="auto" w:fill="FDFFFB"/>
              </w:rPr>
            </w:pP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Для наглядного изображения электрического поля используют </w:t>
            </w:r>
            <w:r w:rsidRPr="00CC6B21">
              <w:rPr>
                <w:b/>
                <w:bCs/>
                <w:color w:val="000000" w:themeColor="text1"/>
                <w:sz w:val="12"/>
                <w:szCs w:val="12"/>
                <w:shd w:val="clear" w:color="auto" w:fill="FDFFFB"/>
              </w:rPr>
              <w:t>силовые линии</w:t>
            </w: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. </w:t>
            </w:r>
            <w:r w:rsidRPr="00CC6B21">
              <w:rPr>
                <w:b/>
                <w:bCs/>
                <w:color w:val="000000"/>
                <w:sz w:val="12"/>
                <w:szCs w:val="12"/>
                <w:u w:val="single"/>
                <w:shd w:val="clear" w:color="auto" w:fill="FDFFFB"/>
              </w:rPr>
              <w:t>Силовые линии напряжённости</w:t>
            </w:r>
            <w:r w:rsidRPr="00CC6B21">
              <w:rPr>
                <w:color w:val="000000"/>
                <w:sz w:val="12"/>
                <w:szCs w:val="12"/>
                <w:u w:val="single"/>
                <w:shd w:val="clear" w:color="auto" w:fill="FDFFFB"/>
              </w:rPr>
              <w:t xml:space="preserve"> – линии, касательные к которым в каждой точке поля совпадают с направлением вектора напряжённости электрического поля в данной точке</w:t>
            </w: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>. При изображении электрического поля с помощью силовых линий, их густота должна быть пропорциональна модулю вектора напряженности поля.</w:t>
            </w:r>
          </w:p>
          <w:p w14:paraId="348EDD4F" w14:textId="3CBA9FBF" w:rsidR="000302B5" w:rsidRPr="00CC6B21" w:rsidRDefault="000302B5" w:rsidP="000302B5">
            <w:pPr>
              <w:spacing w:line="240" w:lineRule="auto"/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</w:pPr>
            <w:r w:rsidRPr="000302B5">
              <w:rPr>
                <w:noProof/>
                <w:color w:val="000000"/>
                <w:sz w:val="12"/>
                <w:szCs w:val="12"/>
                <w:bdr w:val="none" w:sz="0" w:space="0" w:color="auto" w:frame="1"/>
                <w:shd w:val="clear" w:color="auto" w:fill="FDFFFB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3CD676F2" wp14:editId="3C4EF93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1346947" cy="967740"/>
                  <wp:effectExtent l="0" t="0" r="5715" b="3810"/>
                  <wp:wrapThrough wrapText="bothSides">
                    <wp:wrapPolygon edited="0">
                      <wp:start x="0" y="0"/>
                      <wp:lineTo x="0" y="21260"/>
                      <wp:lineTo x="21386" y="21260"/>
                      <wp:lineTo x="21386" y="0"/>
                      <wp:lineTo x="0" y="0"/>
                    </wp:wrapPolygon>
                  </wp:wrapThrough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947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302B5">
              <w:rPr>
                <w:color w:val="000000"/>
                <w:sz w:val="12"/>
                <w:szCs w:val="12"/>
                <w:shd w:val="clear" w:color="auto" w:fill="FDFFFB"/>
              </w:rPr>
              <w:t xml:space="preserve">Если с помощью пробного заряда исследуется </w:t>
            </w: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электрическое поле, создаваемое несколькими заряженными телами, то результирующая сила оказывается равной геометрической сумме сил, действующих на пробный заряд со стороны каждого заряженного тела в отдельности. Следовательно, </w:t>
            </w:r>
            <w:r w:rsidRPr="00CC6B21">
              <w:rPr>
                <w:b/>
                <w:bCs/>
                <w:color w:val="000000"/>
                <w:sz w:val="12"/>
                <w:szCs w:val="12"/>
                <w:shd w:val="clear" w:color="auto" w:fill="FDFFFB"/>
              </w:rPr>
              <w:t>напряженность электрического поля, создаваемого системой зарядов в данной точке пространства, равна векторной сумме напряженностей электрических полей, создаваемых в той же точке зарядами в отдельности: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 xml:space="preserve">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=</m:t>
                  </m:r>
                </m:e>
              </m:nary>
              <m: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+...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n</m:t>
                  </m:r>
                </m:sub>
              </m:sSub>
            </m:oMath>
          </w:p>
          <w:p w14:paraId="67CCF1AB" w14:textId="77777777" w:rsidR="000302B5" w:rsidRPr="00CC6B21" w:rsidRDefault="000302B5" w:rsidP="000302B5">
            <w:pPr>
              <w:spacing w:line="240" w:lineRule="auto"/>
              <w:rPr>
                <w:rFonts w:eastAsiaTheme="minorEastAsia"/>
                <w:iCs/>
                <w:color w:val="000000"/>
                <w:sz w:val="12"/>
                <w:szCs w:val="12"/>
                <w:shd w:val="clear" w:color="auto" w:fill="FDFFFB"/>
              </w:rPr>
            </w:pPr>
            <w:r w:rsidRPr="00CC6B21">
              <w:rPr>
                <w:rFonts w:eastAsiaTheme="minorEastAsia"/>
                <w:iCs/>
                <w:color w:val="000000"/>
                <w:sz w:val="12"/>
                <w:szCs w:val="12"/>
                <w:shd w:val="clear" w:color="auto" w:fill="FDFFFB"/>
              </w:rPr>
              <w:t xml:space="preserve">Это свойство электрического поля означает, что поле подчиняется принципу </w:t>
            </w:r>
            <w:r w:rsidRPr="00CC6B21">
              <w:rPr>
                <w:rFonts w:eastAsiaTheme="minorEastAsia"/>
                <w:b/>
                <w:bCs/>
                <w:iCs/>
                <w:color w:val="000000"/>
                <w:sz w:val="12"/>
                <w:szCs w:val="12"/>
                <w:shd w:val="clear" w:color="auto" w:fill="FDFFFB"/>
              </w:rPr>
              <w:t>суперпозиции</w:t>
            </w:r>
            <w:r w:rsidRPr="00CC6B21">
              <w:rPr>
                <w:rFonts w:eastAsiaTheme="minorEastAsia"/>
                <w:iCs/>
                <w:color w:val="000000"/>
                <w:sz w:val="12"/>
                <w:szCs w:val="12"/>
                <w:shd w:val="clear" w:color="auto" w:fill="FDFFFB"/>
              </w:rPr>
              <w:t>.</w:t>
            </w:r>
          </w:p>
          <w:p w14:paraId="3C602262" w14:textId="77777777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shd w:val="clear" w:color="auto" w:fill="FDFFFB"/>
              </w:rPr>
            </w:pP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Для упрощения математических расчетов удобно заменить истинное распределение точечных зарядов фиктивным непрерывным распределением, игнорируя тот факт, что заряды имеют дискретную структуру. Удобно считать, что заряды определенным образом «размазаны» в пространстве. Это позволяет значительно упростить расчёты, не внося в них сколько-нибудь значительной ошибки. При переходе к непрерывному распределению вводят понятия о плотностях зарядов: линейной - 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DFFFB"/>
                </w:rPr>
                <m:t>τ</m:t>
              </m:r>
            </m:oMath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, поверхностной - 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DFFFB"/>
                </w:rPr>
                <m:t>σ</m:t>
              </m:r>
            </m:oMath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, и объемной - 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DFFFB"/>
                </w:rPr>
                <m:t>ρ</m:t>
              </m:r>
            </m:oMath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>.</w:t>
            </w:r>
          </w:p>
          <w:p w14:paraId="4A930601" w14:textId="12D9704C" w:rsidR="000302B5" w:rsidRPr="00CC6B21" w:rsidRDefault="000302B5" w:rsidP="000302B5">
            <w:pPr>
              <w:spacing w:line="240" w:lineRule="auto"/>
              <w:rPr>
                <w:sz w:val="12"/>
                <w:szCs w:val="12"/>
              </w:rPr>
            </w:pPr>
            <w:r w:rsidRPr="00CC6B21">
              <w:rPr>
                <w:b/>
                <w:bCs/>
                <w:sz w:val="12"/>
                <w:szCs w:val="12"/>
              </w:rPr>
              <w:t>Линейная плотность заряда</w:t>
            </w:r>
            <w:r w:rsidRPr="00CC6B21">
              <w:rPr>
                <w:sz w:val="12"/>
                <w:szCs w:val="12"/>
              </w:rPr>
              <w:t xml:space="preserve"> определяет отношение величины заряда </w:t>
            </w:r>
            <w:r w:rsidRPr="00CC6B21">
              <w:rPr>
                <w:sz w:val="12"/>
                <w:szCs w:val="12"/>
              </w:rPr>
              <w:sym w:font="Symbol" w:char="F044"/>
            </w:r>
            <w:r w:rsidRPr="00CC6B21">
              <w:rPr>
                <w:sz w:val="12"/>
                <w:szCs w:val="12"/>
              </w:rPr>
              <w:t xml:space="preserve">q к длине нити </w:t>
            </w:r>
            <w:r w:rsidRPr="00CC6B21">
              <w:rPr>
                <w:sz w:val="12"/>
                <w:szCs w:val="12"/>
              </w:rPr>
              <w:sym w:font="Symbol" w:char="F044"/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2"/>
                  <w:szCs w:val="12"/>
                </w:rPr>
                <m:t>l</m:t>
              </m:r>
            </m:oMath>
            <w:r w:rsidRPr="00CC6B21">
              <w:rPr>
                <w:sz w:val="12"/>
                <w:szCs w:val="12"/>
              </w:rPr>
              <w:t xml:space="preserve"> , вдоль которой он распределен: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τ=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lim</m:t>
                      </m:r>
                    </m:e>
                    <m:lim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∆l→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  <m:t>∆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/>
                              <w:sz w:val="12"/>
                              <w:szCs w:val="12"/>
                              <w:shd w:val="clear" w:color="auto" w:fill="FDFFFB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  <m:t>∆l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dQ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d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l</m:t>
                      </m:r>
                    </m:den>
                  </m:f>
                </m:e>
              </m:func>
            </m:oMath>
            <w:r w:rsidRPr="00CC6B21">
              <w:rPr>
                <w:rFonts w:eastAsiaTheme="minorEastAsia"/>
                <w:iCs/>
                <w:color w:val="000000"/>
                <w:sz w:val="12"/>
                <w:szCs w:val="12"/>
                <w:shd w:val="clear" w:color="auto" w:fill="FDFFFB"/>
              </w:rPr>
              <w:t>.</w:t>
            </w:r>
          </w:p>
          <w:p w14:paraId="713AE095" w14:textId="6DCCDFB7" w:rsidR="000302B5" w:rsidRPr="00CC6B21" w:rsidRDefault="000302B5" w:rsidP="000302B5">
            <w:pPr>
              <w:spacing w:line="240" w:lineRule="auto"/>
              <w:rPr>
                <w:sz w:val="12"/>
                <w:szCs w:val="12"/>
              </w:rPr>
            </w:pPr>
            <w:r w:rsidRPr="00CC6B21">
              <w:rPr>
                <w:b/>
                <w:bCs/>
                <w:sz w:val="12"/>
                <w:szCs w:val="12"/>
              </w:rPr>
              <w:t>Поверхностная плотность заряда</w:t>
            </w:r>
            <w:r w:rsidRPr="00CC6B21">
              <w:rPr>
                <w:sz w:val="12"/>
                <w:szCs w:val="12"/>
              </w:rPr>
              <w:t xml:space="preserve"> определяет отношение величины заряда </w:t>
            </w:r>
            <w:r w:rsidRPr="00CC6B21">
              <w:rPr>
                <w:sz w:val="12"/>
                <w:szCs w:val="12"/>
              </w:rPr>
              <w:sym w:font="Symbol" w:char="F044"/>
            </w:r>
            <w:r w:rsidRPr="00CC6B21">
              <w:rPr>
                <w:sz w:val="12"/>
                <w:szCs w:val="12"/>
              </w:rPr>
              <w:t xml:space="preserve">q к поверхности </w:t>
            </w:r>
            <w:r w:rsidRPr="00CC6B21">
              <w:rPr>
                <w:sz w:val="12"/>
                <w:szCs w:val="12"/>
              </w:rPr>
              <w:sym w:font="Symbol" w:char="F044"/>
            </w:r>
            <w:r w:rsidRPr="00CC6B21">
              <w:rPr>
                <w:sz w:val="12"/>
                <w:szCs w:val="12"/>
              </w:rPr>
              <w:t>S, на которой он распределен: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σ=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∆S→0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  <m:t>∆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/>
                              <w:sz w:val="12"/>
                              <w:szCs w:val="12"/>
                              <w:shd w:val="clear" w:color="auto" w:fill="FDFFFB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  <m:t>∆S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dS</m:t>
                  </m:r>
                </m:den>
              </m:f>
            </m:oMath>
            <w:r w:rsidRPr="00CC6B21">
              <w:rPr>
                <w:rFonts w:eastAsiaTheme="minorEastAsia"/>
                <w:b/>
                <w:bCs/>
                <w:iCs/>
                <w:color w:val="000000"/>
                <w:sz w:val="12"/>
                <w:szCs w:val="12"/>
                <w:shd w:val="clear" w:color="auto" w:fill="FDFFFB"/>
              </w:rPr>
              <w:t>.</w:t>
            </w:r>
          </w:p>
          <w:p w14:paraId="34544ECD" w14:textId="03E5B848" w:rsidR="000302B5" w:rsidRPr="00CC6B21" w:rsidRDefault="000302B5" w:rsidP="000302B5">
            <w:pPr>
              <w:spacing w:line="240" w:lineRule="auto"/>
              <w:rPr>
                <w:sz w:val="12"/>
                <w:szCs w:val="12"/>
              </w:rPr>
            </w:pPr>
            <w:r w:rsidRPr="00CC6B21">
              <w:rPr>
                <w:b/>
                <w:bCs/>
                <w:sz w:val="12"/>
                <w:szCs w:val="12"/>
              </w:rPr>
              <w:t>Объемная плотность заряда</w:t>
            </w:r>
            <w:r w:rsidRPr="00CC6B21">
              <w:rPr>
                <w:sz w:val="12"/>
                <w:szCs w:val="12"/>
              </w:rPr>
              <w:t xml:space="preserve"> определяет отношение величины заряда </w:t>
            </w:r>
            <w:r w:rsidRPr="00CC6B21">
              <w:rPr>
                <w:sz w:val="12"/>
                <w:szCs w:val="12"/>
              </w:rPr>
              <w:sym w:font="Symbol" w:char="F044"/>
            </w:r>
            <w:r w:rsidRPr="00CC6B21">
              <w:rPr>
                <w:sz w:val="12"/>
                <w:szCs w:val="12"/>
              </w:rPr>
              <w:t xml:space="preserve">q к объему </w:t>
            </w:r>
            <w:r w:rsidRPr="00CC6B21">
              <w:rPr>
                <w:sz w:val="12"/>
                <w:szCs w:val="12"/>
              </w:rPr>
              <w:sym w:font="Symbol" w:char="F044"/>
            </w:r>
            <w:r w:rsidRPr="00CC6B21">
              <w:rPr>
                <w:sz w:val="12"/>
                <w:szCs w:val="12"/>
              </w:rPr>
              <w:t>V, в котором он распределен, при условии: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ρ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∆V→0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  <m:t>∆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/>
                              <w:sz w:val="12"/>
                              <w:szCs w:val="12"/>
                              <w:shd w:val="clear" w:color="auto" w:fill="FDFFFB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/>
                              <w:sz w:val="12"/>
                              <w:szCs w:val="12"/>
                              <w:shd w:val="clear" w:color="auto" w:fill="FDFFFB"/>
                            </w:rPr>
                            <m:t>∆V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dQ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/>
                          <w:sz w:val="12"/>
                          <w:szCs w:val="12"/>
                          <w:shd w:val="clear" w:color="auto" w:fill="FDFFFB"/>
                        </w:rPr>
                        <m:t>dV</m:t>
                      </m:r>
                    </m:den>
                  </m:f>
                </m:e>
              </m:func>
            </m:oMath>
            <w:r w:rsidRPr="00CC6B21">
              <w:rPr>
                <w:rFonts w:eastAsiaTheme="minorEastAsia"/>
                <w:iCs/>
                <w:color w:val="000000"/>
                <w:sz w:val="12"/>
                <w:szCs w:val="12"/>
                <w:shd w:val="clear" w:color="auto" w:fill="FDFFFB"/>
              </w:rPr>
              <w:t>.</w:t>
            </w:r>
          </w:p>
          <w:p w14:paraId="215FE385" w14:textId="77777777" w:rsidR="000302B5" w:rsidRPr="00CC6B21" w:rsidRDefault="000302B5" w:rsidP="000302B5">
            <w:pPr>
              <w:spacing w:line="240" w:lineRule="auto"/>
              <w:rPr>
                <w:rFonts w:eastAsiaTheme="minorEastAsia"/>
                <w:iCs/>
                <w:color w:val="000000"/>
                <w:sz w:val="12"/>
                <w:szCs w:val="12"/>
                <w:shd w:val="clear" w:color="auto" w:fill="FDFFFB"/>
              </w:rPr>
            </w:pPr>
            <w:r w:rsidRPr="00CC6B21">
              <w:rPr>
                <w:rFonts w:eastAsiaTheme="minorEastAsia"/>
                <w:iCs/>
                <w:color w:val="000000"/>
                <w:sz w:val="12"/>
                <w:szCs w:val="12"/>
                <w:shd w:val="clear" w:color="auto" w:fill="FDFFFB"/>
              </w:rPr>
              <w:t>Зная плотность распределения заряда, его величину можно рассчитать по формулам:</w:t>
            </w:r>
          </w:p>
          <w:p w14:paraId="76A81F02" w14:textId="388F1F2D" w:rsidR="000302B5" w:rsidRPr="00CC6B21" w:rsidRDefault="000302B5" w:rsidP="000302B5">
            <w:pPr>
              <w:spacing w:line="240" w:lineRule="auto"/>
              <w:ind w:left="720" w:firstLine="720"/>
              <w:jc w:val="center"/>
              <w:rPr>
                <w:rFonts w:eastAsiaTheme="minorEastAsia"/>
                <w:b/>
                <w:bCs/>
                <w:iCs/>
                <w:color w:val="000000"/>
                <w:sz w:val="12"/>
                <w:szCs w:val="12"/>
                <w:shd w:val="clear" w:color="auto" w:fill="FDFFFB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q=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L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τdl</m:t>
                  </m:r>
                </m:e>
              </m:nary>
            </m:oMath>
            <w:r w:rsidRPr="00CC6B21">
              <w:rPr>
                <w:rFonts w:eastAsiaTheme="minorEastAsia"/>
                <w:b/>
                <w:bCs/>
                <w:iCs/>
                <w:color w:val="000000"/>
                <w:sz w:val="12"/>
                <w:szCs w:val="12"/>
                <w:shd w:val="clear" w:color="auto" w:fill="FDFFFB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S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σdS</m:t>
                  </m:r>
                </m:e>
              </m:nary>
            </m:oMath>
            <w:r w:rsidRPr="00CC6B21">
              <w:rPr>
                <w:rFonts w:eastAsiaTheme="minorEastAsia"/>
                <w:b/>
                <w:bCs/>
                <w:iCs/>
                <w:color w:val="000000"/>
                <w:sz w:val="12"/>
                <w:szCs w:val="12"/>
                <w:shd w:val="clear" w:color="auto" w:fill="FDFFFB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V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ρdV</m:t>
                  </m:r>
                </m:e>
              </m:nary>
            </m:oMath>
          </w:p>
          <w:p w14:paraId="2ABA8AAF" w14:textId="77777777" w:rsidR="000302B5" w:rsidRPr="00CC6B21" w:rsidRDefault="000302B5" w:rsidP="000302B5">
            <w:pPr>
              <w:spacing w:line="240" w:lineRule="auto"/>
              <w:rPr>
                <w:color w:val="000000"/>
                <w:sz w:val="12"/>
                <w:szCs w:val="12"/>
                <w:shd w:val="clear" w:color="auto" w:fill="FFFFFF"/>
              </w:rPr>
            </w:pPr>
            <w:r w:rsidRPr="00CC6B21">
              <w:rPr>
                <w:color w:val="000000"/>
                <w:sz w:val="12"/>
                <w:szCs w:val="12"/>
                <w:shd w:val="clear" w:color="auto" w:fill="FDFFFB"/>
              </w:rPr>
              <w:t xml:space="preserve">В СИ единицами измерения плотностей зарядов являются: </w:t>
            </w:r>
            <w:r w:rsidRPr="00CC6B21">
              <w:rPr>
                <w:color w:val="000000"/>
                <w:sz w:val="12"/>
                <w:szCs w:val="12"/>
                <w:shd w:val="clear" w:color="auto" w:fill="FFFFFF"/>
              </w:rPr>
              <w:t>линейной - [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DFFFB"/>
                </w:rPr>
                <m:t>τ</m:t>
              </m:r>
            </m:oMath>
            <w:r w:rsidRPr="00CC6B21">
              <w:rPr>
                <w:color w:val="000000"/>
                <w:sz w:val="12"/>
                <w:szCs w:val="12"/>
                <w:shd w:val="clear" w:color="auto" w:fill="FFFFFF"/>
              </w:rPr>
              <w:t>]=Кл/м, поверхностной -[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DFFFB"/>
                </w:rPr>
                <m:t>σ</m:t>
              </m:r>
            </m:oMath>
            <w:r w:rsidRPr="00CC6B21">
              <w:rPr>
                <w:color w:val="000000"/>
                <w:sz w:val="12"/>
                <w:szCs w:val="12"/>
                <w:shd w:val="clear" w:color="auto" w:fill="FFFFFF"/>
              </w:rPr>
              <w:t>] = Кл/м</w:t>
            </w:r>
            <w:r w:rsidRPr="00CC6B21">
              <w:rPr>
                <w:color w:val="000000"/>
                <w:sz w:val="12"/>
                <w:szCs w:val="12"/>
                <w:shd w:val="clear" w:color="auto" w:fill="FFFFFF"/>
                <w:vertAlign w:val="superscript"/>
              </w:rPr>
              <w:t>2</w:t>
            </w:r>
            <w:r w:rsidRPr="00CC6B21">
              <w:rPr>
                <w:color w:val="000000"/>
                <w:sz w:val="12"/>
                <w:szCs w:val="12"/>
                <w:shd w:val="clear" w:color="auto" w:fill="FFFFFF"/>
              </w:rPr>
              <w:t>, объемной - [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DFFFB"/>
                </w:rPr>
                <m:t>ρ</m:t>
              </m:r>
            </m:oMath>
            <w:r w:rsidRPr="00CC6B21">
              <w:rPr>
                <w:color w:val="000000"/>
                <w:sz w:val="12"/>
                <w:szCs w:val="12"/>
                <w:shd w:val="clear" w:color="auto" w:fill="FFFFFF"/>
              </w:rPr>
              <w:t>] = Кл/м</w:t>
            </w:r>
            <w:r w:rsidRPr="00CC6B21">
              <w:rPr>
                <w:color w:val="000000"/>
                <w:sz w:val="12"/>
                <w:szCs w:val="12"/>
                <w:shd w:val="clear" w:color="auto" w:fill="FFFFFF"/>
                <w:vertAlign w:val="superscript"/>
              </w:rPr>
              <w:t>3</w:t>
            </w:r>
            <w:r w:rsidRPr="00CC6B21">
              <w:rPr>
                <w:color w:val="000000"/>
                <w:sz w:val="12"/>
                <w:szCs w:val="12"/>
                <w:shd w:val="clear" w:color="auto" w:fill="FFFFFF"/>
              </w:rPr>
              <w:t>.</w:t>
            </w:r>
          </w:p>
          <w:p w14:paraId="400A5830" w14:textId="77777777" w:rsidR="005B58AE" w:rsidRPr="000302B5" w:rsidRDefault="005B58AE" w:rsidP="005B58AE">
            <w:p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231" w:type="dxa"/>
          </w:tcPr>
          <w:p w14:paraId="1004C76B" w14:textId="3D5A7A62" w:rsidR="00CC6B21" w:rsidRPr="00CC6B21" w:rsidRDefault="00CC6B21" w:rsidP="00CC6B21">
            <w:pPr>
              <w:spacing w:line="240" w:lineRule="auto"/>
              <w:rPr>
                <w:b/>
                <w:bCs/>
                <w:color w:val="000000"/>
                <w:sz w:val="12"/>
                <w:szCs w:val="12"/>
                <w:shd w:val="clear" w:color="auto" w:fill="FFFFFF"/>
              </w:rPr>
            </w:pPr>
            <w:r w:rsidRPr="00CC6B21">
              <w:rPr>
                <w:b/>
                <w:bCs/>
                <w:color w:val="000000"/>
                <w:sz w:val="12"/>
                <w:szCs w:val="12"/>
              </w:rPr>
              <w:lastRenderedPageBreak/>
              <w:t>2.Понятие потока вектора. Теорема Гаусса для электростатического поля в вакууме. Применение теоремы Гаусса для расчета электростатических симметричных полей в вакууме (заряженной плоскости, сферы, цилиндра).</w:t>
            </w:r>
          </w:p>
          <w:p w14:paraId="48C60C9E" w14:textId="77777777" w:rsidR="00CC6B21" w:rsidRDefault="00CC6B21" w:rsidP="00CC6B21">
            <w:pPr>
              <w:spacing w:line="240" w:lineRule="auto"/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</w:pPr>
            <w:r w:rsidRPr="00CC6B21">
              <w:rPr>
                <w:b/>
                <w:bCs/>
                <w:color w:val="000000"/>
                <w:sz w:val="12"/>
                <w:szCs w:val="12"/>
                <w:u w:val="single"/>
                <w:shd w:val="clear" w:color="auto" w:fill="FDFFFB"/>
              </w:rPr>
              <w:t>Потоком вектора напряженности</w:t>
            </w:r>
            <w:r w:rsidRPr="00CC6B21">
              <w:rPr>
                <w:color w:val="000000"/>
                <w:sz w:val="12"/>
                <w:szCs w:val="12"/>
                <w:u w:val="single"/>
                <w:shd w:val="clear" w:color="auto" w:fill="FDFFFB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00"/>
                      <w:sz w:val="12"/>
                      <w:szCs w:val="12"/>
                      <w:u w:val="single"/>
                      <w:shd w:val="clear" w:color="auto" w:fill="FDFFFB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  <w:u w:val="single"/>
                      <w:shd w:val="clear" w:color="auto" w:fill="FDFFFB"/>
                      <w:lang w:val="en-US"/>
                    </w:rPr>
                    <m:t>E</m:t>
                  </m:r>
                </m:e>
              </m:acc>
            </m:oMath>
            <w:r w:rsidRPr="00CC6B21">
              <w:rPr>
                <w:b/>
                <w:bCs/>
                <w:i/>
                <w:iCs/>
                <w:color w:val="000000"/>
                <w:sz w:val="12"/>
                <w:szCs w:val="12"/>
                <w:u w:val="single"/>
                <w:shd w:val="clear" w:color="auto" w:fill="FDFFFB"/>
              </w:rPr>
              <w:t xml:space="preserve"> </w:t>
            </w:r>
            <w:r w:rsidRPr="00CC6B21">
              <w:rPr>
                <w:color w:val="000000"/>
                <w:sz w:val="12"/>
                <w:szCs w:val="12"/>
                <w:u w:val="single"/>
                <w:shd w:val="clear" w:color="auto" w:fill="FFFFFF"/>
              </w:rPr>
              <w:t xml:space="preserve">называют число силовых линий, пронизывающих элементарную площадку 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u w:val="single"/>
                  <w:shd w:val="clear" w:color="auto" w:fill="FFFFFF"/>
                </w:rPr>
                <m:t>dS</m:t>
              </m:r>
            </m:oMath>
            <w:r w:rsidRPr="00CC6B21">
              <w:rPr>
                <w:color w:val="000000"/>
                <w:sz w:val="12"/>
                <w:szCs w:val="12"/>
                <w:u w:val="single"/>
                <w:shd w:val="clear" w:color="auto" w:fill="FFFFFF"/>
              </w:rPr>
              <w:t xml:space="preserve">, нормаль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u w:val="single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u w:val="single"/>
                      <w:shd w:val="clear" w:color="auto" w:fill="FFFFFF"/>
                    </w:rPr>
                    <m:t>n</m:t>
                  </m:r>
                </m:e>
              </m:acc>
            </m:oMath>
            <w:r w:rsidRPr="00CC6B21">
              <w:rPr>
                <w:color w:val="000000"/>
                <w:sz w:val="12"/>
                <w:szCs w:val="12"/>
                <w:u w:val="single"/>
                <w:shd w:val="clear" w:color="auto" w:fill="FFFFFF"/>
              </w:rPr>
              <w:t xml:space="preserve"> которой составляет угол 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u w:val="single"/>
                  <w:shd w:val="clear" w:color="auto" w:fill="FFFFFF"/>
                </w:rPr>
                <m:t>α</m:t>
              </m:r>
            </m:oMath>
            <w:r w:rsidRPr="00CC6B21">
              <w:rPr>
                <w:color w:val="000000"/>
                <w:sz w:val="12"/>
                <w:szCs w:val="12"/>
                <w:u w:val="single"/>
                <w:shd w:val="clear" w:color="auto" w:fill="FFFFFF"/>
              </w:rPr>
              <w:t xml:space="preserve"> с вектором</w:t>
            </w:r>
            <w:r w:rsidRPr="00CC6B21">
              <w:rPr>
                <w:color w:val="000000"/>
                <w:sz w:val="12"/>
                <w:szCs w:val="12"/>
                <w:u w:val="single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00"/>
                      <w:sz w:val="12"/>
                      <w:szCs w:val="12"/>
                      <w:u w:val="single"/>
                      <w:shd w:val="clear" w:color="auto" w:fill="FDFFFB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  <w:u w:val="single"/>
                      <w:shd w:val="clear" w:color="auto" w:fill="FDFFFB"/>
                      <w:lang w:val="en-US"/>
                    </w:rPr>
                    <m:t>E</m:t>
                  </m:r>
                </m:e>
              </m:acc>
            </m:oMath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  <w:t xml:space="preserve"> </w:t>
            </w:r>
          </w:p>
          <w:p w14:paraId="5747FB0C" w14:textId="2BD0B73B" w:rsidR="00CC6B21" w:rsidRPr="00CC6B21" w:rsidRDefault="00CC6B21" w:rsidP="00CC6B21">
            <w:pPr>
              <w:spacing w:line="240" w:lineRule="auto"/>
              <w:rPr>
                <w:rFonts w:eastAsiaTheme="minorEastAsia"/>
                <w:color w:val="000000"/>
                <w:sz w:val="12"/>
                <w:szCs w:val="12"/>
                <w:shd w:val="clear" w:color="auto" w:fill="FDFFFB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12"/>
                  <w:szCs w:val="1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Ф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  <w:lang w:val="en-US"/>
                    </w:rPr>
                    <m:t>E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  <w:lang w:val="en-US"/>
                    </w:rPr>
                    <m:t>EdScosα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12"/>
                  <w:szCs w:val="12"/>
                </w:rPr>
                <m:t>dS=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Cs/>
                      <w:color w:val="000000"/>
                      <w:sz w:val="12"/>
                      <w:szCs w:val="1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E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12"/>
                  <w:szCs w:val="1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Cs/>
                      <w:color w:val="000000"/>
                      <w:sz w:val="12"/>
                      <w:szCs w:val="1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S</m:t>
                  </m:r>
                </m:e>
              </m:acc>
              <m:r>
                <w:rPr>
                  <w:rFonts w:ascii="Cambria Math" w:hAnsi="Cambria Math"/>
                  <w:color w:val="000000"/>
                  <w:sz w:val="12"/>
                  <w:szCs w:val="12"/>
                </w:rPr>
                <m:t xml:space="preserve"> </m:t>
              </m:r>
            </m:oMath>
            <w:r>
              <w:rPr>
                <w:iCs/>
                <w:color w:val="000000"/>
                <w:sz w:val="12"/>
                <w:szCs w:val="12"/>
              </w:rPr>
              <w:t xml:space="preserve"> </w:t>
            </w:r>
            <w:r w:rsidRPr="00CC6B21">
              <w:rPr>
                <w:color w:val="000000"/>
                <w:sz w:val="12"/>
                <w:szCs w:val="12"/>
                <w:shd w:val="clear" w:color="auto" w:fill="FFFFFF"/>
              </w:rPr>
              <w:t>где</w:t>
            </w:r>
            <w:r>
              <w:rPr>
                <w:color w:val="000000"/>
                <w:sz w:val="12"/>
                <w:szCs w:val="12"/>
                <w:shd w:val="clear" w:color="auto" w:fill="FFFF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FFFFF"/>
                    </w:rPr>
                    <m:t>S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FFFFF"/>
                </w:rPr>
                <m:t>=dS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FFFFF"/>
                    </w:rPr>
                    <m:t>n</m:t>
                  </m:r>
                </m:e>
              </m:acc>
            </m:oMath>
            <w:r w:rsidRPr="00CC6B21">
              <w:rPr>
                <w:b/>
                <w:bCs/>
                <w:color w:val="000000"/>
                <w:sz w:val="12"/>
                <w:szCs w:val="12"/>
                <w:shd w:val="clear" w:color="auto" w:fill="FFFFFF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/>
                      <w:sz w:val="12"/>
                      <w:szCs w:val="12"/>
                      <w:shd w:val="clear" w:color="auto" w:fill="FDFFF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12"/>
                      <w:szCs w:val="12"/>
                      <w:shd w:val="clear" w:color="auto" w:fill="FDFFFB"/>
                      <w:lang w:val="en-US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12"/>
                  <w:szCs w:val="12"/>
                  <w:shd w:val="clear" w:color="auto" w:fill="FDFFFB"/>
                </w:rPr>
                <m:t>*cosα</m:t>
              </m:r>
            </m:oMath>
          </w:p>
          <w:p w14:paraId="7F76E5C1" w14:textId="77777777" w:rsidR="00CC6B21" w:rsidRPr="00CC6B21" w:rsidRDefault="00CC6B21" w:rsidP="00CC6B21">
            <w:pPr>
              <w:spacing w:line="240" w:lineRule="auto"/>
              <w:rPr>
                <w:rFonts w:eastAsiaTheme="minorEastAsia"/>
                <w:color w:val="000000"/>
                <w:sz w:val="12"/>
                <w:szCs w:val="12"/>
                <w:shd w:val="clear" w:color="auto" w:fill="FFFFFF"/>
              </w:rPr>
            </w:pPr>
            <w:proofErr w:type="gramStart"/>
            <w:r w:rsidRPr="00CC6B21">
              <w:rPr>
                <w:rFonts w:eastAsiaTheme="minorEastAsia"/>
                <w:iCs/>
                <w:color w:val="000000"/>
                <w:sz w:val="12"/>
                <w:szCs w:val="12"/>
                <w:shd w:val="clear" w:color="auto" w:fill="FFFFFF"/>
              </w:rPr>
              <w:t>т.е.</w:t>
            </w:r>
            <w:proofErr w:type="gramEnd"/>
            <w:r w:rsidRPr="00CC6B21">
              <w:rPr>
                <w:rFonts w:eastAsiaTheme="minorEastAsia"/>
                <w:iCs/>
                <w:color w:val="000000"/>
                <w:sz w:val="12"/>
                <w:szCs w:val="12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FFFFF"/>
                    </w:rPr>
                    <m:t>S</m:t>
                  </m:r>
                </m:e>
              </m:acc>
            </m:oMath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FFFFF"/>
              </w:rPr>
              <w:t xml:space="preserve"> – вектор, модуль которого равен 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FFFFF"/>
                  <w:lang w:val="en-US"/>
                </w:rPr>
                <m:t>S</m:t>
              </m:r>
            </m:oMath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FFFFF"/>
              </w:rPr>
              <w:t xml:space="preserve">, а направление совпадает с нормалью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FFFFF"/>
                    </w:rPr>
                    <m:t>n</m:t>
                  </m:r>
                </m:e>
              </m:acc>
            </m:oMath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FFFFF"/>
              </w:rPr>
              <w:t xml:space="preserve"> к площадке, 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n</m:t>
                  </m:r>
                </m:sub>
              </m:sSub>
            </m:oMath>
            <w:r w:rsidRPr="00CC6B21">
              <w:rPr>
                <w:rFonts w:eastAsiaTheme="minorEastAsia"/>
                <w:iCs/>
                <w:color w:val="000000"/>
                <w:sz w:val="12"/>
                <w:szCs w:val="12"/>
              </w:rPr>
              <w:t xml:space="preserve"> – проекция вектора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color w:val="000000"/>
                      <w:sz w:val="12"/>
                      <w:szCs w:val="1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2"/>
                      <w:szCs w:val="12"/>
                    </w:rPr>
                    <m:t>E</m:t>
                  </m:r>
                </m:e>
              </m:acc>
            </m:oMath>
            <w:r w:rsidRPr="00CC6B21">
              <w:rPr>
                <w:rFonts w:eastAsiaTheme="minorEastAsia"/>
                <w:iCs/>
                <w:color w:val="000000"/>
                <w:sz w:val="12"/>
                <w:szCs w:val="12"/>
              </w:rPr>
              <w:t xml:space="preserve"> на нормаль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12"/>
                      <w:szCs w:val="12"/>
                      <w:shd w:val="clear" w:color="auto" w:fill="FFFFFF"/>
                    </w:rPr>
                    <m:t>n</m:t>
                  </m:r>
                </m:e>
              </m:acc>
            </m:oMath>
            <w:r w:rsidRPr="00CC6B21">
              <w:rPr>
                <w:rFonts w:eastAsiaTheme="minorEastAsia"/>
                <w:color w:val="000000"/>
                <w:sz w:val="12"/>
                <w:szCs w:val="12"/>
                <w:shd w:val="clear" w:color="auto" w:fill="FFFFFF"/>
              </w:rPr>
              <w:t xml:space="preserve"> к площадке </w:t>
            </w:r>
            <m:oMath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FFFFF"/>
                  <w:lang w:val="en-US"/>
                </w:rPr>
                <m:t>S</m:t>
              </m:r>
              <m:r>
                <w:rPr>
                  <w:rFonts w:ascii="Cambria Math" w:hAnsi="Cambria Math"/>
                  <w:color w:val="000000"/>
                  <w:sz w:val="12"/>
                  <w:szCs w:val="12"/>
                  <w:shd w:val="clear" w:color="auto" w:fill="FFFFFF"/>
                </w:rPr>
                <m:t>.</m:t>
              </m:r>
            </m:oMath>
          </w:p>
          <w:p w14:paraId="0F591A9F" w14:textId="77777777" w:rsidR="00CC6B21" w:rsidRPr="00CC6B21" w:rsidRDefault="00CC6B21" w:rsidP="00CC6B21">
            <w:pPr>
              <w:spacing w:line="240" w:lineRule="auto"/>
              <w:rPr>
                <w:rFonts w:eastAsiaTheme="minorEastAsia"/>
                <w:i/>
                <w:iCs/>
                <w:color w:val="000000"/>
                <w:sz w:val="12"/>
                <w:szCs w:val="12"/>
                <w:shd w:val="clear" w:color="auto" w:fill="FFFFFF"/>
              </w:rPr>
            </w:pPr>
            <w:r w:rsidRPr="00CC6B21">
              <w:rPr>
                <w:noProof/>
              </w:rPr>
              <w:drawing>
                <wp:inline distT="0" distB="0" distL="0" distR="0" wp14:anchorId="2D4ACBFA" wp14:editId="7833B5D8">
                  <wp:extent cx="2346960" cy="742329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581" cy="77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6B21">
              <w:rPr>
                <w:noProof/>
                <w:color w:val="000000"/>
                <w:sz w:val="12"/>
                <w:szCs w:val="12"/>
                <w:bdr w:val="none" w:sz="0" w:space="0" w:color="auto" w:frame="1"/>
                <w:shd w:val="clear" w:color="auto" w:fill="FDFFFB"/>
              </w:rPr>
              <w:t xml:space="preserve"> </w:t>
            </w:r>
          </w:p>
          <w:p w14:paraId="685F02D3" w14:textId="77777777" w:rsidR="00CC6B21" w:rsidRPr="00CC6B21" w:rsidRDefault="00CC6B21" w:rsidP="00CC6B21">
            <w:pPr>
              <w:rPr>
                <w:sz w:val="12"/>
                <w:szCs w:val="12"/>
                <w:u w:val="single"/>
              </w:rPr>
            </w:pPr>
            <w:r w:rsidRPr="00CC6B21">
              <w:rPr>
                <w:sz w:val="12"/>
                <w:szCs w:val="12"/>
                <w:u w:val="single"/>
              </w:rPr>
              <w:t>Единица потока вектора напряженности электростатического поля – вольт на метр (</w:t>
            </w:r>
            <m:oMath>
              <m:r>
                <w:rPr>
                  <w:rFonts w:ascii="Cambria Math" w:hAnsi="Cambria Math"/>
                  <w:sz w:val="12"/>
                  <w:szCs w:val="12"/>
                  <w:u w:val="single"/>
                </w:rPr>
                <m:t>В*м</m:t>
              </m:r>
            </m:oMath>
            <w:r w:rsidRPr="00CC6B21">
              <w:rPr>
                <w:sz w:val="12"/>
                <w:szCs w:val="12"/>
                <w:u w:val="single"/>
              </w:rPr>
              <w:t>).</w:t>
            </w:r>
          </w:p>
          <w:p w14:paraId="2F2038C6" w14:textId="60B7319A" w:rsidR="00CC6B21" w:rsidRPr="002846AC" w:rsidRDefault="00CC6B21" w:rsidP="00CC6B21">
            <w:pPr>
              <w:rPr>
                <w:rFonts w:eastAsiaTheme="minorEastAsia"/>
                <w:sz w:val="12"/>
                <w:szCs w:val="12"/>
                <w:shd w:val="clear" w:color="auto" w:fill="FFFFFF"/>
              </w:rPr>
            </w:pPr>
            <w:r w:rsidRPr="00CC6B21">
              <w:rPr>
                <w:rFonts w:eastAsiaTheme="minorEastAsia"/>
                <w:sz w:val="12"/>
                <w:szCs w:val="12"/>
                <w:shd w:val="clear" w:color="auto" w:fill="FFFFFF"/>
              </w:rPr>
              <w:t xml:space="preserve">Поток сквозь произвольную замкнутую поверхность </w:t>
            </w:r>
            <w:r w:rsidRPr="00CC6B21">
              <w:rPr>
                <w:rFonts w:eastAsiaTheme="minorEastAsia"/>
                <w:sz w:val="12"/>
                <w:szCs w:val="12"/>
                <w:shd w:val="clear" w:color="auto" w:fill="FFFFFF"/>
                <w:lang w:val="en-US"/>
              </w:rPr>
              <w:t>S</w:t>
            </w:r>
            <w:r w:rsidRPr="00CC6B21">
              <w:rPr>
                <w:rFonts w:eastAsiaTheme="minorEastAsia"/>
                <w:sz w:val="12"/>
                <w:szCs w:val="12"/>
                <w:shd w:val="clear" w:color="auto" w:fill="FFFFFF"/>
              </w:rPr>
              <w:t xml:space="preserve"> равен:</w:t>
            </w:r>
            <w:r w:rsidR="002846AC">
              <w:rPr>
                <w:rFonts w:eastAsiaTheme="minorEastAsia"/>
                <w:sz w:val="12"/>
                <w:szCs w:val="12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  <w:shd w:val="clear" w:color="auto" w:fill="FFFFFF"/>
                </w:rPr>
                <m:t xml:space="preserve">= </m:t>
              </m:r>
              <m:nary>
                <m:naryPr>
                  <m:chr m:val="∮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E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=</m:t>
                  </m:r>
                  <m:nary>
                    <m:naryPr>
                      <m:chr m:val="∮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dS</m:t>
                      </m:r>
                    </m:e>
                  </m:nary>
                </m:e>
              </m:nary>
            </m:oMath>
          </w:p>
          <w:p w14:paraId="022EDBC0" w14:textId="77777777" w:rsidR="00CC6B21" w:rsidRPr="00CC6B21" w:rsidRDefault="00CC6B21" w:rsidP="00CC6B21">
            <w:pPr>
              <w:rPr>
                <w:sz w:val="12"/>
                <w:szCs w:val="12"/>
                <w:shd w:val="clear" w:color="auto" w:fill="FFFFFF"/>
              </w:rPr>
            </w:pPr>
            <w:r w:rsidRPr="00CC6B21">
              <w:rPr>
                <w:sz w:val="12"/>
                <w:szCs w:val="12"/>
                <w:shd w:val="clear" w:color="auto" w:fill="FFFFFF"/>
              </w:rPr>
              <w:t>где интеграл берется по замкнутой поверхности S.</w:t>
            </w:r>
          </w:p>
          <w:p w14:paraId="5AB103BB" w14:textId="77777777" w:rsidR="00CC6B21" w:rsidRPr="00CC6B21" w:rsidRDefault="00CC6B21" w:rsidP="00CC6B21">
            <w:pPr>
              <w:rPr>
                <w:sz w:val="12"/>
                <w:szCs w:val="12"/>
              </w:rPr>
            </w:pPr>
            <w:r w:rsidRPr="00CC6B21">
              <w:rPr>
                <w:sz w:val="12"/>
                <w:szCs w:val="12"/>
                <w:shd w:val="clear" w:color="auto" w:fill="FFFFFF"/>
              </w:rPr>
              <w:t xml:space="preserve">Принято для замкнутых поверхностей нормаль брать наружу области, </w:t>
            </w:r>
            <w:proofErr w:type="gramStart"/>
            <w:r w:rsidRPr="00CC6B21">
              <w:rPr>
                <w:sz w:val="12"/>
                <w:szCs w:val="12"/>
                <w:shd w:val="clear" w:color="auto" w:fill="FFFFFF"/>
              </w:rPr>
              <w:t>т.е.</w:t>
            </w:r>
            <w:proofErr w:type="gramEnd"/>
            <w:r w:rsidRPr="00CC6B21">
              <w:rPr>
                <w:sz w:val="12"/>
                <w:szCs w:val="12"/>
                <w:shd w:val="clear" w:color="auto" w:fill="FFFFFF"/>
              </w:rPr>
              <w:t xml:space="preserve"> выбирать внешнюю нормаль.</w:t>
            </w:r>
          </w:p>
          <w:p w14:paraId="53E8F281" w14:textId="77777777" w:rsidR="00CC6B21" w:rsidRPr="00CC6B21" w:rsidRDefault="00CC6B21" w:rsidP="00CC6B21">
            <w:pPr>
              <w:rPr>
                <w:rFonts w:eastAsia="Times New Roman"/>
                <w:sz w:val="12"/>
                <w:szCs w:val="12"/>
                <w:shd w:val="clear" w:color="auto" w:fill="FFFFFF"/>
              </w:rPr>
            </w:pPr>
            <w:r w:rsidRPr="00CC6B21">
              <w:rPr>
                <w:rFonts w:eastAsia="Times New Roman"/>
                <w:sz w:val="12"/>
                <w:szCs w:val="12"/>
                <w:shd w:val="clear" w:color="auto" w:fill="FFFFFF"/>
              </w:rPr>
              <w:t xml:space="preserve">Поток вектора величина алгебраическая, она зависит не только от конфигурации поля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12"/>
                      <w:szCs w:val="1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12"/>
                      <w:szCs w:val="12"/>
                      <w:shd w:val="clear" w:color="auto" w:fill="FFFFFF"/>
                      <w:lang w:val="en-US"/>
                    </w:rPr>
                    <m:t>E</m:t>
                  </m:r>
                </m:e>
              </m:acc>
            </m:oMath>
            <w:r w:rsidRPr="00CC6B21">
              <w:rPr>
                <w:rFonts w:eastAsia="Times New Roman"/>
                <w:sz w:val="12"/>
                <w:szCs w:val="12"/>
                <w:shd w:val="clear" w:color="auto" w:fill="FFFFFF"/>
              </w:rPr>
              <w:t>, но и от выбора направления нормали.</w:t>
            </w:r>
          </w:p>
          <w:p w14:paraId="2A29DE58" w14:textId="45CE8453" w:rsidR="00CC6B21" w:rsidRPr="00CC6B21" w:rsidRDefault="00CC6B21" w:rsidP="00CC6B21">
            <w:pPr>
              <w:rPr>
                <w:rFonts w:eastAsia="Times New Roman"/>
                <w:sz w:val="12"/>
                <w:szCs w:val="12"/>
                <w:shd w:val="clear" w:color="auto" w:fill="FFFFFF"/>
              </w:rPr>
            </w:pPr>
            <w:r w:rsidRPr="00CC6B21">
              <w:rPr>
                <w:sz w:val="12"/>
                <w:szCs w:val="12"/>
                <w:shd w:val="clear" w:color="auto" w:fill="FFFFFF"/>
              </w:rPr>
              <w:t xml:space="preserve">Для поверхности любой формы, если она замкнута и заключает в себя точечный заряд Q, поток вектора Е будет равен </w:t>
            </w:r>
            <w:r w:rsidRPr="00CC6B21">
              <w:rPr>
                <w:b/>
                <w:bCs/>
                <w:sz w:val="12"/>
                <w:szCs w:val="12"/>
                <w:shd w:val="clear" w:color="auto" w:fill="FFFFFF"/>
              </w:rPr>
              <w:t xml:space="preserve">—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oMath>
            <w:r w:rsidRPr="00CC6B21">
              <w:rPr>
                <w:b/>
                <w:bCs/>
                <w:sz w:val="12"/>
                <w:szCs w:val="12"/>
                <w:shd w:val="clear" w:color="auto" w:fill="FFFFFF"/>
              </w:rPr>
              <w:t>,</w:t>
            </w:r>
            <w:r w:rsidRPr="00CC6B21">
              <w:rPr>
                <w:sz w:val="12"/>
                <w:szCs w:val="12"/>
                <w:shd w:val="clear" w:color="auto" w:fill="FFFFFF"/>
              </w:rPr>
              <w:t xml:space="preserve"> т. </w:t>
            </w:r>
            <w:r w:rsidRPr="00CC6B21">
              <w:rPr>
                <w:sz w:val="12"/>
                <w:szCs w:val="12"/>
                <w:shd w:val="clear" w:color="auto" w:fill="FFFFFF"/>
              </w:rPr>
              <w:t>Е</w:t>
            </w:r>
            <w:r>
              <w:rPr>
                <w:sz w:val="12"/>
                <w:szCs w:val="12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  <w:lang w:val="en-US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=</m:t>
              </m:r>
              <m:nary>
                <m:naryPr>
                  <m:chr m:val="∮"/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E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=</m:t>
                  </m:r>
                  <m:nary>
                    <m:naryPr>
                      <m:chr m:val="∮"/>
                      <m:limLoc m:val="subSup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dS</m:t>
                      </m:r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oMath>
            <w:r w:rsidRPr="00CC6B21">
              <w:rPr>
                <w:rFonts w:eastAsiaTheme="minorEastAsia"/>
                <w:i/>
                <w:sz w:val="12"/>
                <w:szCs w:val="12"/>
                <w:shd w:val="clear" w:color="auto" w:fill="FFFFFF"/>
              </w:rPr>
              <w:t xml:space="preserve"> (1)</w:t>
            </w:r>
            <w:r>
              <w:rPr>
                <w:rFonts w:eastAsiaTheme="minorEastAsia"/>
                <w:i/>
                <w:sz w:val="12"/>
                <w:szCs w:val="12"/>
                <w:shd w:val="clear" w:color="auto" w:fill="FFFFFF"/>
              </w:rPr>
              <w:t xml:space="preserve"> </w:t>
            </w:r>
            <w:r w:rsidRPr="00CC6B21">
              <w:rPr>
                <w:sz w:val="12"/>
                <w:szCs w:val="12"/>
                <w:shd w:val="clear" w:color="auto" w:fill="FFFFFF"/>
              </w:rPr>
              <w:t>Знак потока совпадает со знаком заряда Q.</w:t>
            </w:r>
          </w:p>
          <w:p w14:paraId="75F332EC" w14:textId="247726C0" w:rsidR="00CC6B21" w:rsidRPr="00CC6B21" w:rsidRDefault="00CC6B21" w:rsidP="00CC6B21">
            <w:pPr>
              <w:rPr>
                <w:rFonts w:eastAsiaTheme="minorEastAsia"/>
                <w:sz w:val="12"/>
                <w:szCs w:val="12"/>
                <w:shd w:val="clear" w:color="auto" w:fill="FFFFFF"/>
              </w:rPr>
            </w:pPr>
            <w:r w:rsidRPr="00CC6B21">
              <w:rPr>
                <w:sz w:val="12"/>
                <w:szCs w:val="12"/>
                <w:shd w:val="clear" w:color="auto" w:fill="FFFFFF"/>
              </w:rPr>
              <w:t xml:space="preserve">Рассмотрим общий случай произвольной поверхности, окружающей </w:t>
            </w:r>
            <w:r w:rsidRPr="00CC6B21">
              <w:rPr>
                <w:i/>
                <w:iCs/>
                <w:sz w:val="12"/>
                <w:szCs w:val="12"/>
                <w:shd w:val="clear" w:color="auto" w:fill="FFFFFF"/>
                <w:lang w:val="en-US"/>
              </w:rPr>
              <w:t>n</w:t>
            </w:r>
            <w:r w:rsidRPr="00CC6B21">
              <w:rPr>
                <w:sz w:val="12"/>
                <w:szCs w:val="12"/>
                <w:shd w:val="clear" w:color="auto" w:fill="FFFFFF"/>
              </w:rPr>
              <w:t xml:space="preserve"> зарядов. В соответствии с принципом суперпозиции напряженность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E</m:t>
                  </m:r>
                </m:e>
              </m:acc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поля, создаваемого всеми зарядами, равна сумме напряженностей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i</m:t>
                  </m:r>
                </m:sub>
              </m:sSub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полей, создаваемых каждым зарядом в отдельности: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2"/>
                      <w:szCs w:val="1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oMath>
            <w:r w:rsidRPr="00CC6B21">
              <w:rPr>
                <w:rFonts w:eastAsiaTheme="minorEastAsia"/>
                <w:sz w:val="12"/>
                <w:szCs w:val="12"/>
                <w:shd w:val="clear" w:color="auto" w:fill="FFFFFF"/>
              </w:rPr>
              <w:t>. Поэтому</w:t>
            </w:r>
            <w:r>
              <w:rPr>
                <w:rFonts w:eastAsiaTheme="minorEastAsia"/>
                <w:sz w:val="12"/>
                <w:szCs w:val="12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  <w:lang w:val="en-US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FFFFF"/>
                </w:rPr>
                <m:t>=</m:t>
              </m:r>
              <m:nary>
                <m:naryPr>
                  <m:chr m:val="∮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E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e>
                  </m:acc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FFFFF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12"/>
                                      <w:szCs w:val="12"/>
                                      <w:shd w:val="clear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  <w:shd w:val="clear" w:color="auto" w:fill="FFFFFF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e>
                  </m:acc>
                </m:e>
              </m:nary>
            </m:oMath>
            <w:r w:rsidRPr="00CC6B21">
              <w:rPr>
                <w:rFonts w:eastAsiaTheme="minorEastAsia"/>
                <w:b/>
                <w:bCs/>
                <w:i/>
                <w:sz w:val="12"/>
                <w:szCs w:val="12"/>
                <w:shd w:val="clear" w:color="auto" w:fill="FFFFFF"/>
              </w:rPr>
              <w:t>=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i</m:t>
                  </m:r>
                </m:sub>
                <m:sup/>
                <m:e>
                  <m:nary>
                    <m:naryPr>
                      <m:chr m:val="∮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shd w:val="clear" w:color="auto" w:fill="FFFFFF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S</m:t>
                          </m:r>
                        </m:e>
                      </m:acc>
                    </m:e>
                  </m:nary>
                </m:e>
              </m:nary>
            </m:oMath>
          </w:p>
          <w:p w14:paraId="1C987487" w14:textId="5E93BFE1" w:rsidR="00CC6B21" w:rsidRPr="00CC6B21" w:rsidRDefault="00CC6B21" w:rsidP="00CC6B21">
            <w:pPr>
              <w:rPr>
                <w:sz w:val="12"/>
                <w:szCs w:val="12"/>
                <w:shd w:val="clear" w:color="auto" w:fill="FFFFFF"/>
              </w:rPr>
            </w:pPr>
            <w:r w:rsidRPr="00CC6B21">
              <w:rPr>
                <w:sz w:val="12"/>
                <w:szCs w:val="12"/>
                <w:shd w:val="clear" w:color="auto" w:fill="FFFFFF"/>
              </w:rPr>
              <w:t xml:space="preserve">Согласно (1), каждый из интегралов, стоящий под знаком суммы, равен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oMath>
            <w:r w:rsidRPr="00CC6B21">
              <w:rPr>
                <w:sz w:val="12"/>
                <w:szCs w:val="12"/>
                <w:shd w:val="clear" w:color="auto" w:fill="FFFFFF"/>
              </w:rPr>
              <w:t>. Следовательно,</w:t>
            </w:r>
            <w:r>
              <w:rPr>
                <w:sz w:val="12"/>
                <w:szCs w:val="12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  <w:lang w:val="en-US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FFFFF"/>
                </w:rPr>
                <m:t>=</m:t>
              </m:r>
              <m:nary>
                <m:naryPr>
                  <m:chr m:val="∮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E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e>
                  </m:acc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FFFFF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i</m:t>
                  </m:r>
                </m:sub>
                <m:sup/>
                <m:e>
                  <m:nary>
                    <m:naryPr>
                      <m:chr m:val="∮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12"/>
                                  <w:szCs w:val="12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shd w:val="clear" w:color="auto" w:fill="FFFFFF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S</m:t>
                          </m:r>
                        </m:e>
                      </m:acc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.  (2)</m:t>
                  </m:r>
                </m:e>
              </m:nary>
            </m:oMath>
          </w:p>
          <w:p w14:paraId="1FBB1BBD" w14:textId="77777777" w:rsidR="00CC6B21" w:rsidRPr="00CC6B21" w:rsidRDefault="00CC6B21" w:rsidP="00CC6B21">
            <w:pPr>
              <w:rPr>
                <w:rFonts w:eastAsia="Times New Roman"/>
                <w:i/>
                <w:sz w:val="12"/>
                <w:szCs w:val="12"/>
                <w:shd w:val="clear" w:color="auto" w:fill="FFFFFF"/>
              </w:rPr>
            </w:pPr>
            <w:r w:rsidRPr="00CC6B21">
              <w:rPr>
                <w:rFonts w:eastAsia="Times New Roman"/>
                <w:b/>
                <w:bCs/>
                <w:sz w:val="12"/>
                <w:szCs w:val="12"/>
                <w:u w:val="single"/>
                <w:shd w:val="clear" w:color="auto" w:fill="FFFFFF"/>
              </w:rPr>
              <w:t>Формула (2) выражает теорему Гаусса для электрического поля в вакууме</w:t>
            </w:r>
            <w:r w:rsidRPr="00CC6B21">
              <w:rPr>
                <w:rFonts w:eastAsia="Times New Roman"/>
                <w:sz w:val="12"/>
                <w:szCs w:val="12"/>
                <w:u w:val="single"/>
                <w:shd w:val="clear" w:color="auto" w:fill="FFFFFF"/>
              </w:rPr>
              <w:t>:</w:t>
            </w:r>
            <w:r w:rsidRPr="00CC6B21">
              <w:rPr>
                <w:rFonts w:eastAsia="Times New Roman"/>
                <w:sz w:val="12"/>
                <w:szCs w:val="12"/>
                <w:shd w:val="clear" w:color="auto" w:fill="FFFFFF"/>
              </w:rPr>
              <w:t xml:space="preserve"> </w:t>
            </w:r>
            <w:r w:rsidRPr="00CC6B21">
              <w:rPr>
                <w:rFonts w:eastAsia="Times New Roman"/>
                <w:sz w:val="12"/>
                <w:szCs w:val="12"/>
                <w:u w:val="single"/>
                <w:shd w:val="clear" w:color="auto" w:fill="FFFFFF"/>
              </w:rPr>
              <w:t xml:space="preserve">поток вектора напряженности электростатического поля в вакууме сквозь произвольную замкнутую поверхность равен алгебраической сумме заключенных внутри этой поверхности зарядов, деленной на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2"/>
                      <w:szCs w:val="12"/>
                      <w:u w:val="single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u w:val="single"/>
                      <w:shd w:val="clear" w:color="auto" w:fill="FFFFFF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u w:val="single"/>
                      <w:shd w:val="clear" w:color="auto" w:fill="FFFFFF"/>
                    </w:rPr>
                    <m:t>0</m:t>
                  </m:r>
                </m:sub>
              </m:sSub>
            </m:oMath>
            <w:r w:rsidRPr="00CC6B21">
              <w:rPr>
                <w:rFonts w:eastAsia="Times New Roman"/>
                <w:i/>
                <w:sz w:val="12"/>
                <w:szCs w:val="12"/>
                <w:shd w:val="clear" w:color="auto" w:fill="FFFFFF"/>
              </w:rPr>
              <w:t>.</w:t>
            </w:r>
          </w:p>
          <w:p w14:paraId="427228DA" w14:textId="5722F8FC" w:rsidR="00CC6B21" w:rsidRPr="00CC6B21" w:rsidRDefault="00CC6B21" w:rsidP="00CC6B21">
            <w:pPr>
              <w:rPr>
                <w:rFonts w:eastAsia="Times New Roman"/>
                <w:sz w:val="12"/>
                <w:szCs w:val="12"/>
              </w:rPr>
            </w:pPr>
            <w:r w:rsidRPr="00CC6B21">
              <w:rPr>
                <w:rFonts w:eastAsia="Times New Roman"/>
                <w:sz w:val="12"/>
                <w:szCs w:val="12"/>
                <w:shd w:val="clear" w:color="auto" w:fill="FFFFFF"/>
              </w:rPr>
              <w:t>В общем случае электрические заряды могут быть «размазаны» с некоторой объемной плотностью</w:t>
            </w:r>
            <w:r w:rsidRPr="00CC6B21">
              <w:rPr>
                <w:rFonts w:eastAsia="Times New Roman"/>
                <w:b/>
                <w:bCs/>
                <w:sz w:val="12"/>
                <w:szCs w:val="12"/>
                <w:shd w:val="clear" w:color="auto" w:fill="FFFFF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DFFFB"/>
                </w:rPr>
                <m:t>ρ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DFFF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12"/>
                      <w:szCs w:val="12"/>
                      <w:shd w:val="clear" w:color="auto" w:fill="FDFFF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DFFFB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DFFFB"/>
                    </w:rPr>
                    <m:t>dV</m:t>
                  </m:r>
                </m:den>
              </m:f>
            </m:oMath>
            <w:r w:rsidRPr="00CC6B21">
              <w:rPr>
                <w:rFonts w:eastAsia="Times New Roman"/>
                <w:sz w:val="12"/>
                <w:szCs w:val="12"/>
                <w:shd w:val="clear" w:color="auto" w:fill="FFFFFF"/>
              </w:rPr>
              <w:t xml:space="preserve"> различной в разных местах пространства. Тогда суммарный заряд, заключенный внутри замкнутой поверхности S, охватывающей некоторый объем V, равен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DFFFB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DFFFB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12"/>
                      <w:szCs w:val="12"/>
                      <w:shd w:val="clear" w:color="auto" w:fill="FDFFFB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DFFFB"/>
                    </w:rPr>
                    <m:t>V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  <w:shd w:val="clear" w:color="auto" w:fill="FDFFFB"/>
                    </w:rPr>
                    <m:t>ρdV</m:t>
                  </m:r>
                </m:e>
              </m:nary>
            </m:oMath>
            <w:r w:rsidRPr="00CC6B21">
              <w:rPr>
                <w:rFonts w:eastAsia="Times New Roman"/>
                <w:sz w:val="12"/>
                <w:szCs w:val="12"/>
                <w:shd w:val="clear" w:color="auto" w:fill="FDFFFB"/>
              </w:rPr>
              <w:t xml:space="preserve">. </w:t>
            </w:r>
            <w:r w:rsidRPr="00CC6B21">
              <w:rPr>
                <w:rFonts w:eastAsia="Times New Roman"/>
                <w:sz w:val="12"/>
                <w:szCs w:val="12"/>
                <w:shd w:val="clear" w:color="auto" w:fill="FFFFFF"/>
              </w:rPr>
              <w:t>Используя этот результат, теорему Гаусса (2) можно записать так: </w:t>
            </w:r>
            <w:r>
              <w:rPr>
                <w:rFonts w:eastAsia="Times New Roman"/>
                <w:sz w:val="12"/>
                <w:szCs w:val="12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12"/>
                      <w:szCs w:val="12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  <w:lang w:val="en-US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=</m:t>
              </m:r>
              <m:nary>
                <m:naryPr>
                  <m:chr m:val="∮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E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e>
                  </m:acc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FFFFF"/>
                </w:rPr>
                <m:t>=</m:t>
              </m:r>
              <m:nary>
                <m:naryPr>
                  <m:chr m:val="∮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dS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V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  <w:shd w:val="clear" w:color="auto" w:fill="FFFFFF"/>
                    </w:rPr>
                    <m:t>ρdV</m:t>
                  </m:r>
                </m:e>
              </m:nary>
            </m:oMath>
          </w:p>
          <w:p w14:paraId="30960924" w14:textId="77777777" w:rsidR="00CC6B21" w:rsidRPr="00CC6B21" w:rsidRDefault="00CC6B21" w:rsidP="00CC6B21">
            <w:pPr>
              <w:rPr>
                <w:rFonts w:eastAsiaTheme="minorEastAsia"/>
                <w:sz w:val="12"/>
                <w:szCs w:val="12"/>
                <w:shd w:val="clear" w:color="auto" w:fill="FFFFFF"/>
              </w:rPr>
            </w:pPr>
            <w:r w:rsidRPr="00CC6B21">
              <w:rPr>
                <w:b/>
                <w:bCs/>
                <w:sz w:val="12"/>
                <w:szCs w:val="12"/>
              </w:rPr>
              <w:t xml:space="preserve">Напряженность поля равномерно заряженной бесконечной плоскости. </w:t>
            </w:r>
            <w:r w:rsidRPr="00CC6B21">
              <w:rPr>
                <w:sz w:val="12"/>
                <w:szCs w:val="12"/>
                <w:shd w:val="clear" w:color="auto" w:fill="FFFFFF"/>
              </w:rPr>
              <w:t xml:space="preserve">Бесконечная плоскость (см. рис) заряжена с постоянной поверхностной плотностью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+σ (σ=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dS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-заряд приходящийся на единицу поверхности)</m:t>
              </m:r>
            </m:oMath>
            <w:r w:rsidRPr="00CC6B21">
              <w:rPr>
                <w:rFonts w:eastAsiaTheme="minorEastAsia"/>
                <w:sz w:val="12"/>
                <w:szCs w:val="12"/>
                <w:shd w:val="clear" w:color="auto" w:fill="FFFFFF"/>
              </w:rPr>
              <w:t>. Линии напряжённости перпендикулярны рассматриваемой плоскости и направлены от неё в обе стороны.</w:t>
            </w:r>
          </w:p>
          <w:p w14:paraId="06E96AAC" w14:textId="77777777" w:rsidR="00CC6B21" w:rsidRPr="00CC6B21" w:rsidRDefault="00CC6B21" w:rsidP="00CC6B21">
            <w:pPr>
              <w:rPr>
                <w:rFonts w:eastAsiaTheme="minorEastAsia"/>
                <w:sz w:val="12"/>
                <w:szCs w:val="12"/>
                <w:shd w:val="clear" w:color="auto" w:fill="FFFFFF"/>
              </w:rPr>
            </w:pPr>
            <w:r w:rsidRPr="00CC6B21">
              <w:rPr>
                <w:rFonts w:eastAsiaTheme="minorEastAsia"/>
                <w:noProof/>
                <w:sz w:val="12"/>
                <w:szCs w:val="12"/>
                <w:shd w:val="clear" w:color="auto" w:fill="FFFFFF"/>
              </w:rPr>
              <w:drawing>
                <wp:inline distT="0" distB="0" distL="0" distR="0" wp14:anchorId="2C0BCFF0" wp14:editId="66B5B3D5">
                  <wp:extent cx="2392680" cy="815245"/>
                  <wp:effectExtent l="0" t="0" r="7620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977" cy="846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353A3C" w14:textId="5B7B0772" w:rsidR="00CC6B21" w:rsidRPr="00CC6B21" w:rsidRDefault="00CC6B21" w:rsidP="00CC6B21">
            <w:pPr>
              <w:rPr>
                <w:rFonts w:eastAsiaTheme="minorEastAsia"/>
                <w:sz w:val="12"/>
                <w:szCs w:val="12"/>
                <w:shd w:val="clear" w:color="auto" w:fill="FFFFFF"/>
              </w:rPr>
            </w:pPr>
            <w:r w:rsidRPr="00CC6B21">
              <w:rPr>
                <w:sz w:val="12"/>
                <w:szCs w:val="12"/>
                <w:shd w:val="clear" w:color="auto" w:fill="FFFFFF"/>
              </w:rPr>
              <w:t>В качестве замкнутой поверхности мысленно построим цилиндр, основания которого параллельны заряженной плоскости, а ось перпендикулярна ей. Так как образующие цилиндра параллельны линиям напряженности (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cosα=0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>), то поток вектора напряженности сквозь боковую поверхность ц</w:t>
            </w:r>
            <w:proofErr w:type="spellStart"/>
            <w:r w:rsidRPr="00CC6B21">
              <w:rPr>
                <w:sz w:val="12"/>
                <w:szCs w:val="12"/>
                <w:shd w:val="clear" w:color="auto" w:fill="FFFFFF"/>
              </w:rPr>
              <w:t>илиндра</w:t>
            </w:r>
            <w:proofErr w:type="spellEnd"/>
            <w:r w:rsidRPr="00CC6B21">
              <w:rPr>
                <w:sz w:val="12"/>
                <w:szCs w:val="12"/>
                <w:shd w:val="clear" w:color="auto" w:fill="FFFFFF"/>
              </w:rPr>
              <w:t xml:space="preserve"> равен нулю, а полный поток сквозь цилиндр равен сумме потоков сквозь его основания (площади оснований равны и для основания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E'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совпадает с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E"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), </w:t>
            </w:r>
            <w:proofErr w:type="gramStart"/>
            <w:r w:rsidRPr="00CC6B21">
              <w:rPr>
                <w:sz w:val="12"/>
                <w:szCs w:val="12"/>
                <w:shd w:val="clear" w:color="auto" w:fill="FFFFFF"/>
              </w:rPr>
              <w:t>т.е.</w:t>
            </w:r>
            <w:proofErr w:type="gramEnd"/>
            <w:r w:rsidRPr="00CC6B21">
              <w:rPr>
                <w:sz w:val="12"/>
                <w:szCs w:val="12"/>
                <w:shd w:val="clear" w:color="auto" w:fill="FFFFFF"/>
              </w:rPr>
              <w:t xml:space="preserve"> равен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2ES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. Заряд, заключенный внутри построенной цилиндрической поверхности, равен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σS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. Согласно теореме Гаусса (2),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shd w:val="clear" w:color="auto" w:fill="FFFFFF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shd w:val="clear" w:color="auto" w:fill="FFFFFF"/>
                  <w:lang w:val="en-US"/>
                </w:rPr>
                <m:t>ES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  <w:shd w:val="clear" w:color="auto" w:fill="FFFFFF"/>
                      <w:lang w:val="en-US"/>
                    </w:rPr>
                    <m:t>σS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shd w:val="clear" w:color="auto" w:fill="FFFFFF"/>
                          <w:lang w:val="en-US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oMath>
            <w:r w:rsidRPr="00CC6B21">
              <w:rPr>
                <w:rFonts w:eastAsiaTheme="minorEastAsia"/>
                <w:b/>
                <w:bCs/>
                <w:sz w:val="14"/>
                <w:szCs w:val="14"/>
                <w:shd w:val="clear" w:color="auto" w:fill="FFFFFF"/>
              </w:rPr>
              <w:t>,</w:t>
            </w:r>
            <w:r w:rsidRPr="00CC6B21">
              <w:rPr>
                <w:rFonts w:eastAsiaTheme="minorEastAsia"/>
                <w:sz w:val="12"/>
                <w:szCs w:val="12"/>
                <w:shd w:val="clear" w:color="auto" w:fill="FFFFFF"/>
              </w:rPr>
              <w:t xml:space="preserve"> откуда</w:t>
            </w:r>
            <w:r>
              <w:rPr>
                <w:rFonts w:eastAsiaTheme="minorEastAsia"/>
                <w:sz w:val="12"/>
                <w:szCs w:val="12"/>
                <w:shd w:val="clear" w:color="auto" w:fill="FFFFFF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shd w:val="clear" w:color="auto" w:fill="FFFFFF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FFFFFF"/>
                    </w:rPr>
                    <m:t>σ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oMath>
          </w:p>
          <w:p w14:paraId="4F07D2DB" w14:textId="77777777" w:rsidR="00CC6B21" w:rsidRPr="00CC6B21" w:rsidRDefault="00CC6B21" w:rsidP="00CC6B21">
            <w:pPr>
              <w:rPr>
                <w:sz w:val="12"/>
                <w:szCs w:val="12"/>
                <w:shd w:val="clear" w:color="auto" w:fill="FFFFFF"/>
              </w:rPr>
            </w:pPr>
            <w:r w:rsidRPr="00CC6B21">
              <w:rPr>
                <w:b/>
                <w:bCs/>
                <w:sz w:val="12"/>
                <w:szCs w:val="12"/>
                <w:shd w:val="clear" w:color="auto" w:fill="FFFFFF"/>
              </w:rPr>
              <w:lastRenderedPageBreak/>
              <w:t>Поле равномерно заряженной сферической поверхности</w:t>
            </w:r>
            <w:r w:rsidRPr="00CC6B21">
              <w:rPr>
                <w:sz w:val="12"/>
                <w:szCs w:val="12"/>
                <w:shd w:val="clear" w:color="auto" w:fill="FFFFFF"/>
              </w:rPr>
              <w:t xml:space="preserve">. Сферическая поверхность радиусом R с общим зарядом Q заряжена равномерно с поверхностной плотностью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+σ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>. Благодаря равномерному распределению заряда по поверхности поле, создаваемое им, обладает сферической симметрией.  Поэтому линии напряженности направлены радиально (см. рис).</w:t>
            </w:r>
          </w:p>
          <w:p w14:paraId="7A310B33" w14:textId="77777777" w:rsidR="00CC6B21" w:rsidRPr="00CC6B21" w:rsidRDefault="00CC6B21" w:rsidP="00CC6B21">
            <w:pPr>
              <w:rPr>
                <w:rFonts w:eastAsiaTheme="minorEastAsia"/>
                <w:iCs/>
                <w:sz w:val="12"/>
                <w:szCs w:val="12"/>
                <w:shd w:val="clear" w:color="auto" w:fill="FFFFFF"/>
              </w:rPr>
            </w:pPr>
            <w:r w:rsidRPr="00CC6B21">
              <w:rPr>
                <w:noProof/>
                <w:sz w:val="12"/>
                <w:szCs w:val="12"/>
              </w:rPr>
              <w:drawing>
                <wp:anchor distT="0" distB="0" distL="114300" distR="114300" simplePos="0" relativeHeight="251669504" behindDoc="0" locked="0" layoutInCell="1" allowOverlap="1" wp14:anchorId="756D3A4E" wp14:editId="45ED258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-3810</wp:posOffset>
                  </wp:positionV>
                  <wp:extent cx="1615440" cy="877397"/>
                  <wp:effectExtent l="0" t="0" r="3810" b="0"/>
                  <wp:wrapThrough wrapText="bothSides">
                    <wp:wrapPolygon edited="0">
                      <wp:start x="0" y="0"/>
                      <wp:lineTo x="0" y="21115"/>
                      <wp:lineTo x="21396" y="21115"/>
                      <wp:lineTo x="21396" y="0"/>
                      <wp:lineTo x="0" y="0"/>
                    </wp:wrapPolygon>
                  </wp:wrapThrough>
                  <wp:docPr id="27" name="Рисунок 27" descr="Применение теоремы Гаусса к расчету некоторых электростатических полей в  вакуум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Применение теоремы Гаусса к расчету некоторых электростатических полей в  вакуум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877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87AD18" w14:textId="2629F743" w:rsidR="00CC6B21" w:rsidRPr="00CC6B21" w:rsidRDefault="00CC6B21" w:rsidP="00CC6B21">
            <w:pPr>
              <w:rPr>
                <w:rFonts w:eastAsiaTheme="minorEastAsia"/>
                <w:sz w:val="12"/>
                <w:szCs w:val="12"/>
                <w:shd w:val="clear" w:color="auto" w:fill="FFFFFF"/>
              </w:rPr>
            </w:pPr>
            <w:r w:rsidRPr="00CC6B21">
              <w:rPr>
                <w:sz w:val="12"/>
                <w:szCs w:val="12"/>
                <w:shd w:val="clear" w:color="auto" w:fill="FFFFFF"/>
              </w:rPr>
              <w:t xml:space="preserve">Построим мысленно сферу радиусом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r</m:t>
              </m:r>
            </m:oMath>
            <w:r w:rsidRPr="00CC6B21">
              <w:rPr>
                <w:rFonts w:eastAsiaTheme="minorEastAsia"/>
                <w:sz w:val="12"/>
                <w:szCs w:val="12"/>
                <w:shd w:val="clear" w:color="auto" w:fill="FFFFFF"/>
              </w:rPr>
              <w:t>,</w:t>
            </w:r>
            <w:r w:rsidRPr="00CC6B21">
              <w:rPr>
                <w:sz w:val="12"/>
                <w:szCs w:val="12"/>
                <w:shd w:val="clear" w:color="auto" w:fill="FFFFFF"/>
              </w:rPr>
              <w:t xml:space="preserve"> имеющую общий центр с заряженной сферой. Если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r&gt;R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>, то внутрь поверхности поп</w:t>
            </w:r>
            <w:proofErr w:type="spellStart"/>
            <w:r w:rsidRPr="00CC6B21">
              <w:rPr>
                <w:sz w:val="12"/>
                <w:szCs w:val="12"/>
                <w:shd w:val="clear" w:color="auto" w:fill="FFFFFF"/>
              </w:rPr>
              <w:t>адает</w:t>
            </w:r>
            <w:proofErr w:type="spellEnd"/>
            <w:r w:rsidRPr="00CC6B21">
              <w:rPr>
                <w:sz w:val="12"/>
                <w:szCs w:val="12"/>
                <w:shd w:val="clear" w:color="auto" w:fill="FFFFFF"/>
              </w:rPr>
              <w:t xml:space="preserve"> весь заряд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Q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, создающий рассматриваемое поле, и, по теореме Гаусса (2):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E=</m:t>
              </m:r>
              <m:nary>
                <m:naryPr>
                  <m:chr m:val="∮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dS=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2"/>
                          <w:szCs w:val="1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  <w:shd w:val="clear" w:color="auto" w:fill="FFFFFF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2"/>
                              <w:szCs w:val="1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den>
                  </m:f>
                </m:e>
              </m:nary>
            </m:oMath>
            <w:r w:rsidRPr="00CC6B21">
              <w:rPr>
                <w:rFonts w:eastAsiaTheme="minorEastAsia"/>
                <w:sz w:val="12"/>
                <w:szCs w:val="12"/>
                <w:shd w:val="clear" w:color="auto" w:fill="FFFFFF"/>
              </w:rPr>
              <w:t xml:space="preserve">, откуда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  <w:shd w:val="clear" w:color="auto" w:fill="FFFFFF"/>
                </w:rPr>
                <m:t xml:space="preserve">E=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FFFFFF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FFFFFF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FFFFFF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4"/>
                      <w:szCs w:val="14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  <w:shd w:val="clear" w:color="auto" w:fill="FFFFFF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4"/>
                          <w:szCs w:val="1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  <w:shd w:val="clear" w:color="auto" w:fill="FFFFFF"/>
                </w:rPr>
                <m:t>(r≥R)</m:t>
              </m:r>
            </m:oMath>
            <w:r w:rsidRPr="00CC6B21">
              <w:rPr>
                <w:rFonts w:eastAsiaTheme="minorEastAsia"/>
                <w:sz w:val="12"/>
                <w:szCs w:val="12"/>
                <w:shd w:val="clear" w:color="auto" w:fill="FFFFFF"/>
              </w:rPr>
              <w:t>.</w:t>
            </w:r>
          </w:p>
          <w:p w14:paraId="5E085E70" w14:textId="77777777" w:rsidR="00CC6B21" w:rsidRPr="00CC6B21" w:rsidRDefault="00CC6B21" w:rsidP="00CC6B21">
            <w:pPr>
              <w:rPr>
                <w:sz w:val="12"/>
                <w:szCs w:val="12"/>
                <w:shd w:val="clear" w:color="auto" w:fill="FFFFFF"/>
              </w:rPr>
            </w:pPr>
            <w:r w:rsidRPr="00CC6B21">
              <w:rPr>
                <w:sz w:val="12"/>
                <w:szCs w:val="12"/>
                <w:shd w:val="clear" w:color="auto" w:fill="FFFFFF"/>
              </w:rPr>
              <w:t xml:space="preserve">При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r&gt;R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поле убывает с расстоянием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r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по такому же закону, как у точечного заряда. График зависимости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Е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от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r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приведен на рис. Если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r'&lt;R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>, то замкнутая поверхность не содержит внутри зарядов, поэтому внутри равномерно заряженной сферической поверхности электростатическое поле отсутствует (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Е=0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>).</w:t>
            </w:r>
          </w:p>
          <w:p w14:paraId="0221AF9A" w14:textId="3CBDB51E" w:rsidR="00CC6B21" w:rsidRPr="002846AC" w:rsidRDefault="002846AC" w:rsidP="00CC6B21">
            <w:pPr>
              <w:rPr>
                <w:sz w:val="12"/>
                <w:szCs w:val="12"/>
                <w:shd w:val="clear" w:color="auto" w:fill="FFFFFF"/>
              </w:rPr>
            </w:pPr>
            <w:r w:rsidRPr="00CC6B21">
              <w:rPr>
                <w:noProof/>
                <w:sz w:val="12"/>
                <w:szCs w:val="12"/>
                <w:shd w:val="clear" w:color="auto" w:fill="FFFFFF"/>
              </w:rPr>
              <w:drawing>
                <wp:anchor distT="0" distB="0" distL="114300" distR="114300" simplePos="0" relativeHeight="251668480" behindDoc="0" locked="0" layoutInCell="1" allowOverlap="1" wp14:anchorId="35B7A8F5" wp14:editId="3330E79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1905</wp:posOffset>
                  </wp:positionV>
                  <wp:extent cx="1546225" cy="1188720"/>
                  <wp:effectExtent l="0" t="0" r="0" b="0"/>
                  <wp:wrapThrough wrapText="bothSides">
                    <wp:wrapPolygon edited="0">
                      <wp:start x="0" y="0"/>
                      <wp:lineTo x="0" y="21115"/>
                      <wp:lineTo x="21290" y="21115"/>
                      <wp:lineTo x="21290" y="0"/>
                      <wp:lineTo x="0" y="0"/>
                    </wp:wrapPolygon>
                  </wp:wrapThrough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7"/>
                          <a:stretch/>
                        </pic:blipFill>
                        <pic:spPr bwMode="auto">
                          <a:xfrm>
                            <a:off x="0" y="0"/>
                            <a:ext cx="1546225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6B21" w:rsidRPr="00CC6B21">
              <w:rPr>
                <w:b/>
                <w:bCs/>
                <w:sz w:val="12"/>
                <w:szCs w:val="12"/>
                <w:shd w:val="clear" w:color="auto" w:fill="FFFFFF"/>
              </w:rPr>
              <w:t>Поле равномерно заряженного бесконечного цилиндра (нити)</w:t>
            </w:r>
            <w:r w:rsidR="00CC6B21" w:rsidRPr="00CC6B21">
              <w:rPr>
                <w:sz w:val="12"/>
                <w:szCs w:val="12"/>
                <w:shd w:val="clear" w:color="auto" w:fill="FFFFFF"/>
              </w:rPr>
              <w:t xml:space="preserve">. Бесконечный цилиндр радиусом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R</m:t>
              </m:r>
            </m:oMath>
            <w:r w:rsidR="00CC6B21" w:rsidRPr="00CC6B21">
              <w:rPr>
                <w:sz w:val="12"/>
                <w:szCs w:val="12"/>
                <w:shd w:val="clear" w:color="auto" w:fill="FFFFFF"/>
              </w:rPr>
              <w:t xml:space="preserve"> (см. рис) заряжен равномерно с линейной плотностью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τ</m:t>
              </m:r>
            </m:oMath>
            <w:r w:rsidR="00CC6B21" w:rsidRPr="00CC6B21">
              <w:rPr>
                <w:sz w:val="12"/>
                <w:szCs w:val="12"/>
                <w:shd w:val="clear" w:color="auto" w:fill="FFFFFF"/>
              </w:rPr>
              <w:t xml:space="preserve"> (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  <w:lang w:val="en-US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dl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-</m:t>
              </m:r>
            </m:oMath>
            <w:r>
              <w:rPr>
                <w:sz w:val="12"/>
                <w:szCs w:val="12"/>
                <w:shd w:val="clear" w:color="auto" w:fill="FFFFFF"/>
              </w:rPr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заряд, приходящийся на единицу длины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). </w:t>
            </w:r>
            <w:r w:rsidR="00CC6B21" w:rsidRPr="00CC6B21">
              <w:rPr>
                <w:sz w:val="12"/>
                <w:szCs w:val="12"/>
                <w:shd w:val="clear" w:color="auto" w:fill="FFFFFF"/>
              </w:rPr>
              <w:t>Из соображений симметрии следует, что линии напряженности будут направлены по радиусам круговых сечений цилиндра с одинаковой густотой во все стороны относительно оси цилиндра.</w:t>
            </w:r>
          </w:p>
          <w:p w14:paraId="63349F6D" w14:textId="699D6950" w:rsidR="00CC6B21" w:rsidRPr="002846AC" w:rsidRDefault="00CC6B21" w:rsidP="00CC6B21">
            <w:pPr>
              <w:rPr>
                <w:sz w:val="12"/>
                <w:szCs w:val="12"/>
                <w:shd w:val="clear" w:color="auto" w:fill="FFFFFF"/>
              </w:rPr>
            </w:pPr>
            <w:r w:rsidRPr="00CC6B21">
              <w:rPr>
                <w:sz w:val="12"/>
                <w:szCs w:val="12"/>
                <w:shd w:val="clear" w:color="auto" w:fill="FFFFFF"/>
              </w:rPr>
              <w:t xml:space="preserve">В качестве замкнутой поверхности мысленно построим коаксиальный цилиндр радиусом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r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и высотой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l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(см. рис.). Поток вектора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2"/>
                      <w:szCs w:val="1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  <w:shd w:val="clear" w:color="auto" w:fill="FFFFFF"/>
                    </w:rPr>
                    <m:t>Е</m:t>
                  </m:r>
                </m:e>
              </m:acc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сквозь торцы коаксиального цилиндра равен нулю (торцы параллельны линиям напряженности), а сквозь боковую поверхность равен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2π</m:t>
              </m:r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  <w:lang w:val="en-US"/>
                </w:rPr>
                <m:t>rlE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. По теореме Гаусса (2), при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r&gt;R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shd w:val="clear" w:color="auto" w:fill="FFFFFF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shd w:val="clear" w:color="auto" w:fill="FFFFFF"/>
                  <w:lang w:val="en-US"/>
                </w:rPr>
                <m:t>πrlE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4"/>
                      <w:szCs w:val="14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  <w:shd w:val="clear" w:color="auto" w:fill="FFFFFF"/>
                      <w:lang w:val="en-US"/>
                    </w:rPr>
                    <m:t>τl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4"/>
                          <w:szCs w:val="14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shd w:val="clear" w:color="auto" w:fill="FFFFFF"/>
                          <w:lang w:val="en-US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oMath>
            <w:r w:rsidRPr="00CC6B21">
              <w:rPr>
                <w:sz w:val="12"/>
                <w:szCs w:val="12"/>
                <w:shd w:val="clear" w:color="auto" w:fill="FFFFFF"/>
              </w:rPr>
              <w:t>, откуда</w:t>
            </w:r>
            <w:r w:rsidR="002846AC">
              <w:rPr>
                <w:sz w:val="12"/>
                <w:szCs w:val="12"/>
                <w:shd w:val="clear" w:color="auto" w:fill="FFFF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</w:rPr>
                    <m:t>τ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r≥R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 xml:space="preserve"> (*)</m:t>
              </m:r>
            </m:oMath>
          </w:p>
          <w:p w14:paraId="67E60453" w14:textId="56DE191F" w:rsidR="005B58AE" w:rsidRPr="00CC6B21" w:rsidRDefault="00CC6B21" w:rsidP="00CC6B21">
            <w:pPr>
              <w:spacing w:line="240" w:lineRule="auto"/>
              <w:rPr>
                <w:sz w:val="12"/>
                <w:szCs w:val="12"/>
              </w:rPr>
            </w:pPr>
            <w:r w:rsidRPr="00CC6B21">
              <w:rPr>
                <w:sz w:val="12"/>
                <w:szCs w:val="12"/>
                <w:shd w:val="clear" w:color="auto" w:fill="FFFFFF"/>
              </w:rPr>
              <w:t xml:space="preserve">Если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г&lt;R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, то замкнутая поверхность зарядов внутри не содержит, поэтому в этой области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Е=0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 xml:space="preserve">. Таким образом, напряженность поля вне равномерно заряженного бесконечного цилиндра определяется выражением </w:t>
            </w:r>
            <m:oMath>
              <m:r>
                <w:rPr>
                  <w:rFonts w:ascii="Cambria Math" w:hAnsi="Cambria Math"/>
                  <w:sz w:val="12"/>
                  <w:szCs w:val="12"/>
                  <w:shd w:val="clear" w:color="auto" w:fill="FFFFFF"/>
                </w:rPr>
                <m:t>(*)</m:t>
              </m:r>
            </m:oMath>
            <w:r w:rsidRPr="00CC6B21">
              <w:rPr>
                <w:sz w:val="12"/>
                <w:szCs w:val="12"/>
                <w:shd w:val="clear" w:color="auto" w:fill="FFFFFF"/>
              </w:rPr>
              <w:t>, внутри же его поле отсутствует</w:t>
            </w:r>
            <w:r w:rsidR="002846AC">
              <w:rPr>
                <w:sz w:val="12"/>
                <w:szCs w:val="12"/>
                <w:shd w:val="clear" w:color="auto" w:fill="FFFFFF"/>
              </w:rPr>
              <w:t>.</w:t>
            </w:r>
          </w:p>
        </w:tc>
        <w:tc>
          <w:tcPr>
            <w:tcW w:w="5232" w:type="dxa"/>
          </w:tcPr>
          <w:p w14:paraId="7C706C36" w14:textId="77777777" w:rsidR="005B58AE" w:rsidRPr="00A42350" w:rsidRDefault="00A42350" w:rsidP="005B58AE">
            <w:pPr>
              <w:spacing w:line="240" w:lineRule="auto"/>
              <w:rPr>
                <w:b/>
                <w:bCs/>
                <w:sz w:val="12"/>
                <w:szCs w:val="12"/>
              </w:rPr>
            </w:pPr>
            <w:r w:rsidRPr="00A42350">
              <w:rPr>
                <w:b/>
                <w:bCs/>
                <w:sz w:val="12"/>
                <w:szCs w:val="12"/>
              </w:rPr>
              <w:lastRenderedPageBreak/>
              <w:t>3.Циркуляция вектора напряженности электростатического поля.</w:t>
            </w:r>
            <w:r w:rsidRPr="00A42350">
              <w:rPr>
                <w:b/>
                <w:bCs/>
                <w:sz w:val="12"/>
                <w:szCs w:val="12"/>
              </w:rPr>
              <w:t xml:space="preserve"> Условие потенциальности электростатического поля.</w:t>
            </w:r>
          </w:p>
          <w:p w14:paraId="7535C1CA" w14:textId="4AB1F203" w:rsidR="00A42350" w:rsidRPr="00A42350" w:rsidRDefault="00A42350" w:rsidP="00A42350">
            <w:pPr>
              <w:pStyle w:val="a7"/>
              <w:ind w:left="0" w:firstLine="284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42350">
              <w:rPr>
                <w:rFonts w:ascii="Arial" w:hAnsi="Arial" w:cs="Arial"/>
                <w:sz w:val="12"/>
                <w:szCs w:val="12"/>
              </w:rPr>
              <w:t xml:space="preserve">Если в электростатическом поле точечного заряда </w:t>
            </w:r>
            <w:r w:rsidRPr="00A42350">
              <w:rPr>
                <w:rFonts w:ascii="Arial" w:hAnsi="Arial" w:cs="Arial"/>
                <w:i/>
                <w:sz w:val="12"/>
                <w:szCs w:val="12"/>
                <w:lang w:val="en-US"/>
              </w:rPr>
              <w:t>Q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из точки </w:t>
            </w:r>
            <w:r w:rsidRPr="00A42350">
              <w:rPr>
                <w:rFonts w:ascii="Arial" w:hAnsi="Arial" w:cs="Arial"/>
                <w:i/>
                <w:sz w:val="12"/>
                <w:szCs w:val="12"/>
              </w:rPr>
              <w:t>1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в точку </w:t>
            </w:r>
            <w:r w:rsidRPr="00A42350">
              <w:rPr>
                <w:rFonts w:ascii="Arial" w:hAnsi="Arial" w:cs="Arial"/>
                <w:i/>
                <w:sz w:val="12"/>
                <w:szCs w:val="12"/>
              </w:rPr>
              <w:t>2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вдоль произвольной траектории (рис. 1) перемещается другой точечный заряд </w:t>
            </w:r>
            <w:r w:rsidRPr="00A42350">
              <w:rPr>
                <w:rFonts w:ascii="Arial" w:hAnsi="Arial" w:cs="Arial"/>
                <w:i/>
                <w:sz w:val="12"/>
                <w:szCs w:val="12"/>
                <w:lang w:val="en-US"/>
              </w:rPr>
              <w:t>Q</w:t>
            </w:r>
            <w:r w:rsidRPr="00A42350">
              <w:rPr>
                <w:rFonts w:ascii="Arial" w:hAnsi="Arial" w:cs="Arial"/>
                <w:sz w:val="12"/>
                <w:szCs w:val="12"/>
                <w:vertAlign w:val="subscript"/>
              </w:rPr>
              <w:t>0</w:t>
            </w:r>
            <w:r w:rsidRPr="00A42350">
              <w:rPr>
                <w:rFonts w:ascii="Arial" w:hAnsi="Arial" w:cs="Arial"/>
                <w:i/>
                <w:sz w:val="12"/>
                <w:szCs w:val="12"/>
              </w:rPr>
              <w:t>,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то сила, приложенная к заряду, совершает работу. Работа силы </w:t>
            </w:r>
            <w:r w:rsidRPr="00A42350">
              <w:rPr>
                <w:rFonts w:ascii="Arial" w:hAnsi="Arial" w:cs="Arial"/>
                <w:b/>
                <w:sz w:val="12"/>
                <w:szCs w:val="12"/>
                <w:lang w:val="en-US"/>
              </w:rPr>
              <w:t>F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на элементарном перемеще</w:t>
            </w:r>
            <w:r w:rsidRPr="00A42350">
              <w:rPr>
                <w:rFonts w:ascii="Arial" w:hAnsi="Arial" w:cs="Arial"/>
                <w:sz w:val="12"/>
                <w:szCs w:val="12"/>
              </w:rPr>
              <w:softHyphen/>
              <w:t xml:space="preserve">нии </w:t>
            </w:r>
            <w:r w:rsidRPr="00A42350">
              <w:rPr>
                <w:rFonts w:ascii="Arial" w:hAnsi="Arial" w:cs="Arial"/>
                <w:sz w:val="12"/>
                <w:szCs w:val="12"/>
                <w:lang w:val="en-US"/>
              </w:rPr>
              <w:t>d</w:t>
            </w:r>
            <w:r w:rsidRPr="00A42350">
              <w:rPr>
                <w:rFonts w:ascii="Arial" w:hAnsi="Arial" w:cs="Arial"/>
                <w:b/>
                <w:sz w:val="12"/>
                <w:szCs w:val="12"/>
                <w:lang w:val="en-US"/>
              </w:rPr>
              <w:t>l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равна</w:t>
            </w:r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  <w:lang w:val="en-US"/>
                </w:rPr>
                <m:t>dA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  <w:lang w:val="en-US"/>
                </w:rPr>
                <m:t>Fdl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  <w:lang w:val="en-US"/>
                </w:rPr>
                <m:t>Fdlcosα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  <w:lang w:val="en-US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  <w:lang w:val="en-US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  <w:lang w:val="en-US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  <w:lang w:val="en-US"/>
                </w:rPr>
                <m:t>dl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  <w:lang w:val="en-US"/>
                </w:rPr>
                <m:t>cosα</m:t>
              </m:r>
            </m:oMath>
          </w:p>
          <w:p w14:paraId="1B15CE50" w14:textId="38C54333" w:rsidR="00A42350" w:rsidRPr="00A42350" w:rsidRDefault="00A42350" w:rsidP="00A42350">
            <w:pPr>
              <w:pStyle w:val="a7"/>
              <w:rPr>
                <w:rFonts w:ascii="Arial" w:hAnsi="Arial" w:cs="Arial"/>
                <w:sz w:val="12"/>
                <w:szCs w:val="12"/>
              </w:rPr>
            </w:pPr>
            <w:r w:rsidRPr="00A42350">
              <w:rPr>
                <w:rFonts w:ascii="Arial" w:hAnsi="Arial" w:cs="Arial"/>
                <w:sz w:val="12"/>
                <w:szCs w:val="12"/>
              </w:rPr>
              <w:t xml:space="preserve">Так как </w:t>
            </w:r>
            <w:proofErr w:type="spellStart"/>
            <w:r w:rsidRPr="00A42350">
              <w:rPr>
                <w:rFonts w:ascii="Arial" w:hAnsi="Arial" w:cs="Arial"/>
                <w:sz w:val="12"/>
                <w:szCs w:val="12"/>
                <w:lang w:val="en-US"/>
              </w:rPr>
              <w:t>dlcos</w:t>
            </w:r>
            <w:proofErr w:type="spellEnd"/>
            <w:r w:rsidRPr="00A42350">
              <w:rPr>
                <w:rFonts w:ascii="Arial" w:hAnsi="Arial" w:cs="Arial"/>
                <w:sz w:val="12"/>
                <w:szCs w:val="12"/>
                <w:lang w:val="en-US"/>
              </w:rPr>
              <w:sym w:font="Symbol" w:char="F061"/>
            </w:r>
            <w:r w:rsidRPr="00A42350">
              <w:rPr>
                <w:rFonts w:ascii="Arial" w:hAnsi="Arial" w:cs="Arial"/>
                <w:sz w:val="12"/>
                <w:szCs w:val="12"/>
              </w:rPr>
              <w:t>=</w:t>
            </w:r>
            <w:proofErr w:type="spellStart"/>
            <w:r w:rsidRPr="00A42350">
              <w:rPr>
                <w:rFonts w:ascii="Arial" w:hAnsi="Arial" w:cs="Arial"/>
                <w:sz w:val="12"/>
                <w:szCs w:val="12"/>
                <w:lang w:val="en-US"/>
              </w:rPr>
              <w:t>d</w:t>
            </w:r>
            <w:r w:rsidRPr="00A42350">
              <w:rPr>
                <w:rFonts w:ascii="Arial" w:hAnsi="Arial" w:cs="Arial"/>
                <w:i/>
                <w:sz w:val="12"/>
                <w:szCs w:val="12"/>
                <w:lang w:val="en-US"/>
              </w:rPr>
              <w:t>r</w:t>
            </w:r>
            <w:proofErr w:type="spellEnd"/>
            <w:r w:rsidRPr="00A42350">
              <w:rPr>
                <w:rFonts w:ascii="Arial" w:hAnsi="Arial" w:cs="Arial"/>
                <w:sz w:val="12"/>
                <w:szCs w:val="12"/>
              </w:rPr>
              <w:t>, то</w:t>
            </w:r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>dA=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>dr</m:t>
              </m:r>
            </m:oMath>
          </w:p>
          <w:p w14:paraId="0B1A7D40" w14:textId="77777777" w:rsidR="00A42350" w:rsidRDefault="00A42350" w:rsidP="00A42350">
            <w:pPr>
              <w:pStyle w:val="a7"/>
              <w:rPr>
                <w:rFonts w:ascii="Arial" w:hAnsi="Arial" w:cs="Arial"/>
                <w:i/>
                <w:sz w:val="12"/>
                <w:szCs w:val="12"/>
              </w:rPr>
            </w:pPr>
            <w:r w:rsidRPr="00A42350">
              <w:rPr>
                <w:rFonts w:ascii="Arial" w:hAnsi="Arial" w:cs="Arial"/>
                <w:sz w:val="12"/>
                <w:szCs w:val="12"/>
              </w:rPr>
              <w:t xml:space="preserve">Работа при перемещении заряда </w:t>
            </w:r>
            <w:r w:rsidRPr="00A42350">
              <w:rPr>
                <w:rFonts w:ascii="Arial" w:hAnsi="Arial" w:cs="Arial"/>
                <w:i/>
                <w:sz w:val="12"/>
                <w:szCs w:val="12"/>
                <w:lang w:val="en-US"/>
              </w:rPr>
              <w:t>Q</w:t>
            </w:r>
            <w:r w:rsidRPr="00A42350">
              <w:rPr>
                <w:rFonts w:ascii="Arial" w:hAnsi="Arial" w:cs="Arial"/>
                <w:sz w:val="12"/>
                <w:szCs w:val="12"/>
                <w:vertAlign w:val="subscript"/>
              </w:rPr>
              <w:t>0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из точки </w:t>
            </w:r>
            <w:r w:rsidRPr="00A42350">
              <w:rPr>
                <w:rFonts w:ascii="Arial" w:hAnsi="Arial" w:cs="Arial"/>
                <w:i/>
                <w:sz w:val="12"/>
                <w:szCs w:val="12"/>
              </w:rPr>
              <w:t>1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в точку </w:t>
            </w:r>
            <w:r w:rsidRPr="00A42350">
              <w:rPr>
                <w:rFonts w:ascii="Arial" w:hAnsi="Arial" w:cs="Arial"/>
                <w:i/>
                <w:sz w:val="12"/>
                <w:szCs w:val="12"/>
              </w:rPr>
              <w:t>2</w:t>
            </w:r>
          </w:p>
          <w:p w14:paraId="30C69BC2" w14:textId="309E1ED4" w:rsidR="00A42350" w:rsidRPr="00A42350" w:rsidRDefault="00A42350" w:rsidP="00A42350">
            <w:pPr>
              <w:pStyle w:val="a7"/>
              <w:rPr>
                <w:rFonts w:ascii="Arial" w:hAnsi="Arial" w:cs="Arial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2</m:t>
                      </m:r>
                    </m:sub>
                  </m:sSub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dA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0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14"/>
                  <w:szCs w:val="14"/>
                </w:rPr>
                <m:t>)</m:t>
              </m:r>
            </m:oMath>
            <w:r w:rsidRPr="00A42350">
              <w:rPr>
                <w:rFonts w:ascii="Arial" w:hAnsi="Arial" w:cs="Arial"/>
                <w:sz w:val="12"/>
                <w:szCs w:val="12"/>
              </w:rPr>
              <w:t>(1)</w:t>
            </w:r>
          </w:p>
          <w:p w14:paraId="4E5224E9" w14:textId="77777777" w:rsidR="00A42350" w:rsidRPr="00A42350" w:rsidRDefault="00A42350" w:rsidP="00A42350">
            <w:pPr>
              <w:pStyle w:val="a7"/>
              <w:ind w:left="0" w:firstLine="0"/>
              <w:rPr>
                <w:rFonts w:ascii="Arial" w:hAnsi="Arial" w:cs="Arial"/>
                <w:sz w:val="12"/>
                <w:szCs w:val="12"/>
              </w:rPr>
            </w:pPr>
            <w:r w:rsidRPr="00A42350">
              <w:rPr>
                <w:rFonts w:ascii="Arial" w:hAnsi="Arial" w:cs="Arial"/>
                <w:sz w:val="12"/>
                <w:szCs w:val="12"/>
              </w:rPr>
              <w:t xml:space="preserve">не зависит от траектории перемещения, а определяется только положениями начальной </w:t>
            </w:r>
            <w:r w:rsidRPr="00A42350">
              <w:rPr>
                <w:rFonts w:ascii="Arial" w:hAnsi="Arial" w:cs="Arial"/>
                <w:i/>
                <w:sz w:val="12"/>
                <w:szCs w:val="12"/>
              </w:rPr>
              <w:t>1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и конечной </w:t>
            </w:r>
            <w:r w:rsidRPr="00A42350">
              <w:rPr>
                <w:rFonts w:ascii="Arial" w:hAnsi="Arial" w:cs="Arial"/>
                <w:i/>
                <w:sz w:val="12"/>
                <w:szCs w:val="12"/>
              </w:rPr>
              <w:t>2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точек. Следовательно, электростатическое поле точечного заряда является </w:t>
            </w:r>
            <w:r w:rsidRPr="00A42350">
              <w:rPr>
                <w:rFonts w:ascii="Arial" w:hAnsi="Arial" w:cs="Arial"/>
                <w:b/>
                <w:sz w:val="12"/>
                <w:szCs w:val="12"/>
              </w:rPr>
              <w:t>потенциальным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, а электростатические силы — </w:t>
            </w:r>
            <w:r w:rsidRPr="00A42350">
              <w:rPr>
                <w:rFonts w:ascii="Arial" w:hAnsi="Arial" w:cs="Arial"/>
                <w:b/>
                <w:sz w:val="12"/>
                <w:szCs w:val="12"/>
              </w:rPr>
              <w:t>консервативными</w:t>
            </w:r>
            <w:r w:rsidRPr="00A42350">
              <w:rPr>
                <w:rFonts w:ascii="Arial" w:hAnsi="Arial" w:cs="Arial"/>
                <w:sz w:val="12"/>
                <w:szCs w:val="12"/>
              </w:rPr>
              <w:t>.</w:t>
            </w:r>
          </w:p>
          <w:p w14:paraId="71C0FF8D" w14:textId="6EF453FB" w:rsidR="00A42350" w:rsidRPr="00A42350" w:rsidRDefault="00A42350" w:rsidP="00A42350">
            <w:pPr>
              <w:pStyle w:val="a7"/>
              <w:ind w:left="0" w:firstLine="0"/>
              <w:rPr>
                <w:rFonts w:ascii="Arial" w:hAnsi="Arial" w:cs="Arial"/>
                <w:sz w:val="12"/>
                <w:szCs w:val="12"/>
              </w:rPr>
            </w:pPr>
            <w:r w:rsidRPr="00A42350"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0528" behindDoc="0" locked="0" layoutInCell="1" allowOverlap="1" wp14:anchorId="0B7704D2" wp14:editId="2E9809D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-1270</wp:posOffset>
                  </wp:positionV>
                  <wp:extent cx="1028700" cy="1377950"/>
                  <wp:effectExtent l="0" t="0" r="0" b="0"/>
                  <wp:wrapThrough wrapText="bothSides">
                    <wp:wrapPolygon edited="0">
                      <wp:start x="0" y="0"/>
                      <wp:lineTo x="0" y="21202"/>
                      <wp:lineTo x="21200" y="21202"/>
                      <wp:lineTo x="21200" y="0"/>
                      <wp:lineTo x="0" y="0"/>
                    </wp:wrapPolygon>
                  </wp:wrapThrough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38" t="13402" r="60212"/>
                          <a:stretch/>
                        </pic:blipFill>
                        <pic:spPr bwMode="auto">
                          <a:xfrm>
                            <a:off x="0" y="0"/>
                            <a:ext cx="10287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2350">
              <w:rPr>
                <w:rFonts w:ascii="Arial" w:hAnsi="Arial" w:cs="Arial"/>
                <w:sz w:val="12"/>
                <w:szCs w:val="12"/>
              </w:rPr>
              <w:t>Из формулы (1) следует, что работа, совершаемая при перемещении электричес</w:t>
            </w:r>
            <w:r w:rsidRPr="00A42350">
              <w:rPr>
                <w:rFonts w:ascii="Arial" w:hAnsi="Arial" w:cs="Arial"/>
                <w:sz w:val="12"/>
                <w:szCs w:val="12"/>
              </w:rPr>
              <w:softHyphen/>
              <w:t xml:space="preserve">кого заряда во внешнем электростатическом поле по любому замкнутому пути </w:t>
            </w:r>
            <w:r w:rsidRPr="00A42350">
              <w:rPr>
                <w:rFonts w:ascii="Arial" w:hAnsi="Arial" w:cs="Arial"/>
                <w:i/>
                <w:sz w:val="12"/>
                <w:szCs w:val="12"/>
                <w:lang w:val="en-US"/>
              </w:rPr>
              <w:t>L</w:t>
            </w:r>
            <w:r w:rsidRPr="00A42350">
              <w:rPr>
                <w:rFonts w:ascii="Arial" w:hAnsi="Arial" w:cs="Arial"/>
                <w:i/>
                <w:sz w:val="12"/>
                <w:szCs w:val="12"/>
              </w:rPr>
              <w:t xml:space="preserve">, 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равна нулю, </w:t>
            </w:r>
            <w:proofErr w:type="gramStart"/>
            <w:r w:rsidRPr="00A42350">
              <w:rPr>
                <w:rFonts w:ascii="Arial" w:hAnsi="Arial" w:cs="Arial"/>
                <w:sz w:val="12"/>
                <w:szCs w:val="12"/>
              </w:rPr>
              <w:t>т.е.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m:oMath>
              <m:nary>
                <m:naryPr>
                  <m:chr m:val="∮"/>
                  <m:limLoc m:val="subSup"/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L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dA=0</m:t>
                  </m:r>
                </m:e>
              </m:nary>
            </m:oMath>
            <w:r w:rsidRPr="00A42350">
              <w:rPr>
                <w:rFonts w:ascii="Arial" w:hAnsi="Arial" w:cs="Arial"/>
                <w:sz w:val="12"/>
                <w:szCs w:val="12"/>
              </w:rPr>
              <w:tab/>
              <w:t>(2)</w:t>
            </w:r>
          </w:p>
          <w:p w14:paraId="62BB9D40" w14:textId="77777777" w:rsidR="00A42350" w:rsidRDefault="00A42350" w:rsidP="00A42350">
            <w:pPr>
              <w:pStyle w:val="a7"/>
              <w:ind w:left="0" w:firstLine="0"/>
              <w:rPr>
                <w:rFonts w:ascii="Arial" w:hAnsi="Arial" w:cs="Arial"/>
                <w:sz w:val="12"/>
                <w:szCs w:val="12"/>
              </w:rPr>
            </w:pPr>
            <w:r w:rsidRPr="00A42350">
              <w:rPr>
                <w:rFonts w:ascii="Arial" w:hAnsi="Arial" w:cs="Arial"/>
                <w:sz w:val="12"/>
                <w:szCs w:val="12"/>
              </w:rPr>
              <w:t xml:space="preserve">Если в качестве заряда, переносимого в электростатическом поле, взять единичный точечный положительный заряд, то элементарная работа сил поля на пути </w:t>
            </w:r>
            <w:r w:rsidRPr="00A42350">
              <w:rPr>
                <w:rFonts w:ascii="Arial" w:hAnsi="Arial" w:cs="Arial"/>
                <w:sz w:val="12"/>
                <w:szCs w:val="12"/>
                <w:lang w:val="en-US"/>
              </w:rPr>
              <w:t>d</w:t>
            </w:r>
            <w:r w:rsidRPr="00A42350">
              <w:rPr>
                <w:rFonts w:ascii="Arial" w:hAnsi="Arial" w:cs="Arial"/>
                <w:b/>
                <w:sz w:val="12"/>
                <w:szCs w:val="12"/>
                <w:lang w:val="en-US"/>
              </w:rPr>
              <w:t>l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равна </w:t>
            </w:r>
            <w:r w:rsidRPr="00A42350">
              <w:rPr>
                <w:rFonts w:ascii="Arial" w:hAnsi="Arial" w:cs="Arial"/>
                <w:b/>
                <w:sz w:val="12"/>
                <w:szCs w:val="12"/>
              </w:rPr>
              <w:t>Е</w:t>
            </w:r>
            <w:r w:rsidRPr="00A42350">
              <w:rPr>
                <w:rFonts w:ascii="Arial" w:hAnsi="Arial" w:cs="Arial"/>
                <w:sz w:val="12"/>
                <w:szCs w:val="12"/>
                <w:lang w:val="en-US"/>
              </w:rPr>
              <w:t>d</w:t>
            </w:r>
            <w:r w:rsidRPr="00A42350">
              <w:rPr>
                <w:rFonts w:ascii="Arial" w:hAnsi="Arial" w:cs="Arial"/>
                <w:b/>
                <w:sz w:val="12"/>
                <w:szCs w:val="12"/>
                <w:lang w:val="en-US"/>
              </w:rPr>
              <w:t>l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= </w:t>
            </w:r>
            <w:r w:rsidRPr="00A42350">
              <w:rPr>
                <w:rFonts w:ascii="Arial" w:hAnsi="Arial" w:cs="Arial"/>
                <w:i/>
                <w:sz w:val="12"/>
                <w:szCs w:val="12"/>
                <w:lang w:val="en-US"/>
              </w:rPr>
              <w:t>E</w:t>
            </w:r>
            <w:r w:rsidRPr="00A42350">
              <w:rPr>
                <w:rFonts w:ascii="Arial" w:hAnsi="Arial" w:cs="Arial"/>
                <w:i/>
                <w:sz w:val="12"/>
                <w:szCs w:val="12"/>
                <w:vertAlign w:val="subscript"/>
                <w:lang w:val="en-US"/>
              </w:rPr>
              <w:t>l</w:t>
            </w:r>
            <w:r w:rsidRPr="00A42350">
              <w:rPr>
                <w:rFonts w:ascii="Arial" w:hAnsi="Arial" w:cs="Arial"/>
                <w:i/>
                <w:sz w:val="12"/>
                <w:szCs w:val="12"/>
                <w:vertAlign w:val="subscript"/>
              </w:rPr>
              <w:t xml:space="preserve"> </w:t>
            </w:r>
            <w:r w:rsidRPr="00A42350">
              <w:rPr>
                <w:rFonts w:ascii="Arial" w:hAnsi="Arial" w:cs="Arial"/>
                <w:i/>
                <w:sz w:val="12"/>
                <w:szCs w:val="12"/>
                <w:lang w:val="en-US"/>
              </w:rPr>
              <w:t>dl</w:t>
            </w:r>
            <w:r w:rsidRPr="00A42350">
              <w:rPr>
                <w:rFonts w:ascii="Arial" w:hAnsi="Arial" w:cs="Arial"/>
                <w:i/>
                <w:sz w:val="12"/>
                <w:szCs w:val="12"/>
              </w:rPr>
              <w:t>,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где </w:t>
            </w:r>
            <w:r w:rsidRPr="00A42350">
              <w:rPr>
                <w:rFonts w:ascii="Arial" w:hAnsi="Arial" w:cs="Arial"/>
                <w:i/>
                <w:sz w:val="12"/>
                <w:szCs w:val="12"/>
                <w:lang w:val="en-US"/>
              </w:rPr>
              <w:t>E</w:t>
            </w:r>
            <w:r w:rsidRPr="00A42350">
              <w:rPr>
                <w:rFonts w:ascii="Arial" w:hAnsi="Arial" w:cs="Arial"/>
                <w:i/>
                <w:sz w:val="12"/>
                <w:szCs w:val="12"/>
                <w:vertAlign w:val="subscript"/>
                <w:lang w:val="en-US"/>
              </w:rPr>
              <w:t>l</w:t>
            </w:r>
            <w:r w:rsidRPr="00A42350">
              <w:rPr>
                <w:rFonts w:ascii="Arial" w:hAnsi="Arial" w:cs="Arial"/>
                <w:i/>
                <w:sz w:val="12"/>
                <w:szCs w:val="12"/>
                <w:vertAlign w:val="subscript"/>
              </w:rPr>
              <w:t xml:space="preserve"> 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= </w:t>
            </w:r>
            <w:proofErr w:type="spellStart"/>
            <w:r w:rsidRPr="00A42350">
              <w:rPr>
                <w:rFonts w:ascii="Arial" w:hAnsi="Arial" w:cs="Arial"/>
                <w:i/>
                <w:sz w:val="12"/>
                <w:szCs w:val="12"/>
                <w:lang w:val="en-US"/>
              </w:rPr>
              <w:t>E</w:t>
            </w:r>
            <w:r w:rsidRPr="00A42350">
              <w:rPr>
                <w:rFonts w:ascii="Arial" w:hAnsi="Arial" w:cs="Arial"/>
                <w:sz w:val="12"/>
                <w:szCs w:val="12"/>
                <w:lang w:val="en-US"/>
              </w:rPr>
              <w:t>cos</w:t>
            </w:r>
            <w:proofErr w:type="spellEnd"/>
            <w:r w:rsidRPr="00A42350">
              <w:rPr>
                <w:rFonts w:ascii="Arial" w:hAnsi="Arial" w:cs="Arial"/>
                <w:i/>
                <w:sz w:val="12"/>
                <w:szCs w:val="12"/>
                <w:lang w:val="en-US"/>
              </w:rPr>
              <w:sym w:font="Symbol" w:char="F061"/>
            </w:r>
            <w:r w:rsidRPr="00A42350">
              <w:rPr>
                <w:rFonts w:ascii="Arial" w:hAnsi="Arial" w:cs="Arial"/>
                <w:i/>
                <w:sz w:val="12"/>
                <w:szCs w:val="12"/>
              </w:rPr>
              <w:t xml:space="preserve"> —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проекция вектора </w:t>
            </w:r>
            <w:r w:rsidRPr="00A42350">
              <w:rPr>
                <w:rFonts w:ascii="Arial" w:hAnsi="Arial" w:cs="Arial"/>
                <w:b/>
                <w:sz w:val="12"/>
                <w:szCs w:val="12"/>
              </w:rPr>
              <w:t>Е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на направление элементарного переме</w:t>
            </w:r>
            <w:r w:rsidRPr="00A42350">
              <w:rPr>
                <w:rFonts w:ascii="Arial" w:hAnsi="Arial" w:cs="Arial"/>
                <w:sz w:val="12"/>
                <w:szCs w:val="12"/>
              </w:rPr>
              <w:softHyphen/>
              <w:t>щения. Тогда формулу (2) можно записать в виде</w:t>
            </w:r>
          </w:p>
          <w:p w14:paraId="15AA35F8" w14:textId="528C8DF2" w:rsidR="00A42350" w:rsidRPr="00A42350" w:rsidRDefault="00A42350" w:rsidP="00A42350">
            <w:pPr>
              <w:pStyle w:val="a7"/>
              <w:ind w:left="0" w:firstLine="0"/>
              <w:rPr>
                <w:rFonts w:ascii="Arial" w:hAnsi="Arial" w:cs="Arial"/>
                <w:sz w:val="12"/>
                <w:szCs w:val="12"/>
              </w:rPr>
            </w:pPr>
            <m:oMath>
              <m:nary>
                <m:naryPr>
                  <m:chr m:val="∮"/>
                  <m:limLoc m:val="subSup"/>
                  <m:ctrlPr>
                    <w:rPr>
                      <w:rFonts w:ascii="Cambria Math" w:hAnsi="Cambria Math" w:cs="Arial"/>
                      <w:b/>
                      <w:bCs/>
                      <w:i/>
                      <w:sz w:val="14"/>
                      <w:szCs w:val="1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L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Ed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4"/>
                      <w:szCs w:val="14"/>
                      <w:lang w:val="en-US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4"/>
                      <w:szCs w:val="14"/>
                    </w:rPr>
                    <m:t>=</m:t>
                  </m:r>
                  <m:nary>
                    <m:naryPr>
                      <m:chr m:val="∮"/>
                      <m:limLoc m:val="subSup"/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4"/>
                          <w:szCs w:val="1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4"/>
                              <w:szCs w:val="14"/>
                              <w:lang w:val="en-US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4"/>
                          <w:szCs w:val="14"/>
                          <w:lang w:val="en-US"/>
                        </w:rPr>
                        <m:t>dl</m:t>
                      </m:r>
                    </m:e>
                  </m:nary>
                </m:e>
              </m:nary>
            </m:oMath>
            <w:r w:rsidRPr="00A42350">
              <w:rPr>
                <w:rFonts w:ascii="Arial" w:hAnsi="Arial" w:cs="Arial"/>
                <w:sz w:val="12"/>
                <w:szCs w:val="12"/>
              </w:rPr>
              <w:t>(3)</w:t>
            </w:r>
          </w:p>
          <w:p w14:paraId="1D2E120B" w14:textId="5283E8CD" w:rsidR="00A42350" w:rsidRPr="00A42350" w:rsidRDefault="00A42350" w:rsidP="00A42350">
            <w:pPr>
              <w:pStyle w:val="a7"/>
              <w:ind w:left="0" w:firstLine="0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A42350">
              <w:rPr>
                <w:rFonts w:ascii="Arial" w:hAnsi="Arial" w:cs="Arial"/>
                <w:sz w:val="12"/>
                <w:szCs w:val="12"/>
              </w:rPr>
              <w:t xml:space="preserve">Интеграл </w:t>
            </w:r>
            <m:oMath>
              <m:nary>
                <m:naryPr>
                  <m:chr m:val="∮"/>
                  <m:limLoc m:val="subSup"/>
                  <m:ctrlPr>
                    <w:rPr>
                      <w:rFonts w:ascii="Cambria Math" w:hAnsi="Cambria Math" w:cs="Arial"/>
                      <w:b/>
                      <w:bCs/>
                      <w:i/>
                      <w:sz w:val="12"/>
                      <w:szCs w:val="1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2"/>
                      <w:szCs w:val="12"/>
                    </w:rPr>
                    <m:t>L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2"/>
                      <w:szCs w:val="12"/>
                    </w:rPr>
                    <m:t>Ed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2"/>
                      <w:szCs w:val="12"/>
                      <w:lang w:val="en-US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2"/>
                      <w:szCs w:val="12"/>
                    </w:rPr>
                    <m:t>=</m:t>
                  </m:r>
                  <m:nary>
                    <m:naryPr>
                      <m:chr m:val="∮"/>
                      <m:limLoc m:val="subSup"/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2"/>
                          <w:szCs w:val="12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2"/>
                              <w:szCs w:val="12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2"/>
                              <w:szCs w:val="12"/>
                              <w:lang w:val="en-US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2"/>
                          <w:szCs w:val="12"/>
                          <w:lang w:val="en-US"/>
                        </w:rPr>
                        <m:t>dl</m:t>
                      </m:r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hAnsi="Cambria Math" w:cs="Arial"/>
                  <w:sz w:val="12"/>
                  <w:szCs w:val="12"/>
                </w:rPr>
                <m:t>=</m:t>
              </m:r>
              <m:r>
                <w:rPr>
                  <w:rFonts w:ascii="Cambria Math" w:hAnsi="Cambria Math" w:cs="Arial"/>
                  <w:sz w:val="12"/>
                  <w:szCs w:val="12"/>
                </w:rPr>
                <m:t>0</m:t>
              </m:r>
            </m:oMath>
            <w:r w:rsidRPr="00A42350">
              <w:rPr>
                <w:rFonts w:ascii="Arial" w:hAnsi="Arial" w:cs="Arial"/>
                <w:sz w:val="12"/>
                <w:szCs w:val="12"/>
              </w:rPr>
              <w:t xml:space="preserve"> называется</w:t>
            </w:r>
            <w:r w:rsidRPr="00A42350">
              <w:rPr>
                <w:rFonts w:ascii="Arial" w:hAnsi="Arial" w:cs="Arial"/>
                <w:b/>
                <w:sz w:val="12"/>
                <w:szCs w:val="12"/>
              </w:rPr>
              <w:t xml:space="preserve"> циркуляцией вектора напряженности</w:t>
            </w:r>
            <w:r w:rsidRPr="00A42350">
              <w:rPr>
                <w:rFonts w:ascii="Arial" w:hAnsi="Arial" w:cs="Arial"/>
                <w:b/>
                <w:sz w:val="12"/>
                <w:szCs w:val="12"/>
                <w:u w:val="single"/>
              </w:rPr>
              <w:t>.</w:t>
            </w:r>
            <w:r w:rsidRPr="00A42350">
              <w:rPr>
                <w:rFonts w:ascii="Arial" w:hAnsi="Arial" w:cs="Arial"/>
                <w:sz w:val="12"/>
                <w:szCs w:val="12"/>
              </w:rPr>
              <w:t xml:space="preserve"> {</w:t>
            </w:r>
            <w:r w:rsidRPr="00A42350">
              <w:rPr>
                <w:rFonts w:ascii="Arial" w:hAnsi="Arial" w:cs="Arial"/>
                <w:i/>
                <w:iCs/>
                <w:sz w:val="12"/>
                <w:szCs w:val="12"/>
              </w:rPr>
              <w:t>Следователь</w:t>
            </w:r>
            <w:r w:rsidRPr="00A42350">
              <w:rPr>
                <w:rFonts w:ascii="Arial" w:hAnsi="Arial" w:cs="Arial"/>
                <w:i/>
                <w:iCs/>
                <w:sz w:val="12"/>
                <w:szCs w:val="12"/>
              </w:rPr>
              <w:softHyphen/>
              <w:t>но, циркуляция вектора напряженности электростатического поля вдоль любого за</w:t>
            </w:r>
            <w:r w:rsidRPr="00A42350">
              <w:rPr>
                <w:rFonts w:ascii="Arial" w:hAnsi="Arial" w:cs="Arial"/>
                <w:i/>
                <w:iCs/>
                <w:sz w:val="12"/>
                <w:szCs w:val="12"/>
              </w:rPr>
              <w:softHyphen/>
              <w:t>мкнутого контура равна нулю. Силовое поле, обладающее свойством (3), называет</w:t>
            </w:r>
            <w:r w:rsidRPr="00A42350">
              <w:rPr>
                <w:rFonts w:ascii="Arial" w:hAnsi="Arial" w:cs="Arial"/>
                <w:i/>
                <w:iCs/>
                <w:sz w:val="12"/>
                <w:szCs w:val="12"/>
              </w:rPr>
              <w:softHyphen/>
              <w:t xml:space="preserve">ся потенциальным. Из обращения в нуль циркуляции вектора </w:t>
            </w:r>
            <w:r w:rsidRPr="00A42350">
              <w:rPr>
                <w:rFonts w:ascii="Arial" w:hAnsi="Arial" w:cs="Arial"/>
                <w:b/>
                <w:i/>
                <w:iCs/>
                <w:sz w:val="12"/>
                <w:szCs w:val="12"/>
              </w:rPr>
              <w:t>Е</w:t>
            </w:r>
            <w:r w:rsidRPr="00A42350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 следует, что линии напряженности электростатического поля не могут быть замкнутыми, они начинаются и кончаются на зарядах (соответственно на положительных или отрицательных) или же уходят в бесконечность.</w:t>
            </w:r>
            <w:r w:rsidRPr="00A42350"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7E40CAA7" w14:textId="26CF5EB1" w:rsidR="00A42350" w:rsidRPr="00A42350" w:rsidRDefault="00A42350" w:rsidP="005B58AE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5B58AE" w:rsidRPr="000302B5" w14:paraId="3A44DC8C" w14:textId="77777777" w:rsidTr="005B58AE">
        <w:tc>
          <w:tcPr>
            <w:tcW w:w="5231" w:type="dxa"/>
          </w:tcPr>
          <w:p w14:paraId="45EC26E7" w14:textId="77777777" w:rsidR="005B58AE" w:rsidRPr="000302B5" w:rsidRDefault="005B58AE" w:rsidP="005B58AE">
            <w:p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231" w:type="dxa"/>
          </w:tcPr>
          <w:p w14:paraId="0F9D33B4" w14:textId="77777777" w:rsidR="005B58AE" w:rsidRPr="000302B5" w:rsidRDefault="005B58AE" w:rsidP="005B58AE">
            <w:p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232" w:type="dxa"/>
          </w:tcPr>
          <w:p w14:paraId="1CD53452" w14:textId="77777777" w:rsidR="005B58AE" w:rsidRPr="000302B5" w:rsidRDefault="005B58AE" w:rsidP="005B58AE">
            <w:pP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E0EE1" w14:textId="77777777" w:rsidR="00E03EEB" w:rsidRPr="000302B5" w:rsidRDefault="00E03EEB" w:rsidP="005B58AE">
      <w:pPr>
        <w:spacing w:line="240" w:lineRule="auto"/>
        <w:rPr>
          <w:sz w:val="12"/>
          <w:szCs w:val="12"/>
        </w:rPr>
      </w:pPr>
    </w:p>
    <w:sectPr w:rsidR="00E03EEB" w:rsidRPr="000302B5" w:rsidSect="005B58A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B5954"/>
    <w:multiLevelType w:val="multilevel"/>
    <w:tmpl w:val="7790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26"/>
    <w:rsid w:val="000302B5"/>
    <w:rsid w:val="00055753"/>
    <w:rsid w:val="001A7626"/>
    <w:rsid w:val="0022536A"/>
    <w:rsid w:val="0023561F"/>
    <w:rsid w:val="002846AC"/>
    <w:rsid w:val="003433C3"/>
    <w:rsid w:val="004D3126"/>
    <w:rsid w:val="005B58AE"/>
    <w:rsid w:val="005D4FEA"/>
    <w:rsid w:val="0065329A"/>
    <w:rsid w:val="00695C5C"/>
    <w:rsid w:val="0097794E"/>
    <w:rsid w:val="00A420FB"/>
    <w:rsid w:val="00A42350"/>
    <w:rsid w:val="00AA0F74"/>
    <w:rsid w:val="00B005DF"/>
    <w:rsid w:val="00CC6B21"/>
    <w:rsid w:val="00D70172"/>
    <w:rsid w:val="00E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8DDD"/>
  <w15:chartTrackingRefBased/>
  <w15:docId w15:val="{942B44D3-A502-4552-922A-CCEA4326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8A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58AE"/>
    <w:rPr>
      <w:color w:val="808080"/>
    </w:rPr>
  </w:style>
  <w:style w:type="paragraph" w:styleId="a5">
    <w:name w:val="List Paragraph"/>
    <w:basedOn w:val="a"/>
    <w:uiPriority w:val="34"/>
    <w:qFormat/>
    <w:rsid w:val="00AA0F7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302B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Обычный текст"/>
    <w:basedOn w:val="a"/>
    <w:rsid w:val="000302B5"/>
    <w:pPr>
      <w:spacing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Krivova</dc:creator>
  <cp:keywords/>
  <dc:description/>
  <cp:lastModifiedBy>Ivan Pushin</cp:lastModifiedBy>
  <cp:revision>8</cp:revision>
  <dcterms:created xsi:type="dcterms:W3CDTF">2021-06-05T04:45:00Z</dcterms:created>
  <dcterms:modified xsi:type="dcterms:W3CDTF">2021-06-15T17:50:00Z</dcterms:modified>
</cp:coreProperties>
</file>