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3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94.jpg" ContentType="image/jpeg"/>
  <Override PartName="/word/media/rId98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8.jpg" ContentType="image/jpeg"/>
  <Override PartName="/word/media/rId42.jpg" ContentType="image/jpeg"/>
  <Override PartName="/word/media/rId47.jpg" ContentType="image/jpeg"/>
  <Override PartName="/word/media/rId51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Author"/>
      </w:pPr>
      <w:r>
        <w:t xml:space="preserve">Чипурной Михаил 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Освоить процедуры компиляции и сборки программ, познакомиться с языком ассемблера NASM.</w:t>
      </w:r>
    </w:p>
    <w:bookmarkEnd w:id="20"/>
    <w:bookmarkStart w:id="103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bookmarkStart w:id="37" w:name="программа-hello-world"/>
    <w:p>
      <w:pPr>
        <w:pStyle w:val="Heading2"/>
      </w:pPr>
      <w:r>
        <w:t xml:space="preserve">2.1 Программа Hello world!</w:t>
      </w:r>
    </w:p>
    <w:p>
      <w:pPr>
        <w:pStyle w:val="FirstParagraph"/>
      </w:pPr>
      <w:r>
        <w:t xml:space="preserve">Создаем каталог для работы с программами на языке ассемблера NASM (</w:t>
      </w:r>
      <w:r>
        <w:t xml:space="preserve">[рис.</w:t>
      </w:r>
      <w:r>
        <w:t xml:space="preserve"> </w:t>
      </w:r>
      <w:r>
        <w:rPr>
          <w:b/>
          <w:bCs/>
        </w:rPr>
        <w:t xml:space="preserve">fig:001?</w:t>
      </w:r>
      <w:r>
        <w:t xml:space="preserve">]</w:t>
      </w:r>
      <w:r>
        <w:t xml:space="preserve">).</w:t>
      </w:r>
    </w:p>
    <w:bookmarkStart w:id="24" w:name="fig:001"/>
    <w:p>
      <w:pPr>
        <w:pStyle w:val="CaptionedFigure"/>
      </w:pPr>
      <w:r>
        <w:drawing>
          <wp:inline>
            <wp:extent cx="3733800" cy="336042"/>
            <wp:effectExtent b="0" l="0" r="0" t="0"/>
            <wp:docPr descr="Создаем каталоги с помощью команды mkdir" title="" id="22" name="Picture"/>
            <a:graphic>
              <a:graphicData uri="http://schemas.openxmlformats.org/drawingml/2006/picture">
                <pic:pic>
                  <pic:nvPicPr>
                    <pic:cNvPr descr="./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каталоги с помощью команды mkdir</w:t>
      </w:r>
    </w:p>
    <w:bookmarkEnd w:id="24"/>
    <w:p>
      <w:pPr>
        <w:pStyle w:val="BodyText"/>
      </w:pPr>
      <w:r>
        <w:t xml:space="preserve">Переходим в созданный каталог (</w:t>
      </w:r>
      <w:r>
        <w:t xml:space="preserve">[рис.</w:t>
      </w:r>
      <w:r>
        <w:t xml:space="preserve"> </w:t>
      </w:r>
      <w:r>
        <w:rPr>
          <w:b/>
          <w:bCs/>
        </w:rPr>
        <w:t xml:space="preserve">fig:002?</w:t>
      </w:r>
      <w:r>
        <w:t xml:space="preserve">]</w:t>
      </w:r>
      <w:r>
        <w:t xml:space="preserve">).</w:t>
      </w:r>
    </w:p>
    <w:bookmarkStart w:id="28" w:name="fig:002"/>
    <w:p>
      <w:pPr>
        <w:pStyle w:val="CaptionedFigure"/>
      </w:pPr>
      <w:r>
        <w:drawing>
          <wp:inline>
            <wp:extent cx="3733800" cy="163594"/>
            <wp:effectExtent b="0" l="0" r="0" t="0"/>
            <wp:docPr descr="Переходим в каталог с помощью команды сd" title="" id="26" name="Picture"/>
            <a:graphic>
              <a:graphicData uri="http://schemas.openxmlformats.org/drawingml/2006/picture">
                <pic:pic>
                  <pic:nvPicPr>
                    <pic:cNvPr descr="./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 с помощью команды сd</w:t>
      </w:r>
    </w:p>
    <w:bookmarkEnd w:id="28"/>
    <w:p>
      <w:pPr>
        <w:pStyle w:val="BodyText"/>
      </w:pPr>
      <w:r>
        <w:t xml:space="preserve">Создаем текстовый файл (</w:t>
      </w:r>
      <w:r>
        <w:t xml:space="preserve">[рис.</w:t>
      </w:r>
      <w:r>
        <w:t xml:space="preserve"> </w:t>
      </w:r>
      <w:r>
        <w:rPr>
          <w:b/>
          <w:bCs/>
        </w:rPr>
        <w:t xml:space="preserve">fig:003?</w:t>
      </w:r>
      <w:r>
        <w:t xml:space="preserve">]</w:t>
      </w:r>
      <w:r>
        <w:t xml:space="preserve">).</w:t>
      </w:r>
    </w:p>
    <w:bookmarkStart w:id="32" w:name="fig:003"/>
    <w:p>
      <w:pPr>
        <w:pStyle w:val="CaptionedFigure"/>
      </w:pPr>
      <w:r>
        <w:drawing>
          <wp:inline>
            <wp:extent cx="3733800" cy="312705"/>
            <wp:effectExtent b="0" l="0" r="0" t="0"/>
            <wp:docPr descr="Создаем текстовый файл hello.asm" title="" id="30" name="Picture"/>
            <a:graphic>
              <a:graphicData uri="http://schemas.openxmlformats.org/drawingml/2006/picture">
                <pic:pic>
                  <pic:nvPicPr>
                    <pic:cNvPr descr="./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текстовый файл hello.asm</w:t>
      </w:r>
    </w:p>
    <w:bookmarkEnd w:id="32"/>
    <w:p>
      <w:pPr>
        <w:pStyle w:val="BodyText"/>
      </w:pPr>
      <w:r>
        <w:t xml:space="preserve">Открываем данный файл в текстовом редакторе (</w:t>
      </w:r>
      <w:r>
        <w:t xml:space="preserve">[рис.</w:t>
      </w:r>
      <w:r>
        <w:t xml:space="preserve"> </w:t>
      </w:r>
      <w:r>
        <w:rPr>
          <w:b/>
          <w:bCs/>
        </w:rPr>
        <w:t xml:space="preserve">fig:004?</w:t>
      </w:r>
      <w:r>
        <w:t xml:space="preserve">]</w:t>
      </w:r>
      <w:r>
        <w:t xml:space="preserve">).</w:t>
      </w:r>
    </w:p>
    <w:bookmarkStart w:id="36" w:name="fig:004"/>
    <w:p>
      <w:pPr>
        <w:pStyle w:val="CaptionedFigure"/>
      </w:pPr>
      <w:r>
        <w:drawing>
          <wp:inline>
            <wp:extent cx="3733800" cy="2602814"/>
            <wp:effectExtent b="0" l="0" r="0" t="0"/>
            <wp:docPr descr="Открываем файл и заполняем его по примеру" title="" id="34" name="Picture"/>
            <a:graphic>
              <a:graphicData uri="http://schemas.openxmlformats.org/drawingml/2006/picture">
                <pic:pic>
                  <pic:nvPicPr>
                    <pic:cNvPr descr="./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заполняем его по примеру</w:t>
      </w:r>
    </w:p>
    <w:bookmarkEnd w:id="36"/>
    <w:bookmarkEnd w:id="37"/>
    <w:bookmarkStart w:id="46" w:name="транаслятор-nasm"/>
    <w:p>
      <w:pPr>
        <w:pStyle w:val="Heading2"/>
      </w:pPr>
      <w:r>
        <w:t xml:space="preserve">2.2 Транаслятор NASM</w:t>
      </w:r>
    </w:p>
    <w:p>
      <w:pPr>
        <w:pStyle w:val="FirstParagraph"/>
      </w:pPr>
      <w:r>
        <w:t xml:space="preserve">Преобразуем текст программы в объектный код (</w:t>
      </w:r>
      <w:r>
        <w:t xml:space="preserve">[рис.</w:t>
      </w:r>
      <w:r>
        <w:t xml:space="preserve"> </w:t>
      </w:r>
      <w:r>
        <w:rPr>
          <w:b/>
          <w:bCs/>
        </w:rPr>
        <w:t xml:space="preserve">fig:005?</w:t>
      </w:r>
      <w:r>
        <w:t xml:space="preserve">]</w:t>
      </w:r>
      <w:r>
        <w:t xml:space="preserve">).</w:t>
      </w:r>
    </w:p>
    <w:bookmarkStart w:id="41" w:name="fig:005"/>
    <w:p>
      <w:pPr>
        <w:pStyle w:val="CaptionedFigure"/>
      </w:pPr>
      <w:r>
        <w:drawing>
          <wp:inline>
            <wp:extent cx="3733800" cy="123012"/>
            <wp:effectExtent b="0" l="0" r="0" t="0"/>
            <wp:docPr descr="Используем команду nasm" title="" id="39" name="Picture"/>
            <a:graphic>
              <a:graphicData uri="http://schemas.openxmlformats.org/drawingml/2006/picture">
                <pic:pic>
                  <pic:nvPicPr>
                    <pic:cNvPr descr="./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nasm</w:t>
      </w:r>
    </w:p>
    <w:bookmarkEnd w:id="41"/>
    <w:p>
      <w:pPr>
        <w:pStyle w:val="BodyText"/>
      </w:pPr>
      <w:r>
        <w:t xml:space="preserve">Проверяем создался ли объектный файл с помощью команды ls (</w:t>
      </w:r>
      <w:r>
        <w:t xml:space="preserve">[рис.</w:t>
      </w:r>
      <w:r>
        <w:t xml:space="preserve"> </w:t>
      </w:r>
      <w:r>
        <w:rPr>
          <w:b/>
          <w:bCs/>
        </w:rPr>
        <w:t xml:space="preserve">fig:006?</w:t>
      </w:r>
      <w:r>
        <w:t xml:space="preserve">]</w:t>
      </w:r>
      <w:r>
        <w:t xml:space="preserve">).</w:t>
      </w:r>
    </w:p>
    <w:bookmarkStart w:id="45" w:name="fig:006"/>
    <w:p>
      <w:pPr>
        <w:pStyle w:val="CaptionedFigure"/>
      </w:pPr>
      <w:r>
        <w:drawing>
          <wp:inline>
            <wp:extent cx="3733800" cy="298319"/>
            <wp:effectExtent b="0" l="0" r="0" t="0"/>
            <wp:docPr descr="Проверяем работу команды" title="" id="43" name="Picture"/>
            <a:graphic>
              <a:graphicData uri="http://schemas.openxmlformats.org/drawingml/2006/picture">
                <pic:pic>
                  <pic:nvPicPr>
                    <pic:cNvPr descr="./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команды</w:t>
      </w:r>
    </w:p>
    <w:bookmarkEnd w:id="45"/>
    <w:bookmarkEnd w:id="46"/>
    <w:bookmarkStart w:id="55" w:name="Xdc17a5752fa00a483b4c767734f3f62aaf44a07"/>
    <w:p>
      <w:pPr>
        <w:pStyle w:val="Heading2"/>
      </w:pPr>
      <w:r>
        <w:t xml:space="preserve">2.3 Расширенный синтаксис командной строки NASM</w:t>
      </w:r>
    </w:p>
    <w:p>
      <w:pPr>
        <w:pStyle w:val="FirstParagraph"/>
      </w:pPr>
      <w:r>
        <w:t xml:space="preserve">Компилируем исходный файл (</w:t>
      </w:r>
      <w:r>
        <w:t xml:space="preserve">[рис.</w:t>
      </w:r>
      <w:r>
        <w:t xml:space="preserve"> </w:t>
      </w:r>
      <w:r>
        <w:rPr>
          <w:b/>
          <w:bCs/>
        </w:rPr>
        <w:t xml:space="preserve">fig:007?</w:t>
      </w:r>
      <w:r>
        <w:t xml:space="preserve">]</w:t>
      </w:r>
      <w:r>
        <w:t xml:space="preserve">).</w:t>
      </w:r>
    </w:p>
    <w:bookmarkStart w:id="50" w:name="fig:007"/>
    <w:p>
      <w:pPr>
        <w:pStyle w:val="CaptionedFigure"/>
      </w:pPr>
      <w:r>
        <w:drawing>
          <wp:inline>
            <wp:extent cx="3733800" cy="134502"/>
            <wp:effectExtent b="0" l="0" r="0" t="0"/>
            <wp:docPr descr="Преобразуем файл hello.asm в obj.o" title="" id="48" name="Picture"/>
            <a:graphic>
              <a:graphicData uri="http://schemas.openxmlformats.org/drawingml/2006/picture">
                <pic:pic>
                  <pic:nvPicPr>
                    <pic:cNvPr descr="./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Преобразуем файл hello.asm в obj.o</w:t>
      </w:r>
    </w:p>
    <w:bookmarkEnd w:id="50"/>
    <w:p>
      <w:pPr>
        <w:pStyle w:val="BodyText"/>
      </w:pPr>
      <w:r>
        <w:t xml:space="preserve">Проверяем, как сработала команда (</w:t>
      </w:r>
      <w:r>
        <w:t xml:space="preserve">[рис.</w:t>
      </w:r>
      <w:r>
        <w:t xml:space="preserve"> </w:t>
      </w:r>
      <w:r>
        <w:rPr>
          <w:b/>
          <w:bCs/>
        </w:rPr>
        <w:t xml:space="preserve">fig:008?</w:t>
      </w:r>
      <w:r>
        <w:t xml:space="preserve">]</w:t>
      </w:r>
      <w:r>
        <w:t xml:space="preserve">).</w:t>
      </w:r>
    </w:p>
    <w:bookmarkStart w:id="54" w:name="fig:008"/>
    <w:p>
      <w:pPr>
        <w:pStyle w:val="CaptionedFigure"/>
      </w:pPr>
      <w:r>
        <w:drawing>
          <wp:inline>
            <wp:extent cx="3733800" cy="271732"/>
            <wp:effectExtent b="0" l="0" r="0" t="0"/>
            <wp:docPr descr="Проверяем создание файла командой ls" title="" id="52" name="Picture"/>
            <a:graphic>
              <a:graphicData uri="http://schemas.openxmlformats.org/drawingml/2006/picture">
                <pic:pic>
                  <pic:nvPicPr>
                    <pic:cNvPr descr="./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создание файла командой ls</w:t>
      </w:r>
    </w:p>
    <w:bookmarkEnd w:id="54"/>
    <w:bookmarkEnd w:id="55"/>
    <w:bookmarkStart w:id="72" w:name="компоновщик-ld"/>
    <w:p>
      <w:pPr>
        <w:pStyle w:val="Heading2"/>
      </w:pPr>
      <w:r>
        <w:t xml:space="preserve">2.4 Компоновщик LD</w:t>
      </w:r>
    </w:p>
    <w:p>
      <w:pPr>
        <w:pStyle w:val="FirstParagraph"/>
      </w:pPr>
      <w:r>
        <w:t xml:space="preserve">Передаем объектный файл на обработку компоновщику (</w:t>
      </w:r>
      <w:r>
        <w:t xml:space="preserve">[рис.</w:t>
      </w:r>
      <w:r>
        <w:t xml:space="preserve"> </w:t>
      </w:r>
      <w:r>
        <w:rPr>
          <w:b/>
          <w:bCs/>
        </w:rPr>
        <w:t xml:space="preserve">fig:009?</w:t>
      </w:r>
      <w:r>
        <w:t xml:space="preserve">]</w:t>
      </w:r>
      <w:r>
        <w:t xml:space="preserve">).</w:t>
      </w:r>
    </w:p>
    <w:bookmarkStart w:id="59" w:name="fig:009"/>
    <w:p>
      <w:pPr>
        <w:pStyle w:val="CaptionedFigure"/>
      </w:pPr>
      <w:r>
        <w:drawing>
          <wp:inline>
            <wp:extent cx="3733800" cy="145063"/>
            <wp:effectExtent b="0" l="0" r="0" t="0"/>
            <wp:docPr descr="Используем команду ld" title="" id="57" name="Picture"/>
            <a:graphic>
              <a:graphicData uri="http://schemas.openxmlformats.org/drawingml/2006/picture">
                <pic:pic>
                  <pic:nvPicPr>
                    <pic:cNvPr descr="./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ld</w:t>
      </w:r>
    </w:p>
    <w:bookmarkEnd w:id="59"/>
    <w:p>
      <w:pPr>
        <w:pStyle w:val="BodyText"/>
      </w:pPr>
      <w:r>
        <w:t xml:space="preserve">Проверяем создался ли исполняемый файл hello (</w:t>
      </w:r>
      <w:r>
        <w:t xml:space="preserve">[рис.</w:t>
      </w:r>
      <w:r>
        <w:t xml:space="preserve"> </w:t>
      </w:r>
      <w:r>
        <w:rPr>
          <w:b/>
          <w:bCs/>
        </w:rPr>
        <w:t xml:space="preserve">fig:010?</w:t>
      </w:r>
      <w:r>
        <w:t xml:space="preserve">]</w:t>
      </w:r>
      <w:r>
        <w:t xml:space="preserve">).</w:t>
      </w:r>
    </w:p>
    <w:bookmarkStart w:id="63" w:name="fig:010"/>
    <w:p>
      <w:pPr>
        <w:pStyle w:val="CaptionedFigure"/>
      </w:pPr>
      <w:r>
        <w:drawing>
          <wp:inline>
            <wp:extent cx="3733800" cy="346110"/>
            <wp:effectExtent b="0" l="0" r="0" t="0"/>
            <wp:docPr descr="Используем команду ls" title="" id="61" name="Picture"/>
            <a:graphic>
              <a:graphicData uri="http://schemas.openxmlformats.org/drawingml/2006/picture">
                <pic:pic>
                  <pic:nvPicPr>
                    <pic:cNvPr descr="./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ls</w:t>
      </w:r>
    </w:p>
    <w:bookmarkEnd w:id="63"/>
    <w:p>
      <w:pPr>
        <w:pStyle w:val="BodyText"/>
      </w:pPr>
      <w:r>
        <w:t xml:space="preserve">Передаем объектный файл на обработку компоновщику (</w:t>
      </w:r>
      <w:r>
        <w:t xml:space="preserve">[рис.</w:t>
      </w:r>
      <w:r>
        <w:t xml:space="preserve"> </w:t>
      </w:r>
      <w:r>
        <w:rPr>
          <w:b/>
          <w:bCs/>
        </w:rPr>
        <w:t xml:space="preserve">fig:011?</w:t>
      </w:r>
      <w:r>
        <w:t xml:space="preserve">]</w:t>
      </w:r>
      <w:r>
        <w:t xml:space="preserve">).</w:t>
      </w:r>
    </w:p>
    <w:bookmarkStart w:id="67" w:name="fig:011"/>
    <w:p>
      <w:pPr>
        <w:pStyle w:val="CaptionedFigure"/>
      </w:pPr>
      <w:r>
        <w:drawing>
          <wp:inline>
            <wp:extent cx="3733800" cy="143859"/>
            <wp:effectExtent b="0" l="0" r="0" t="0"/>
            <wp:docPr descr="Используем команду ld, создавая файл main" title="" id="65" name="Picture"/>
            <a:graphic>
              <a:graphicData uri="http://schemas.openxmlformats.org/drawingml/2006/picture">
                <pic:pic>
                  <pic:nvPicPr>
                    <pic:cNvPr descr="./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ld, создавая файл main</w:t>
      </w:r>
    </w:p>
    <w:bookmarkEnd w:id="67"/>
    <w:p>
      <w:pPr>
        <w:pStyle w:val="BodyText"/>
      </w:pPr>
      <w:r>
        <w:t xml:space="preserve">Проверяем создался ли исполняемый файл hello (</w:t>
      </w:r>
      <w:r>
        <w:t xml:space="preserve">[рис.</w:t>
      </w:r>
      <w:r>
        <w:t xml:space="preserve"> </w:t>
      </w:r>
      <w:r>
        <w:rPr>
          <w:b/>
          <w:bCs/>
        </w:rPr>
        <w:t xml:space="preserve">fig:012?</w:t>
      </w:r>
      <w:r>
        <w:t xml:space="preserve">]</w:t>
      </w:r>
      <w:r>
        <w:t xml:space="preserve">).</w:t>
      </w:r>
    </w:p>
    <w:bookmarkStart w:id="71" w:name="fig:012"/>
    <w:p>
      <w:pPr>
        <w:pStyle w:val="CaptionedFigure"/>
      </w:pPr>
      <w:r>
        <w:drawing>
          <wp:inline>
            <wp:extent cx="3733800" cy="322206"/>
            <wp:effectExtent b="0" l="0" r="0" t="0"/>
            <wp:docPr descr="Используем команду ls" title="" id="69" name="Picture"/>
            <a:graphic>
              <a:graphicData uri="http://schemas.openxmlformats.org/drawingml/2006/picture">
                <pic:pic>
                  <pic:nvPicPr>
                    <pic:cNvPr descr="./image/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ls</w:t>
      </w:r>
    </w:p>
    <w:bookmarkEnd w:id="71"/>
    <w:bookmarkEnd w:id="72"/>
    <w:bookmarkStart w:id="77" w:name="запуск-исполняемого-файла"/>
    <w:p>
      <w:pPr>
        <w:pStyle w:val="Heading2"/>
      </w:pPr>
      <w:r>
        <w:t xml:space="preserve">2.5 Запуск исполняемого файла</w:t>
      </w:r>
    </w:p>
    <w:p>
      <w:pPr>
        <w:pStyle w:val="FirstParagraph"/>
      </w:pPr>
      <w:r>
        <w:t xml:space="preserve">Запускаем на выполнение созданный исполняемый файл (</w:t>
      </w:r>
      <w:r>
        <w:t xml:space="preserve">[рис.</w:t>
      </w:r>
      <w:r>
        <w:t xml:space="preserve"> </w:t>
      </w:r>
      <w:r>
        <w:rPr>
          <w:b/>
          <w:bCs/>
        </w:rPr>
        <w:t xml:space="preserve">fig:013?</w:t>
      </w:r>
      <w:r>
        <w:t xml:space="preserve">]</w:t>
      </w:r>
      <w:r>
        <w:t xml:space="preserve">).</w:t>
      </w:r>
    </w:p>
    <w:bookmarkStart w:id="76" w:name="fig:013"/>
    <w:p>
      <w:pPr>
        <w:pStyle w:val="CaptionedFigure"/>
      </w:pPr>
      <w:r>
        <w:drawing>
          <wp:inline>
            <wp:extent cx="3733800" cy="291556"/>
            <wp:effectExtent b="0" l="0" r="0" t="0"/>
            <wp:docPr descr="Используем команду ./hello" title="" id="74" name="Picture"/>
            <a:graphic>
              <a:graphicData uri="http://schemas.openxmlformats.org/drawingml/2006/picture">
                <pic:pic>
                  <pic:nvPicPr>
                    <pic:cNvPr descr="./image/1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./hello</w:t>
      </w:r>
    </w:p>
    <w:bookmarkEnd w:id="76"/>
    <w:bookmarkEnd w:id="77"/>
    <w:bookmarkStart w:id="102" w:name="задание-для-самостоятельной-работы"/>
    <w:p>
      <w:pPr>
        <w:pStyle w:val="Heading2"/>
      </w:pPr>
      <w:r>
        <w:t xml:space="preserve">2.6 Задание для самостоятельной работы</w:t>
      </w:r>
    </w:p>
    <w:p>
      <w:pPr>
        <w:pStyle w:val="FirstParagraph"/>
      </w:pPr>
      <w:r>
        <w:t xml:space="preserve">Создаем копию файла hello.asm (</w:t>
      </w:r>
      <w:r>
        <w:t xml:space="preserve">[рис.</w:t>
      </w:r>
      <w:r>
        <w:t xml:space="preserve"> </w:t>
      </w:r>
      <w:r>
        <w:rPr>
          <w:b/>
          <w:bCs/>
        </w:rPr>
        <w:t xml:space="preserve">fig:014?</w:t>
      </w:r>
      <w:r>
        <w:t xml:space="preserve">]</w:t>
      </w:r>
      <w:r>
        <w:t xml:space="preserve">).</w:t>
      </w:r>
    </w:p>
    <w:bookmarkStart w:id="81" w:name="fig:014"/>
    <w:p>
      <w:pPr>
        <w:pStyle w:val="CaptionedFigure"/>
      </w:pPr>
      <w:r>
        <w:drawing>
          <wp:inline>
            <wp:extent cx="3733800" cy="227402"/>
            <wp:effectExtent b="0" l="0" r="0" t="0"/>
            <wp:docPr descr="Используем команду cp" title="" id="79" name="Picture"/>
            <a:graphic>
              <a:graphicData uri="http://schemas.openxmlformats.org/drawingml/2006/picture">
                <pic:pic>
                  <pic:nvPicPr>
                    <pic:cNvPr descr="./image/14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cp</w:t>
      </w:r>
    </w:p>
    <w:bookmarkEnd w:id="81"/>
    <w:p>
      <w:pPr>
        <w:pStyle w:val="BodyText"/>
      </w:pPr>
      <w:r>
        <w:t xml:space="preserve">Открываем файл и редактируем его (</w:t>
      </w:r>
      <w:r>
        <w:t xml:space="preserve">[рис.</w:t>
      </w:r>
      <w:r>
        <w:t xml:space="preserve"> </w:t>
      </w:r>
      <w:r>
        <w:rPr>
          <w:b/>
          <w:bCs/>
        </w:rPr>
        <w:t xml:space="preserve">fig:015?</w:t>
      </w:r>
      <w:r>
        <w:t xml:space="preserve">]</w:t>
      </w:r>
      <w:r>
        <w:t xml:space="preserve">).</w:t>
      </w:r>
    </w:p>
    <w:bookmarkStart w:id="85" w:name="fig:015"/>
    <w:p>
      <w:pPr>
        <w:pStyle w:val="CaptionedFigure"/>
      </w:pPr>
      <w:r>
        <w:drawing>
          <wp:inline>
            <wp:extent cx="3733800" cy="137988"/>
            <wp:effectExtent b="0" l="0" r="0" t="0"/>
            <wp:docPr descr="Открываем файл в текстовом редакторе" title="" id="83" name="Picture"/>
            <a:graphic>
              <a:graphicData uri="http://schemas.openxmlformats.org/drawingml/2006/picture">
                <pic:pic>
                  <pic:nvPicPr>
                    <pic:cNvPr descr="./image/15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в текстовом редакторе</w:t>
      </w:r>
    </w:p>
    <w:bookmarkEnd w:id="85"/>
    <w:bookmarkStart w:id="89" w:name="fig:016"/>
    <w:p>
      <w:pPr>
        <w:pStyle w:val="CaptionedFigure"/>
      </w:pPr>
      <w:r>
        <w:drawing>
          <wp:inline>
            <wp:extent cx="3733800" cy="2174881"/>
            <wp:effectExtent b="0" l="0" r="0" t="0"/>
            <wp:docPr descr="Редактируем файл для своего имени и фамилии" title="" id="87" name="Picture"/>
            <a:graphic>
              <a:graphicData uri="http://schemas.openxmlformats.org/drawingml/2006/picture">
                <pic:pic>
                  <pic:nvPicPr>
                    <pic:cNvPr descr="./image/16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4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 для своего имени и фамилии</w:t>
      </w:r>
    </w:p>
    <w:bookmarkEnd w:id="89"/>
    <w:p>
      <w:pPr>
        <w:pStyle w:val="BodyText"/>
      </w:pPr>
      <w:r>
        <w:t xml:space="preserve">Прописывем те же команды, что и с первой программой (</w:t>
      </w:r>
      <w:r>
        <w:t xml:space="preserve">[рис.</w:t>
      </w:r>
      <w:r>
        <w:t xml:space="preserve"> </w:t>
      </w:r>
      <w:r>
        <w:rPr>
          <w:b/>
          <w:bCs/>
        </w:rPr>
        <w:t xml:space="preserve">fig:017?</w:t>
      </w:r>
      <w:r>
        <w:t xml:space="preserve">]</w:t>
      </w:r>
      <w:r>
        <w:t xml:space="preserve">).</w:t>
      </w:r>
    </w:p>
    <w:bookmarkStart w:id="93" w:name="fig:017"/>
    <w:p>
      <w:pPr>
        <w:pStyle w:val="CaptionedFigure"/>
      </w:pPr>
      <w:r>
        <w:drawing>
          <wp:inline>
            <wp:extent cx="3733800" cy="740925"/>
            <wp:effectExtent b="0" l="0" r="0" t="0"/>
            <wp:docPr descr="Прописываем команды для работы файла и запускаем программу" title="" id="91" name="Picture"/>
            <a:graphic>
              <a:graphicData uri="http://schemas.openxmlformats.org/drawingml/2006/picture">
                <pic:pic>
                  <pic:nvPicPr>
                    <pic:cNvPr descr="./image/17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 команды для работы файла и запускаем программу</w:t>
      </w:r>
    </w:p>
    <w:bookmarkEnd w:id="93"/>
    <w:p>
      <w:pPr>
        <w:pStyle w:val="BodyText"/>
      </w:pPr>
      <w:r>
        <w:t xml:space="preserve">Копируем файлы в локальный репозиторий (</w:t>
      </w:r>
      <w:r>
        <w:t xml:space="preserve">[рис.</w:t>
      </w:r>
      <w:r>
        <w:t xml:space="preserve"> </w:t>
      </w:r>
      <w:r>
        <w:rPr>
          <w:b/>
          <w:bCs/>
        </w:rPr>
        <w:t xml:space="preserve">fig:018?</w:t>
      </w:r>
      <w:r>
        <w:t xml:space="preserve">]</w:t>
      </w:r>
      <w:r>
        <w:t xml:space="preserve">).</w:t>
      </w:r>
    </w:p>
    <w:bookmarkStart w:id="97" w:name="fig:018"/>
    <w:p>
      <w:pPr>
        <w:pStyle w:val="CaptionedFigure"/>
      </w:pPr>
      <w:r>
        <w:drawing>
          <wp:inline>
            <wp:extent cx="3733800" cy="425886"/>
            <wp:effectExtent b="0" l="0" r="0" t="0"/>
            <wp:docPr descr="Копируем файлы в каталог с ЛР4" title="" id="95" name="Picture"/>
            <a:graphic>
              <a:graphicData uri="http://schemas.openxmlformats.org/drawingml/2006/picture">
                <pic:pic>
                  <pic:nvPicPr>
                    <pic:cNvPr descr="./image/18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файлы в каталог с ЛР4</w:t>
      </w:r>
    </w:p>
    <w:bookmarkEnd w:id="97"/>
    <w:p>
      <w:pPr>
        <w:pStyle w:val="BodyText"/>
      </w:pPr>
      <w:r>
        <w:t xml:space="preserve">Переходим в каталог лабораторных работ и загружаем файлы на Github (</w:t>
      </w:r>
      <w:r>
        <w:t xml:space="preserve">[рис.</w:t>
      </w:r>
      <w:r>
        <w:t xml:space="preserve"> </w:t>
      </w:r>
      <w:r>
        <w:rPr>
          <w:b/>
          <w:bCs/>
        </w:rPr>
        <w:t xml:space="preserve">fig:019?</w:t>
      </w:r>
      <w:r>
        <w:t xml:space="preserve">]</w:t>
      </w:r>
      <w:r>
        <w:t xml:space="preserve">).</w:t>
      </w:r>
    </w:p>
    <w:bookmarkStart w:id="101" w:name="fig:019"/>
    <w:p>
      <w:pPr>
        <w:pStyle w:val="CaptionedFigure"/>
      </w:pPr>
      <w:r>
        <w:drawing>
          <wp:inline>
            <wp:extent cx="3733800" cy="2240280"/>
            <wp:effectExtent b="0" l="0" r="0" t="0"/>
            <wp:docPr descr="Загружаем файлы" title="" id="99" name="Picture"/>
            <a:graphic>
              <a:graphicData uri="http://schemas.openxmlformats.org/drawingml/2006/picture">
                <pic:pic>
                  <pic:nvPicPr>
                    <pic:cNvPr descr="./image/19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Загружаем файлы</w:t>
      </w:r>
    </w:p>
    <w:bookmarkEnd w:id="101"/>
    <w:bookmarkEnd w:id="102"/>
    <w:bookmarkEnd w:id="103"/>
    <w:bookmarkStart w:id="104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В ходе лабораторной работы мы изучили основы работы с ассемблером</w:t>
      </w:r>
      <w:r>
        <w:t xml:space="preserve"> </w:t>
      </w:r>
      <w:r>
        <w:t xml:space="preserve">NASM в операционной системе Linux. Мы приобрели практические навыки</w:t>
      </w:r>
      <w:r>
        <w:t xml:space="preserve"> </w:t>
      </w:r>
      <w:r>
        <w:t xml:space="preserve">написания, трансляции и выполнения низкоуровневых программ на языке</w:t>
      </w:r>
      <w:r>
        <w:t xml:space="preserve"> </w:t>
      </w:r>
      <w:r>
        <w:t xml:space="preserve">ассемблера.</w:t>
      </w:r>
    </w:p>
    <w:bookmarkEnd w:id="10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3" Target="media/rId73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4" Target="media/rId94.jpg" /><Relationship Type="http://schemas.openxmlformats.org/officeDocument/2006/relationships/image" Id="rId98" Target="media/rId98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Чипурной Михаил Евгеньевич</dc:creator>
  <dc:language>ru-RU</dc:language>
  <cp:keywords/>
  <dcterms:created xsi:type="dcterms:W3CDTF">2025-10-25T00:36:20Z</dcterms:created>
  <dcterms:modified xsi:type="dcterms:W3CDTF">2025-10-25T00:36:20Z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toc-title">
    <vt:lpwstr>Содержание</vt:lpwstr>
  </property>
</Properties>
</file>