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3.jpg" ContentType="image/jpeg"/>
  <Override PartName="/word/media/rId58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26.jpg" ContentType="image/jpeg"/>
  <Override PartName="/word/media/rId30.jpg" ContentType="image/jpeg"/>
  <Override PartName="/word/media/rId36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Чипурной Михаил 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85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34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4" w:name="fig:001"/>
    <w:p>
      <w:pPr>
        <w:pStyle w:val="CaptionedFigure"/>
      </w:pPr>
      <w:r>
        <w:drawing>
          <wp:inline>
            <wp:extent cx="3733800" cy="336042"/>
            <wp:effectExtent b="0" l="0" r="0" t="0"/>
            <wp:docPr descr="Создаем каталоги с помощью команды mkdir" title="" id="22" name="Picture"/>
            <a:graphic>
              <a:graphicData uri="http://schemas.openxmlformats.org/drawingml/2006/picture">
                <pic:pic>
                  <pic:nvPicPr>
                    <pic:cNvPr descr=".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каталоги с помощью команды mkdir</w:t>
      </w:r>
    </w:p>
    <w:bookmarkEnd w:id="24"/>
    <w:p>
      <w:pPr>
        <w:pStyle w:val="BodyText"/>
      </w:pPr>
      <w:r>
        <w:t xml:space="preserve">Переходим в созданный каталог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25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каталог с помощью команды сd</w:t>
            </w:r>
          </w:p>
        </w:tc>
      </w:tr>
    </w:tbl>
    <w:p>
      <w:pPr>
        <w:pStyle w:val="ImageCaption"/>
      </w:pPr>
      <w:r>
        <w:t xml:space="preserve">Переходим в каталог с помощью команды сd</w:t>
      </w:r>
    </w:p>
    <w:bookmarkEnd w:id="25"/>
    <w:p>
      <w:pPr>
        <w:pStyle w:val="BodyText"/>
      </w:pPr>
      <w:r>
        <w:t xml:space="preserve">Создаем текстовый файл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29" w:name="fig:003"/>
    <w:p>
      <w:pPr>
        <w:pStyle w:val="CaptionedFigure"/>
      </w:pPr>
      <w:r>
        <w:drawing>
          <wp:inline>
            <wp:extent cx="3733800" cy="312705"/>
            <wp:effectExtent b="0" l="0" r="0" t="0"/>
            <wp:docPr descr="Создаем текстовый файл hello.asm" title="" id="27" name="Picture"/>
            <a:graphic>
              <a:graphicData uri="http://schemas.openxmlformats.org/drawingml/2006/picture">
                <pic:pic>
                  <pic:nvPicPr>
                    <pic:cNvPr descr="./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 hello.asm</w:t>
      </w:r>
    </w:p>
    <w:bookmarkEnd w:id="29"/>
    <w:p>
      <w:pPr>
        <w:pStyle w:val="BodyText"/>
      </w:pPr>
      <w:r>
        <w:t xml:space="preserve">Открываем данный файл в текстовом редакторе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33" w:name="fig:004"/>
    <w:p>
      <w:pPr>
        <w:pStyle w:val="CaptionedFigure"/>
      </w:pPr>
      <w:r>
        <w:drawing>
          <wp:inline>
            <wp:extent cx="3733800" cy="2602814"/>
            <wp:effectExtent b="0" l="0" r="0" t="0"/>
            <wp:docPr descr="Открываем файл и заполняем его по примеру" title="" id="31" name="Picture"/>
            <a:graphic>
              <a:graphicData uri="http://schemas.openxmlformats.org/drawingml/2006/picture">
                <pic:pic>
                  <pic:nvPicPr>
                    <pic:cNvPr descr=".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по примеру</w:t>
      </w:r>
    </w:p>
    <w:bookmarkEnd w:id="33"/>
    <w:bookmarkEnd w:id="34"/>
    <w:bookmarkStart w:id="40" w:name="транаслятор-nasm"/>
    <w:p>
      <w:pPr>
        <w:pStyle w:val="Heading2"/>
      </w:pPr>
      <w:r>
        <w:t xml:space="preserve">2.2 Транаслятор NASM</w:t>
      </w:r>
    </w:p>
    <w:p>
      <w:pPr>
        <w:pStyle w:val="FirstParagraph"/>
      </w:pPr>
      <w:r>
        <w:t xml:space="preserve">Преобразуем текст программы в объектный код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bookmarkStart w:id="3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nasm</w:t>
            </w:r>
          </w:p>
        </w:tc>
      </w:tr>
    </w:tbl>
    <w:p>
      <w:pPr>
        <w:pStyle w:val="ImageCaption"/>
      </w:pPr>
      <w:r>
        <w:t xml:space="preserve">Используем команду nasm</w:t>
      </w:r>
    </w:p>
    <w:bookmarkEnd w:id="35"/>
    <w:p>
      <w:pPr>
        <w:pStyle w:val="BodyText"/>
      </w:pPr>
      <w:r>
        <w:t xml:space="preserve">Проверяем создался ли объектный файл с помощью команды ls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fig:006?</w:t>
      </w:r>
      <w:r>
        <w:t xml:space="preserve">]</w:t>
      </w:r>
      <w:r>
        <w:t xml:space="preserve">).</w:t>
      </w:r>
    </w:p>
    <w:bookmarkStart w:id="39" w:name="fig:006"/>
    <w:p>
      <w:pPr>
        <w:pStyle w:val="CaptionedFigure"/>
      </w:pPr>
      <w:r>
        <w:drawing>
          <wp:inline>
            <wp:extent cx="3733800" cy="298319"/>
            <wp:effectExtent b="0" l="0" r="0" t="0"/>
            <wp:docPr descr="Проверяем работу команды" title="" id="37" name="Picture"/>
            <a:graphic>
              <a:graphicData uri="http://schemas.openxmlformats.org/drawingml/2006/picture">
                <pic:pic>
                  <pic:nvPicPr>
                    <pic:cNvPr descr=".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команды</w:t>
      </w:r>
    </w:p>
    <w:bookmarkEnd w:id="39"/>
    <w:bookmarkEnd w:id="40"/>
    <w:bookmarkStart w:id="46" w:name="Xdc17a5752fa00a483b4c767734f3f62aaf44a07"/>
    <w:p>
      <w:pPr>
        <w:pStyle w:val="Heading2"/>
      </w:pPr>
      <w:r>
        <w:t xml:space="preserve">2.3 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fig:007?</w:t>
      </w:r>
      <w:r>
        <w:t xml:space="preserve">]</w:t>
      </w:r>
      <w:r>
        <w:t xml:space="preserve">).</w:t>
      </w:r>
    </w:p>
    <w:bookmarkStart w:id="41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Преобразуем файл hello.asm в obj.o</w:t>
            </w:r>
          </w:p>
        </w:tc>
      </w:tr>
    </w:tbl>
    <w:p>
      <w:pPr>
        <w:pStyle w:val="ImageCaption"/>
      </w:pPr>
      <w:r>
        <w:t xml:space="preserve">Преобразуем файл hello.asm в obj.o</w:t>
      </w:r>
    </w:p>
    <w:bookmarkEnd w:id="41"/>
    <w:p>
      <w:pPr>
        <w:pStyle w:val="BodyText"/>
      </w:pPr>
      <w:r>
        <w:t xml:space="preserve">Проверяем, как сработала команда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fig:008?</w:t>
      </w:r>
      <w:r>
        <w:t xml:space="preserve">]</w:t>
      </w:r>
      <w:r>
        <w:t xml:space="preserve">).</w:t>
      </w:r>
    </w:p>
    <w:bookmarkStart w:id="45" w:name="fig:008"/>
    <w:p>
      <w:pPr>
        <w:pStyle w:val="CaptionedFigure"/>
      </w:pPr>
      <w:r>
        <w:drawing>
          <wp:inline>
            <wp:extent cx="3733800" cy="271732"/>
            <wp:effectExtent b="0" l="0" r="0" t="0"/>
            <wp:docPr descr="Проверяем создание файла командой ls" title="" id="43" name="Picture"/>
            <a:graphic>
              <a:graphicData uri="http://schemas.openxmlformats.org/drawingml/2006/picture">
                <pic:pic>
                  <pic:nvPicPr>
                    <pic:cNvPr descr=".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создание файла командой ls</w:t>
      </w:r>
    </w:p>
    <w:bookmarkEnd w:id="45"/>
    <w:bookmarkEnd w:id="46"/>
    <w:bookmarkStart w:id="57" w:name="компоновщик-ld"/>
    <w:p>
      <w:pPr>
        <w:pStyle w:val="Heading2"/>
      </w:pPr>
      <w:r>
        <w:t xml:space="preserve">2.4 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fig:009?</w:t>
      </w:r>
      <w:r>
        <w:t xml:space="preserve">]</w:t>
      </w:r>
      <w:r>
        <w:t xml:space="preserve">).</w:t>
      </w:r>
    </w:p>
    <w:bookmarkStart w:id="47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ld</w:t>
            </w:r>
          </w:p>
        </w:tc>
      </w:tr>
    </w:tbl>
    <w:p>
      <w:pPr>
        <w:pStyle w:val="ImageCaption"/>
      </w:pPr>
      <w:r>
        <w:t xml:space="preserve">Используем команду ld</w:t>
      </w:r>
    </w:p>
    <w:bookmarkEnd w:id="47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fig:010?</w:t>
      </w:r>
      <w:r>
        <w:t xml:space="preserve">]</w:t>
      </w:r>
      <w:r>
        <w:t xml:space="preserve">).</w:t>
      </w:r>
    </w:p>
    <w:bookmarkStart w:id="51" w:name="fig:010"/>
    <w:p>
      <w:pPr>
        <w:pStyle w:val="CaptionedFigure"/>
      </w:pPr>
      <w:r>
        <w:drawing>
          <wp:inline>
            <wp:extent cx="3733800" cy="346110"/>
            <wp:effectExtent b="0" l="0" r="0" t="0"/>
            <wp:docPr descr="Используем команду ls" title="" id="49" name="Picture"/>
            <a:graphic>
              <a:graphicData uri="http://schemas.openxmlformats.org/drawingml/2006/picture">
                <pic:pic>
                  <pic:nvPicPr>
                    <pic:cNvPr descr=".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51"/>
    <w:p>
      <w:pPr>
        <w:pStyle w:val="BodyText"/>
      </w:pPr>
      <w:r>
        <w:t xml:space="preserve">Передаем объектный файл на обработку компоновщику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fig:011?</w:t>
      </w:r>
      <w:r>
        <w:t xml:space="preserve">]</w:t>
      </w:r>
      <w:r>
        <w:t xml:space="preserve">).</w:t>
      </w:r>
    </w:p>
    <w:bookmarkStart w:id="5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ld, создавая файл main</w:t>
            </w:r>
          </w:p>
        </w:tc>
      </w:tr>
    </w:tbl>
    <w:p>
      <w:pPr>
        <w:pStyle w:val="ImageCaption"/>
      </w:pPr>
      <w:r>
        <w:t xml:space="preserve">Используем команду ld, создавая файл main</w:t>
      </w:r>
    </w:p>
    <w:bookmarkEnd w:id="52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fig:012?</w:t>
      </w:r>
      <w:r>
        <w:t xml:space="preserve">]</w:t>
      </w:r>
      <w:r>
        <w:t xml:space="preserve">).</w:t>
      </w:r>
    </w:p>
    <w:bookmarkStart w:id="56" w:name="fig:012"/>
    <w:p>
      <w:pPr>
        <w:pStyle w:val="CaptionedFigure"/>
      </w:pPr>
      <w:r>
        <w:drawing>
          <wp:inline>
            <wp:extent cx="3733800" cy="322206"/>
            <wp:effectExtent b="0" l="0" r="0" t="0"/>
            <wp:docPr descr="Используем команду ls" title="" id="54" name="Picture"/>
            <a:graphic>
              <a:graphicData uri="http://schemas.openxmlformats.org/drawingml/2006/picture">
                <pic:pic>
                  <pic:nvPicPr>
                    <pic:cNvPr descr="./image/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56"/>
    <w:bookmarkEnd w:id="57"/>
    <w:bookmarkStart w:id="62" w:name="запуск-исполняемого-файла"/>
    <w:p>
      <w:pPr>
        <w:pStyle w:val="Heading2"/>
      </w:pPr>
      <w:r>
        <w:t xml:space="preserve">2.5 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fig:013?</w:t>
      </w:r>
      <w:r>
        <w:t xml:space="preserve">]</w:t>
      </w:r>
      <w:r>
        <w:t xml:space="preserve">).</w:t>
      </w:r>
    </w:p>
    <w:bookmarkStart w:id="61" w:name="fig:013"/>
    <w:p>
      <w:pPr>
        <w:pStyle w:val="CaptionedFigure"/>
      </w:pPr>
      <w:r>
        <w:drawing>
          <wp:inline>
            <wp:extent cx="3733800" cy="291556"/>
            <wp:effectExtent b="0" l="0" r="0" t="0"/>
            <wp:docPr descr="Используем команду ./hello" title="" id="59" name="Picture"/>
            <a:graphic>
              <a:graphicData uri="http://schemas.openxmlformats.org/drawingml/2006/picture">
                <pic:pic>
                  <pic:nvPicPr>
                    <pic:cNvPr descr="./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./hello</w:t>
      </w:r>
    </w:p>
    <w:bookmarkEnd w:id="61"/>
    <w:bookmarkEnd w:id="62"/>
    <w:bookmarkStart w:id="84" w:name="задание-для-самостоятельной-работы"/>
    <w:p>
      <w:pPr>
        <w:pStyle w:val="Heading2"/>
      </w:pPr>
      <w:r>
        <w:t xml:space="preserve">2.6 Задание для самостоятельной работы</w:t>
      </w:r>
    </w:p>
    <w:p>
      <w:pPr>
        <w:pStyle w:val="FirstParagraph"/>
      </w:pPr>
      <w:r>
        <w:t xml:space="preserve">Создаем копию файла hello.asm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fig:014?</w:t>
      </w:r>
      <w:r>
        <w:t xml:space="preserve">]</w:t>
      </w:r>
      <w:r>
        <w:t xml:space="preserve">).</w:t>
      </w:r>
    </w:p>
    <w:bookmarkStart w:id="66" w:name="fig:014"/>
    <w:p>
      <w:pPr>
        <w:pStyle w:val="CaptionedFigure"/>
      </w:pPr>
      <w:r>
        <w:drawing>
          <wp:inline>
            <wp:extent cx="3733800" cy="227402"/>
            <wp:effectExtent b="0" l="0" r="0" t="0"/>
            <wp:docPr descr="Используем команду cp" title="" id="64" name="Picture"/>
            <a:graphic>
              <a:graphicData uri="http://schemas.openxmlformats.org/drawingml/2006/picture">
                <pic:pic>
                  <pic:nvPicPr>
                    <pic:cNvPr descr="./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cp</w:t>
      </w:r>
    </w:p>
    <w:bookmarkEnd w:id="66"/>
    <w:p>
      <w:pPr>
        <w:pStyle w:val="BodyText"/>
      </w:pPr>
      <w:r>
        <w:t xml:space="preserve">Открываем файл и редактируем его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fig:015?</w:t>
      </w:r>
      <w:r>
        <w:t xml:space="preserve">]</w:t>
      </w:r>
      <w:r>
        <w:t xml:space="preserve">).</w:t>
      </w:r>
    </w:p>
    <w:bookmarkStart w:id="67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файл в текстовом редакторе</w:t>
            </w:r>
          </w:p>
        </w:tc>
      </w:tr>
    </w:tbl>
    <w:p>
      <w:pPr>
        <w:pStyle w:val="ImageCaption"/>
      </w:pPr>
      <w:r>
        <w:t xml:space="preserve">Открываем файл в текстовом редакторе</w:t>
      </w:r>
    </w:p>
    <w:bookmarkEnd w:id="67"/>
    <w:bookmarkStart w:id="71" w:name="fig:016"/>
    <w:p>
      <w:pPr>
        <w:pStyle w:val="CaptionedFigure"/>
      </w:pPr>
      <w:r>
        <w:drawing>
          <wp:inline>
            <wp:extent cx="3733800" cy="2174881"/>
            <wp:effectExtent b="0" l="0" r="0" t="0"/>
            <wp:docPr descr="Редактируем файл для своего имени и фамилии" title="" id="69" name="Picture"/>
            <a:graphic>
              <a:graphicData uri="http://schemas.openxmlformats.org/drawingml/2006/picture">
                <pic:pic>
                  <pic:nvPicPr>
                    <pic:cNvPr descr="./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 для своего имени и фамилии</w:t>
      </w:r>
    </w:p>
    <w:bookmarkEnd w:id="71"/>
    <w:p>
      <w:pPr>
        <w:pStyle w:val="BodyText"/>
      </w:pPr>
      <w:r>
        <w:t xml:space="preserve">Прописывем те же команды, что и с первой программой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fig:017?</w:t>
      </w:r>
      <w:r>
        <w:t xml:space="preserve">]</w:t>
      </w:r>
      <w:r>
        <w:t xml:space="preserve">).</w:t>
      </w:r>
    </w:p>
    <w:bookmarkStart w:id="75" w:name="fig:017"/>
    <w:p>
      <w:pPr>
        <w:pStyle w:val="CaptionedFigure"/>
      </w:pPr>
      <w:r>
        <w:drawing>
          <wp:inline>
            <wp:extent cx="3733800" cy="740925"/>
            <wp:effectExtent b="0" l="0" r="0" t="0"/>
            <wp:docPr descr="Прописываем команды для работы файла и запускаем программу" title="" id="73" name="Picture"/>
            <a:graphic>
              <a:graphicData uri="http://schemas.openxmlformats.org/drawingml/2006/picture">
                <pic:pic>
                  <pic:nvPicPr>
                    <pic:cNvPr descr="./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для работы файла и запускаем программу</w:t>
      </w:r>
    </w:p>
    <w:bookmarkEnd w:id="75"/>
    <w:p>
      <w:pPr>
        <w:pStyle w:val="BodyText"/>
      </w:pPr>
      <w:r>
        <w:t xml:space="preserve">Копируем файлы в локальный репозиторий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fig:018?</w:t>
      </w:r>
      <w:r>
        <w:t xml:space="preserve">]</w:t>
      </w:r>
      <w:r>
        <w:t xml:space="preserve">).</w:t>
      </w:r>
    </w:p>
    <w:bookmarkStart w:id="79" w:name="fig:018"/>
    <w:p>
      <w:pPr>
        <w:pStyle w:val="CaptionedFigure"/>
      </w:pPr>
      <w:r>
        <w:drawing>
          <wp:inline>
            <wp:extent cx="3733800" cy="425886"/>
            <wp:effectExtent b="0" l="0" r="0" t="0"/>
            <wp:docPr descr="Копируем файлы в каталог с ЛР4" title="" id="77" name="Picture"/>
            <a:graphic>
              <a:graphicData uri="http://schemas.openxmlformats.org/drawingml/2006/picture">
                <pic:pic>
                  <pic:nvPicPr>
                    <pic:cNvPr descr="./image/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в каталог с ЛР4</w:t>
      </w:r>
    </w:p>
    <w:bookmarkEnd w:id="79"/>
    <w:p>
      <w:pPr>
        <w:pStyle w:val="BodyText"/>
      </w:pPr>
      <w:r>
        <w:t xml:space="preserve">Переходим в каталог лабораторных работ и загружаем файлы на Github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fig:019?</w:t>
      </w:r>
      <w:r>
        <w:t xml:space="preserve">]</w:t>
      </w:r>
      <w:r>
        <w:t xml:space="preserve">).</w:t>
      </w:r>
    </w:p>
    <w:bookmarkStart w:id="83" w:name="fig:019"/>
    <w:p>
      <w:pPr>
        <w:pStyle w:val="CaptionedFigure"/>
      </w:pPr>
      <w:r>
        <w:drawing>
          <wp:inline>
            <wp:extent cx="3733800" cy="2240280"/>
            <wp:effectExtent b="0" l="0" r="0" t="0"/>
            <wp:docPr descr="Загружаем файлы" title="" id="81" name="Picture"/>
            <a:graphic>
              <a:graphicData uri="http://schemas.openxmlformats.org/drawingml/2006/picture">
                <pic:pic>
                  <pic:nvPicPr>
                    <pic:cNvPr descr="./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файлы</w:t>
      </w:r>
    </w:p>
    <w:bookmarkEnd w:id="83"/>
    <w:bookmarkEnd w:id="84"/>
    <w:bookmarkEnd w:id="85"/>
    <w:bookmarkStart w:id="86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лабораторной работы мы изучили основы работы с ассемблером</w:t>
      </w:r>
      <w:r>
        <w:t xml:space="preserve"> </w:t>
      </w:r>
      <w:r>
        <w:t xml:space="preserve">NASM в операционной системе Linux. Мы приобрели практические навыки</w:t>
      </w:r>
      <w:r>
        <w:t xml:space="preserve"> </w:t>
      </w:r>
      <w:r>
        <w:t xml:space="preserve">написания, трансляции и выполнения низкоуровневых программ на языке</w:t>
      </w:r>
      <w:r>
        <w:t xml:space="preserve"> </w:t>
      </w:r>
      <w:r>
        <w:t xml:space="preserve">ассемблера.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Чипурной Михаил Евгеньевич</dc:creator>
  <dc:language>ru-RU</dc:language>
  <cp:keywords/>
  <dcterms:created xsi:type="dcterms:W3CDTF">2025-10-24T23:50:47Z</dcterms:created>
  <dcterms:modified xsi:type="dcterms:W3CDTF">2025-10-24T23:50:47Z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/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_resources/csl/gost-r-7-0-5-2008-numeric.csl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True</vt:lpwstr>
  </property>
  <property fmtid="{D5CDD505-2E9C-101B-9397-08002B2CF9AE}" pid="24" name="lofTitle">
    <vt:lpwstr>Список иллюстраций</vt:lpwstr>
  </property>
  <property fmtid="{D5CDD505-2E9C-101B-9397-08002B2CF9AE}" pid="25" name="lolTitle">
    <vt:lpwstr>Листинги</vt:lpwstr>
  </property>
  <property fmtid="{D5CDD505-2E9C-101B-9397-08002B2CF9AE}" pid="26" name="mainfont">
    <vt:lpwstr>PT Serif</vt:lpwstr>
  </property>
  <property fmtid="{D5CDD505-2E9C-101B-9397-08002B2CF9AE}" pid="27" name="mainfontoptions">
    <vt:lpwstr>Ligatures=TeX</vt:lpwstr>
  </property>
  <property fmtid="{D5CDD505-2E9C-101B-9397-08002B2CF9AE}" pid="28" name="monofont">
    <vt:lpwstr>PT Mono</vt:lpwstr>
  </property>
  <property fmtid="{D5CDD505-2E9C-101B-9397-08002B2CF9AE}" pid="29" name="monofontoptions">
    <vt:lpwstr>Scale=MatchLowercase,Scale=0.9</vt:lpwstr>
  </property>
  <property fmtid="{D5CDD505-2E9C-101B-9397-08002B2CF9AE}" pid="30" name="papersize">
    <vt:lpwstr>a4</vt:lpwstr>
  </property>
  <property fmtid="{D5CDD505-2E9C-101B-9397-08002B2CF9AE}" pid="31" name="polyglossia-lang">
    <vt:lpwstr/>
  </property>
  <property fmtid="{D5CDD505-2E9C-101B-9397-08002B2CF9AE}" pid="32" name="polyglossia-otherlangs">
    <vt:lpwstr/>
  </property>
  <property fmtid="{D5CDD505-2E9C-101B-9397-08002B2CF9AE}" pid="33" name="romanfont">
    <vt:lpwstr>PT Serif</vt:lpwstr>
  </property>
  <property fmtid="{D5CDD505-2E9C-101B-9397-08002B2CF9AE}" pid="34" name="romanfontoptions">
    <vt:lpwstr>Ligatures=TeX</vt:lpwstr>
  </property>
  <property fmtid="{D5CDD505-2E9C-101B-9397-08002B2CF9AE}" pid="35" name="sansfont">
    <vt:lpwstr>PT Sans</vt:lpwstr>
  </property>
  <property fmtid="{D5CDD505-2E9C-101B-9397-08002B2CF9AE}" pid="36" name="sansfontoptions">
    <vt:lpwstr>Ligatures=TeX,Scale=MatchLowercase</vt:lpwstr>
  </property>
  <property fmtid="{D5CDD505-2E9C-101B-9397-08002B2CF9AE}" pid="37" name="subtitle">
    <vt:lpwstr>Создание и процесс обработки программ на языке ассемблера NASM</vt:lpwstr>
  </property>
  <property fmtid="{D5CDD505-2E9C-101B-9397-08002B2CF9AE}" pid="38" name="tableTitle">
    <vt:lpwstr>Таблица</vt:lpwstr>
  </property>
  <property fmtid="{D5CDD505-2E9C-101B-9397-08002B2CF9AE}" pid="39" name="toc-title">
    <vt:lpwstr>Содержание</vt:lpwstr>
  </property>
</Properties>
</file>