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t>该代码主要是用到模板匹配，学过opencv的都会玩，甚至直接模板匹配都能找到大神符，只是在计算时间上很慢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因此我简单的写了个预处理，这个预处理还是比较简单的，所以预处理上并不重要，重要的是思路：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</w:rPr>
        <w:t>我做的</w:t>
      </w:r>
      <w:r>
        <w:rPr>
          <w:rFonts w:hint="eastAsia"/>
          <w:lang w:val="en-US" w:eastAsia="zh-CN"/>
        </w:rPr>
        <w:t>主要是把大神符的区域找出来（roi）,然后做模板匹配，确认大神符位置是先找到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620260" cy="2219325"/>
            <wp:effectExtent l="0" t="0" r="8890" b="9525"/>
            <wp:docPr id="1" name="图片 1" descr="微信图片_20180517124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图片_2018051712475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2026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的位置。然后通过roi提取出来。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在找到上图的位置时我发现可以做个实时的确认大神符位置，及当每次击打成功时会亮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2242820"/>
            <wp:effectExtent l="0" t="0" r="4445" b="5080"/>
            <wp:docPr id="2" name="图片 2" descr="微信图片_20180517125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图片_2018051712510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所以可以处理成：当我第几个灯亮时返回一个数字给数码管识别（我的代码没有写上数码管识别），然后做下一个数字的识别（右图的9是我给定的，及我让他一直识别数字9的位置）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在此，感谢一下中山大学逸仙狮录制的视频让我玩 请大家投他们一票，让他们参加复活赛，人家有扎带女神耶，让他们在总决赛露个脸嘛</w:t>
      </w:r>
      <w:bookmarkStart w:id="0" w:name="_GoBack"/>
      <w:bookmarkEnd w:id="0"/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BC06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WHC</dc:creator>
  <cp:lastModifiedBy>whc</cp:lastModifiedBy>
  <dcterms:modified xsi:type="dcterms:W3CDTF">2018-05-17T04:59:30Z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