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Hệ</w:t>
      </w:r>
      <w:r>
        <w:t xml:space="preserve"> </w:t>
      </w:r>
      <w:r>
        <w:t xml:space="preserve">thống</w:t>
      </w:r>
      <w:r>
        <w:t xml:space="preserve"> </w:t>
      </w:r>
      <w:r>
        <w:t xml:space="preserve">mờ</w:t>
      </w:r>
      <w:r>
        <w:t xml:space="preserve"> </w:t>
      </w:r>
      <w:r>
        <w:t xml:space="preserve">tự</w:t>
      </w:r>
      <w:r>
        <w:t xml:space="preserve"> </w:t>
      </w:r>
      <w:r>
        <w:t xml:space="preserve">tiến</w:t>
      </w:r>
      <w:r>
        <w:t xml:space="preserve"> </w:t>
      </w:r>
      <w:r>
        <w:t xml:space="preserve">hóa</w:t>
      </w:r>
      <w:r>
        <w:t xml:space="preserve"> </w:t>
      </w:r>
      <w:r>
        <w:t xml:space="preserve">phát</w:t>
      </w:r>
      <w:r>
        <w:t xml:space="preserve"> </w:t>
      </w:r>
      <w:r>
        <w:t xml:space="preserve">hiện</w:t>
      </w:r>
      <w:r>
        <w:t xml:space="preserve"> </w:t>
      </w:r>
      <w:r>
        <w:t xml:space="preserve">bất</w:t>
      </w:r>
      <w:r>
        <w:t xml:space="preserve"> </w:t>
      </w:r>
      <w:r>
        <w:t xml:space="preserve">thường</w:t>
      </w:r>
      <w:r>
        <w:t xml:space="preserve"> </w:t>
      </w:r>
      <w:r>
        <w:t xml:space="preserve">dưới</w:t>
      </w:r>
      <w:r>
        <w:t xml:space="preserve"> </w:t>
      </w:r>
      <w:r>
        <w:t xml:space="preserve">Concept</w:t>
      </w:r>
      <w:r>
        <w:t xml:space="preserve"> </w:t>
      </w:r>
      <w:r>
        <w:t xml:space="preserve">Drift</w:t>
      </w:r>
    </w:p>
    <w:p>
      <w:pPr>
        <w:pStyle w:val="Subtitle"/>
      </w:pPr>
      <w:r>
        <w:t xml:space="preserve">An</w:t>
      </w:r>
      <w:r>
        <w:t xml:space="preserve"> </w:t>
      </w:r>
      <w:r>
        <w:t xml:space="preserve">Evolving</w:t>
      </w:r>
      <w:r>
        <w:t xml:space="preserve"> </w:t>
      </w:r>
      <w:r>
        <w:t xml:space="preserve">Fuzzy</w:t>
      </w:r>
      <w:r>
        <w:t xml:space="preserve"> </w:t>
      </w:r>
      <w:r>
        <w:t xml:space="preserve">Reasoning</w:t>
      </w:r>
      <w:r>
        <w:t xml:space="preserve"> </w:t>
      </w:r>
      <w:r>
        <w:t xml:space="preserve">System</w:t>
      </w:r>
      <w:r>
        <w:t xml:space="preserve"> </w:t>
      </w:r>
      <w:r>
        <w:t xml:space="preserve">for</w:t>
      </w:r>
      <w:r>
        <w:t xml:space="preserve"> </w:t>
      </w:r>
      <w:r>
        <w:t xml:space="preserve">Sensor</w:t>
      </w:r>
      <w:r>
        <w:t xml:space="preserve"> </w:t>
      </w:r>
      <w:r>
        <w:t xml:space="preserve">Stream</w:t>
      </w:r>
      <w:r>
        <w:t xml:space="preserve"> </w:t>
      </w:r>
      <w:r>
        <w:t xml:space="preserve">Anomaly</w:t>
      </w:r>
      <w:r>
        <w:t xml:space="preserve"> </w:t>
      </w:r>
      <w:r>
        <w:t xml:space="preserve">Detection</w:t>
      </w:r>
      <w:r>
        <w:t xml:space="preserve"> </w:t>
      </w:r>
      <w:r>
        <w:t xml:space="preserve">under</w:t>
      </w:r>
      <w:r>
        <w:t xml:space="preserve"> </w:t>
      </w:r>
      <w:r>
        <w:t xml:space="preserve">Concept</w:t>
      </w:r>
      <w:r>
        <w:t xml:space="preserve"> </w:t>
      </w:r>
      <w:r>
        <w:t xml:space="preserve">Drift</w:t>
      </w:r>
      <w:r>
        <w:t xml:space="preserve"> </w:t>
      </w:r>
      <w:r>
        <w:t xml:space="preserve">—</w:t>
      </w:r>
      <w:r>
        <w:t xml:space="preserve"> </w:t>
      </w:r>
      <w:r>
        <w:t xml:space="preserve">Báo</w:t>
      </w:r>
      <w:r>
        <w:t xml:space="preserve"> </w:t>
      </w:r>
      <w:r>
        <w:t xml:space="preserve">cáo</w:t>
      </w:r>
      <w:r>
        <w:t xml:space="preserve"> </w:t>
      </w:r>
      <w:r>
        <w:t xml:space="preserve">tổng</w:t>
      </w:r>
      <w:r>
        <w:t xml:space="preserve"> </w:t>
      </w:r>
      <w:r>
        <w:t xml:space="preserve">kết</w:t>
      </w:r>
    </w:p>
    <w:p>
      <w:pPr>
        <w:pStyle w:val="Author"/>
      </w:pPr>
      <w:r>
        <w:t xml:space="preserve">Vũ</w:t>
      </w:r>
      <w:r>
        <w:t xml:space="preserve"> </w:t>
      </w:r>
      <w:r>
        <w:t xml:space="preserve">Quang</w:t>
      </w:r>
      <w:r>
        <w:t xml:space="preserve"> </w:t>
      </w:r>
      <w:r>
        <w:t xml:space="preserve">Vinh</w:t>
      </w:r>
      <w:r>
        <w:t xml:space="preserve"> </w:t>
      </w:r>
      <w:r>
        <w:t xml:space="preserve">·</w:t>
      </w:r>
      <w:r>
        <w:t xml:space="preserve"> </w:t>
      </w:r>
      <w:r>
        <w:t xml:space="preserve">Môn</w:t>
      </w:r>
      <w:r>
        <w:t xml:space="preserve"> </w:t>
      </w:r>
      <w:r>
        <w:t xml:space="preserve">Hệ</w:t>
      </w:r>
      <w:r>
        <w:t xml:space="preserve"> </w:t>
      </w:r>
      <w:r>
        <w:t xml:space="preserve">thống</w:t>
      </w:r>
      <w:r>
        <w:t xml:space="preserve"> </w:t>
      </w:r>
      <w:r>
        <w:t xml:space="preserve">thông</w:t>
      </w:r>
      <w:r>
        <w:t xml:space="preserve"> </w:t>
      </w:r>
      <w:r>
        <w:t xml:space="preserve">minh</w:t>
      </w:r>
      <w:r>
        <w:t xml:space="preserve"> </w:t>
      </w:r>
      <w:r>
        <w:t xml:space="preserve">·</w:t>
      </w:r>
      <w:r>
        <w:t xml:space="preserve"> </w:t>
      </w:r>
      <w:r>
        <w:t xml:space="preserve">Thạc</w:t>
      </w:r>
      <w:r>
        <w:t xml:space="preserve"> </w:t>
      </w:r>
      <w:r>
        <w:t xml:space="preserve">sĩ</w:t>
      </w:r>
      <w:r>
        <w:t xml:space="preserve"> </w:t>
      </w:r>
      <w:r>
        <w:t xml:space="preserve">CNTT</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"1-2" \h \z \u</w:instrText>
            <w:fldChar w:fldCharType="separate"/>
            <w:fldChar w:fldCharType="end"/>
          </w:r>
        </w:p>
      </w:sdtContent>
    </w:sdt>
    <w:p>
      <w:pPr>
        <w:pStyle w:val="FirstParagraph"/>
      </w:pPr>
      <w:r>
        <w:t xml:space="preserve">Repository:</w:t>
      </w:r>
      <w:r>
        <w:t xml:space="preserve"> </w:t>
      </w:r>
      <w:r>
        <w:rPr>
          <w:rStyle w:val="VerbatimChar"/>
        </w:rPr>
        <w:t xml:space="preserve">Chipzgk/An-Evolving-Fuzzy-Reasoning-System-for-Sensor-Stream-Anomaly-Detection-under-Concept-Drift</w:t>
      </w:r>
      <w:r>
        <w:t xml:space="preserve"> </w:t>
      </w:r>
      <w:r>
        <w:t xml:space="preserve">· Dữ liệu: AI4I 2020 Predictive Maintenance Dataset (UCI)</w:t>
      </w:r>
    </w:p>
    <w:p>
      <w:r>
        <w:pict>
          <v:rect style="width:0;height:1.5pt" o:hralign="center" o:hrstd="t" o:hr="t"/>
        </w:pict>
      </w:r>
    </w:p>
    <w:bookmarkStart w:id="20" w:name="tóm-tắt"/>
    <w:p>
      <w:pPr>
        <w:pStyle w:val="Heading2"/>
      </w:pPr>
      <w:r>
        <w:t xml:space="preserve">Tóm tắt</w:t>
      </w:r>
    </w:p>
    <w:p>
      <w:pPr>
        <w:pStyle w:val="FirstParagraph"/>
      </w:pPr>
      <w:r>
        <w:t xml:space="preserve">Đề tài xây dựng một hệ thống thông minh phát hiện bất thường trên luồng dữ liệu cảm biến máy công cụ, dựa trên suy diễn mờ Mamdani, và đánh giá khả năng thích nghi của hệ thống khi phân phối dữ liệu cảm biến thay đổi theo thời gian. Hệ suy diễn mờ gồm 5 biến đầu vào, 15 hàm thuộc và 12 luật chuyên gia. Mỗi mẫu được chấm một điểm bất thường</w:t>
      </w:r>
      <w:r>
        <w:t xml:space="preserve"> </w:t>
      </w:r>
      <w:r>
        <w:rPr>
          <w:iCs/>
          <w:i/>
        </w:rPr>
        <w:t xml:space="preserve">A(t) ∈ [0, 1]</w:t>
      </w:r>
      <w:r>
        <w:t xml:space="preserve"> </w:t>
      </w:r>
      <w:r>
        <w:t xml:space="preserve">rồi so với ngưỡng</w:t>
      </w:r>
      <w:r>
        <w:t xml:space="preserve"> </w:t>
      </w:r>
      <w:r>
        <w:rPr>
          <w:iCs/>
          <w:i/>
        </w:rPr>
        <w:t xml:space="preserve">τ = 0,67</w:t>
      </w:r>
      <w:r>
        <w:t xml:space="preserve">, ngưỡng này được chọn trên tập Validation và giữ cố định. Bộ phát hiện ADWIN theo dõi chuỗi</w:t>
      </w:r>
      <w:r>
        <w:t xml:space="preserve"> </w:t>
      </w:r>
      <w:r>
        <w:rPr>
          <w:iCs/>
          <w:i/>
        </w:rPr>
        <w:t xml:space="preserve">A(t)</w:t>
      </w:r>
      <w:r>
        <w:t xml:space="preserve"> </w:t>
      </w:r>
      <w:r>
        <w:t xml:space="preserve">và phát cảnh báo trôi dạt mà</w:t>
      </w:r>
      <w:r>
        <w:t xml:space="preserve"> </w:t>
      </w:r>
      <w:r>
        <w:rPr>
          <w:bCs/>
          <w:b/>
        </w:rPr>
        <w:t xml:space="preserve">không dùng nhãn</w:t>
      </w:r>
      <w:r>
        <w:t xml:space="preserve">. Sau cảnh báo, hệ thống thu một buffer 200 mẫu không nhãn rồi</w:t>
      </w:r>
      <w:r>
        <w:t xml:space="preserve"> </w:t>
      </w:r>
      <w:r>
        <w:rPr>
          <w:bCs/>
          <w:b/>
        </w:rPr>
        <w:t xml:space="preserve">tịnh tiến hàm thuộc</w:t>
      </w:r>
      <w:r>
        <w:t xml:space="preserve"> </w:t>
      </w:r>
      <w:r>
        <w:t xml:space="preserve">của các biến bị trôi dạt; luật và ngưỡng giữ nguyên.</w:t>
      </w:r>
    </w:p>
    <w:p>
      <w:pPr>
        <w:pStyle w:val="BodyText"/>
      </w:pPr>
      <w:r>
        <w:t xml:space="preserve">AI4I 2020 không chứa concept drift tự nhiên, nên đề tài thiết kế ba luồng thực nghiệm có kiểm soát từ 2.000 mẫu cuối (Control, Sudden Drift, Gradual Drift; drift được tiêm vào RPM −150 rpm và Torque +8 Nm) và đánh giá theo giao thức prequential</w:t>
      </w:r>
      <w:r>
        <w:t xml:space="preserve"> </w:t>
      </w:r>
      <w:r>
        <w:rPr>
          <w:iCs/>
          <w:i/>
        </w:rPr>
        <w:t xml:space="preserve">test-then-adapt</w:t>
      </w:r>
      <w:r>
        <w:t xml:space="preserve">.</w:t>
      </w:r>
    </w:p>
    <w:p>
      <w:pPr>
        <w:pStyle w:val="BodyText"/>
      </w:pPr>
      <w:r>
        <w:t xml:space="preserve">Kết quả chính trên toàn luồng 2.000 mẫu (39 ca lỗi):</w:t>
      </w:r>
    </w:p>
    <w:p>
      <w:pPr>
        <w:numPr>
          <w:ilvl w:val="0"/>
          <w:numId w:val="1001"/>
        </w:numPr>
        <w:pStyle w:val="Compact"/>
      </w:pPr>
      <w:r>
        <w:rPr>
          <w:bCs/>
          <w:b/>
        </w:rPr>
        <w:t xml:space="preserve">Không có drift (E1 và E2):</w:t>
      </w:r>
      <w:r>
        <w:t xml:space="preserve"> </w:t>
      </w:r>
      <w:r>
        <w:t xml:space="preserve">Static và Evolving</w:t>
      </w:r>
      <w:r>
        <w:t xml:space="preserve"> </w:t>
      </w:r>
      <w:r>
        <w:rPr>
          <w:bCs/>
          <w:b/>
        </w:rPr>
        <w:t xml:space="preserve">trùng khớp tuyệt đối</w:t>
      </w:r>
      <w:r>
        <w:t xml:space="preserve"> </w:t>
      </w:r>
      <w:r>
        <w:t xml:space="preserve">(F1 = 0.302). Lý do là ADWIN không báo động giả, nên cơ chế thích nghi không bao giờ kích hoạt.</w:t>
      </w:r>
    </w:p>
    <w:p>
      <w:pPr>
        <w:numPr>
          <w:ilvl w:val="0"/>
          <w:numId w:val="1001"/>
        </w:numPr>
        <w:pStyle w:val="Compact"/>
      </w:pPr>
      <w:r>
        <w:rPr>
          <w:bCs/>
          <w:b/>
        </w:rPr>
        <w:t xml:space="preserve">Có drift:</w:t>
      </w:r>
      <w:r>
        <w:t xml:space="preserve"> </w:t>
      </w:r>
      <w:r>
        <w:t xml:space="preserve">Evolving</w:t>
      </w:r>
      <w:r>
        <w:t xml:space="preserve"> </w:t>
      </w:r>
      <w:r>
        <w:rPr>
          <w:bCs/>
          <w:b/>
        </w:rPr>
        <w:t xml:space="preserve">giảm khoảng một nửa số cảnh báo giả</w:t>
      </w:r>
      <w:r>
        <w:t xml:space="preserve"> </w:t>
      </w:r>
      <w:r>
        <w:t xml:space="preserve">(FP 114 → 56 với Sudden, 113 → 61 với Gradual), F1 tăng từ 0.211 lên 0.273 và từ 0.212 lên 0.246. Đổi lại, Recall giảm từ 0.462 xuống 0.385 và 0.359.</w:t>
      </w:r>
    </w:p>
    <w:p>
      <w:pPr>
        <w:numPr>
          <w:ilvl w:val="0"/>
          <w:numId w:val="1001"/>
        </w:numPr>
        <w:pStyle w:val="Compact"/>
      </w:pPr>
      <w:r>
        <w:rPr>
          <w:bCs/>
          <w:b/>
        </w:rPr>
        <w:t xml:space="preserve">Phát hiện quan trọng nhất:</w:t>
      </w:r>
      <w:r>
        <w:t xml:space="preserve"> </w:t>
      </w:r>
      <w:r>
        <w:t xml:space="preserve">ở cửa sổ sau khi thích nghi, hệ Evolving trên luồng Sudden cho</w:t>
      </w:r>
      <w:r>
        <w:t xml:space="preserve"> </w:t>
      </w:r>
      <w:r>
        <w:rPr>
          <w:bCs/>
          <w:b/>
        </w:rPr>
        <w:t xml:space="preserve">đúng</w:t>
      </w:r>
      <w:r>
        <w:t xml:space="preserve"> </w:t>
      </w:r>
      <w:r>
        <w:t xml:space="preserve">TP/FP/FN của hệ gốc chạy trên dữ liệu không drift (8/6/7). Nói cách khác, cơ chế</w:t>
      </w:r>
      <w:r>
        <w:t xml:space="preserve"> </w:t>
      </w:r>
      <w:r>
        <w:rPr>
          <w:bCs/>
          <w:b/>
        </w:rPr>
        <w:t xml:space="preserve">khôi phục hành vi của hệ trước drift</w:t>
      </w:r>
      <w:r>
        <w:t xml:space="preserve">.</w:t>
      </w:r>
      <w:r>
        <w:t xml:space="preserve"> </w:t>
      </w:r>
      <w:r>
        <w:t xml:space="preserve">“</w:t>
      </w:r>
      <w:r>
        <w:t xml:space="preserve">Recall cao hơn</w:t>
      </w:r>
      <w:r>
        <w:t xml:space="preserve">”</w:t>
      </w:r>
      <w:r>
        <w:t xml:space="preserve"> </w:t>
      </w:r>
      <w:r>
        <w:t xml:space="preserve">của Static dưới drift thực chất đến từ việc drift đẩy mọi điểm số lên, kèm FPR khoảng 10%.</w:t>
      </w:r>
    </w:p>
    <w:p>
      <w:pPr>
        <w:pStyle w:val="FirstParagraph"/>
      </w:pPr>
      <w:r>
        <w:t xml:space="preserve">Các thí nghiệm mở rộng cho thấy chiều hướng này giữ được dưới nhiễu và dữ liệu thiếu ở mức vừa phải, nhưng cũng chỉ ra những giới hạn rõ ràng. Thứ nhất, cơ chế</w:t>
      </w:r>
      <w:r>
        <w:t xml:space="preserve"> </w:t>
      </w:r>
      <w:r>
        <w:rPr>
          <w:bCs/>
          <w:b/>
        </w:rPr>
        <w:t xml:space="preserve">dựa vào việc biết trước kênh cảm biến bị trôi dạt</w:t>
      </w:r>
      <w:r>
        <w:t xml:space="preserve">; quy tắc tự chọn biến đơn giản thất bại do xu hướng nhiệt độ tự nhiên của AI4I. Thứ hai, một lần thích nghi do báo động nhầm có thể làm giảm Recall. Thứ ba, thêm/bớt luật online không cải thiện được kết quả vì dữ liệu lỗi quá ít. Toàn bộ kết quả tái lập được bằng một lệnh.</w:t>
      </w:r>
    </w:p>
    <w:p>
      <w:r>
        <w:pict>
          <v:rect style="width:0;height:1.5pt" o:hralign="center" o:hrstd="t" o:hr="t"/>
        </w:pict>
      </w:r>
    </w:p>
    <w:bookmarkEnd w:id="20"/>
    <w:bookmarkStart w:id="24" w:name="giới-thiệu"/>
    <w:p>
      <w:pPr>
        <w:pStyle w:val="Heading2"/>
      </w:pPr>
      <w:r>
        <w:t xml:space="preserve">1. Giới thiệu</w:t>
      </w:r>
    </w:p>
    <w:bookmarkStart w:id="21" w:name="bài-toán"/>
    <w:p>
      <w:pPr>
        <w:pStyle w:val="Heading3"/>
      </w:pPr>
      <w:r>
        <w:t xml:space="preserve">1.1. Bài toán</w:t>
      </w:r>
    </w:p>
    <w:p>
      <w:pPr>
        <w:pStyle w:val="FirstParagraph"/>
      </w:pPr>
      <w:r>
        <w:t xml:space="preserve">Trong giám sát máy công nghiệp, mô hình phát hiện bất thường được thiết kế trên dữ liệu quá khứ. Khi điều kiện vận hành thay đổi (đổi phôi, đổi chế độ cắt, lão hóa, thay cảm biến), phân phối tín hiệu dịch chuyển và mô hình tĩnh bắt đầu báo động sai hàng loạt. Hệ suy diễn mờ phù hợp với bối cảnh này vì tri thức được biểu diễn bằng luật ngôn ngữ đọc được (</w:t>
      </w:r>
      <w:r>
        <w:t xml:space="preserve">“</w:t>
      </w:r>
      <w:r>
        <w:t xml:space="preserve">RPM thấp và Torque cao thì nguy cơ cao</w:t>
      </w:r>
      <w:r>
        <w:t xml:space="preserve">”</w:t>
      </w:r>
      <w:r>
        <w:t xml:space="preserve">). Tuy nhiên, các khái niệm</w:t>
      </w:r>
      <w:r>
        <w:t xml:space="preserve"> </w:t>
      </w:r>
      <w:r>
        <w:t xml:space="preserve">“</w:t>
      </w:r>
      <w:r>
        <w:t xml:space="preserve">thấp</w:t>
      </w:r>
      <w:r>
        <w:t xml:space="preserve">”</w:t>
      </w:r>
      <w:r>
        <w:t xml:space="preserve"> </w:t>
      </w:r>
      <w:r>
        <w:t xml:space="preserve">và</w:t>
      </w:r>
      <w:r>
        <w:t xml:space="preserve"> </w:t>
      </w:r>
      <w:r>
        <w:t xml:space="preserve">“</w:t>
      </w:r>
      <w:r>
        <w:t xml:space="preserve">cao</w:t>
      </w:r>
      <w:r>
        <w:t xml:space="preserve">”</w:t>
      </w:r>
      <w:r>
        <w:t xml:space="preserve"> </w:t>
      </w:r>
      <w:r>
        <w:t xml:space="preserve">(tức hàm thuộc) được gắn với phân phối lúc thiết kế, nên cũng lỗi thời khi phân phối đổi.</w:t>
      </w:r>
    </w:p>
    <w:bookmarkEnd w:id="21"/>
    <w:bookmarkStart w:id="22" w:name="mục-tiêu"/>
    <w:p>
      <w:pPr>
        <w:pStyle w:val="Heading3"/>
      </w:pPr>
      <w:r>
        <w:t xml:space="preserve">1.2. Mục tiêu</w:t>
      </w:r>
    </w:p>
    <w:p>
      <w:pPr>
        <w:numPr>
          <w:ilvl w:val="0"/>
          <w:numId w:val="1002"/>
        </w:numPr>
        <w:pStyle w:val="Compact"/>
      </w:pPr>
      <w:r>
        <w:t xml:space="preserve">Xây dựng hệ suy diễn mờ tĩnh (Static FIS) phát hiện bất thường trên dữ liệu cảm biến.</w:t>
      </w:r>
    </w:p>
    <w:p>
      <w:pPr>
        <w:numPr>
          <w:ilvl w:val="0"/>
          <w:numId w:val="1002"/>
        </w:numPr>
        <w:pStyle w:val="Compact"/>
      </w:pPr>
      <w:r>
        <w:t xml:space="preserve">Mô phỏng luồng dữ liệu và các kịch bản trôi dạt có kiểm soát.</w:t>
      </w:r>
    </w:p>
    <w:p>
      <w:pPr>
        <w:numPr>
          <w:ilvl w:val="0"/>
          <w:numId w:val="1002"/>
        </w:numPr>
        <w:pStyle w:val="Compact"/>
      </w:pPr>
      <w:r>
        <w:t xml:space="preserve">Phát hiện trôi dạt trực tuyến mà không cần nhãn.</w:t>
      </w:r>
    </w:p>
    <w:p>
      <w:pPr>
        <w:numPr>
          <w:ilvl w:val="0"/>
          <w:numId w:val="1002"/>
        </w:numPr>
        <w:pStyle w:val="Compact"/>
      </w:pPr>
      <w:r>
        <w:t xml:space="preserve">Cho hệ mờ thích nghi (evolving) bằng cách cập nhật tri thức mờ khi có trôi dạt.</w:t>
      </w:r>
    </w:p>
    <w:p>
      <w:pPr>
        <w:numPr>
          <w:ilvl w:val="0"/>
          <w:numId w:val="1002"/>
        </w:numPr>
        <w:pStyle w:val="Compact"/>
      </w:pPr>
      <w:r>
        <w:t xml:space="preserve">So sánh Static và Evolving trên cùng luồng, bằng các metric phát hiện, thích nghi và độ phức tạp.</w:t>
      </w:r>
    </w:p>
    <w:bookmarkEnd w:id="22"/>
    <w:bookmarkStart w:id="23" w:name="phạm-vi-và-tuyên-bố-đóng-góp"/>
    <w:p>
      <w:pPr>
        <w:pStyle w:val="Heading3"/>
      </w:pPr>
      <w:r>
        <w:t xml:space="preserve">1.3. Phạm vi và tuyên bố đóng góp</w:t>
      </w:r>
    </w:p>
    <w:p>
      <w:pPr>
        <w:pStyle w:val="FirstParagraph"/>
      </w:pPr>
      <w:r>
        <w:t xml:space="preserve">Hướng</w:t>
      </w:r>
      <w:r>
        <w:t xml:space="preserve"> </w:t>
      </w:r>
      <w:r>
        <w:t xml:space="preserve">“</w:t>
      </w:r>
      <w:r>
        <w:t xml:space="preserve">evolving fuzzy systems cho dữ liệu luồng có drift</w:t>
      </w:r>
      <w:r>
        <w:t xml:space="preserve">”</w:t>
      </w:r>
      <w:r>
        <w:t xml:space="preserve"> </w:t>
      </w:r>
      <w:r>
        <w:rPr>
          <w:bCs/>
          <w:b/>
        </w:rPr>
        <w:t xml:space="preserve">đã có từ trước</w:t>
      </w:r>
      <w:r>
        <w:t xml:space="preserve">, ví dụ eTS [4] và FLEXFIS [5]. Đề tài không tuyên bố đây là hướng mới. Đóng góp của đề tài nằm ở việc</w:t>
      </w:r>
      <w:r>
        <w:t xml:space="preserve"> </w:t>
      </w:r>
      <w:r>
        <w:rPr>
          <w:bCs/>
          <w:b/>
        </w:rPr>
        <w:t xml:space="preserve">thiết kế và đánh giá cẩn thận một hệ cụ thể</w:t>
      </w:r>
      <w:r>
        <w:t xml:space="preserve">, gồm:</w:t>
      </w:r>
    </w:p>
    <w:p>
      <w:pPr>
        <w:numPr>
          <w:ilvl w:val="0"/>
          <w:numId w:val="1003"/>
        </w:numPr>
        <w:pStyle w:val="Compact"/>
      </w:pPr>
      <w:r>
        <w:t xml:space="preserve">một giao thức thực nghiệm chống rò rỉ: split tuần tự, ngưỡng đóng băng, prequential, thích nghi không dùng mốc tiêm drift;</w:t>
      </w:r>
    </w:p>
    <w:p>
      <w:pPr>
        <w:numPr>
          <w:ilvl w:val="0"/>
          <w:numId w:val="1003"/>
        </w:numPr>
        <w:pStyle w:val="Compact"/>
      </w:pPr>
      <w:r>
        <w:t xml:space="preserve">đầy đủ ma trận đối chứng Static/Evolving × Control/Sudden/Gradual;</w:t>
      </w:r>
    </w:p>
    <w:p>
      <w:pPr>
        <w:numPr>
          <w:ilvl w:val="0"/>
          <w:numId w:val="1003"/>
        </w:numPr>
        <w:pStyle w:val="Compact"/>
      </w:pPr>
      <w:r>
        <w:t xml:space="preserve">phân tích theo cửa sổ thời gian có tham chiếu</w:t>
      </w:r>
      <w:r>
        <w:t xml:space="preserve"> </w:t>
      </w:r>
      <w:r>
        <w:t xml:space="preserve">“</w:t>
      </w:r>
      <w:r>
        <w:t xml:space="preserve">không drift</w:t>
      </w:r>
      <w:r>
        <w:t xml:space="preserve">”</w:t>
      </w:r>
      <w:r>
        <w:t xml:space="preserve">;</w:t>
      </w:r>
    </w:p>
    <w:p>
      <w:pPr>
        <w:numPr>
          <w:ilvl w:val="0"/>
          <w:numId w:val="1003"/>
        </w:numPr>
        <w:pStyle w:val="Compact"/>
      </w:pPr>
      <w:r>
        <w:t xml:space="preserve">báo cáo trung thực cả các kết quả trung tính và âm tính (chọn biến tự động, thêm/bớt luật).</w:t>
      </w:r>
    </w:p>
    <w:p>
      <w:r>
        <w:pict>
          <v:rect style="width:0;height:1.5pt" o:hralign="center" o:hrstd="t" o:hr="t"/>
        </w:pict>
      </w:r>
    </w:p>
    <w:bookmarkEnd w:id="23"/>
    <w:bookmarkEnd w:id="24"/>
    <w:bookmarkStart w:id="29" w:name="dữ-liệu-và-giao-thức-thực-nghiệm"/>
    <w:p>
      <w:pPr>
        <w:pStyle w:val="Heading2"/>
      </w:pPr>
      <w:r>
        <w:t xml:space="preserve">2. Dữ liệu và giao thức thực nghiệm</w:t>
      </w:r>
    </w:p>
    <w:bookmarkStart w:id="25" w:name="ai4i-2020"/>
    <w:p>
      <w:pPr>
        <w:pStyle w:val="Heading3"/>
      </w:pPr>
      <w:r>
        <w:t xml:space="preserve">2.1. AI4I 2020</w:t>
      </w:r>
    </w:p>
    <w:p>
      <w:pPr>
        <w:pStyle w:val="FirstParagraph"/>
      </w:pPr>
      <w:r>
        <w:t xml:space="preserve">AI4I 2020 [1, 2] là bộ dữ liệu predictive maintenance</w:t>
      </w:r>
      <w:r>
        <w:t xml:space="preserve"> </w:t>
      </w:r>
      <w:r>
        <w:rPr>
          <w:bCs/>
          <w:b/>
        </w:rPr>
        <w:t xml:space="preserve">tổng hợp</w:t>
      </w:r>
      <w:r>
        <w:t xml:space="preserve">, gồm 10.000 mẫu và 14 cột. Không có giá trị thiếu, không có dòng trùng lặp.</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2250"/>
        <w:gridCol w:w="3375"/>
        <w:gridCol w:w="3375"/>
      </w:tblGrid>
      <w:tr>
        <w:trPr>
          <w:tblHeader w:val="true"/>
        </w:trPr>
        <w:tc>
          <w:tcPr>
            <w:tcW w:w="2250" w:type="dxa"/>
            <w:shd w:val="clear" w:color="auto" w:fill="DCE6F2"/>
          </w:tcPr>
          <w:p>
            <w:pPr>
              <w:pStyle w:val="Compact"/>
              <w:spacing w:after="0" w:before="0"/>
              <w:jc w:val="left"/>
            </w:pPr>
            <w:r>
              <w:rPr>
                <w:b/>
                <w:sz w:val="20"/>
              </w:rPr>
              <w:t xml:space="preserve">Nhóm</w:t>
            </w:r>
          </w:p>
        </w:tc>
        <w:tc>
          <w:tcPr>
            <w:tcW w:w="3375" w:type="dxa"/>
            <w:shd w:val="clear" w:color="auto" w:fill="DCE6F2"/>
          </w:tcPr>
          <w:p>
            <w:pPr>
              <w:pStyle w:val="Compact"/>
              <w:spacing w:after="0" w:before="0"/>
              <w:jc w:val="left"/>
            </w:pPr>
            <w:r>
              <w:rPr>
                <w:b/>
                <w:sz w:val="20"/>
              </w:rPr>
              <w:t xml:space="preserve">Cột</w:t>
            </w:r>
          </w:p>
        </w:tc>
        <w:tc>
          <w:tcPr>
            <w:tcW w:w="3375" w:type="dxa"/>
            <w:shd w:val="clear" w:color="auto" w:fill="DCE6F2"/>
          </w:tcPr>
          <w:p>
            <w:pPr>
              <w:pStyle w:val="Compact"/>
              <w:spacing w:after="0" w:before="0"/>
              <w:jc w:val="left"/>
            </w:pPr>
            <w:r>
              <w:rPr>
                <w:b/>
                <w:sz w:val="20"/>
              </w:rPr>
              <w:t xml:space="preserve">Vai trò trong đề tài</w:t>
            </w:r>
          </w:p>
        </w:tc>
      </w:tr>
      <w:tr>
        <w:tc>
          <w:tcPr>
            <w:tcW w:w="2250" w:type="dxa"/>
          </w:tcPr>
          <w:p>
            <w:pPr>
              <w:pStyle w:val="Compact"/>
              <w:spacing w:after="0" w:before="0"/>
              <w:jc w:val="left"/>
            </w:pPr>
            <w:r>
              <w:rPr>
                <w:sz w:val="20"/>
              </w:rPr>
              <w:t xml:space="preserve">Cảm biến</w:t>
            </w:r>
          </w:p>
        </w:tc>
        <w:tc>
          <w:tcPr>
            <w:tcW w:w="3375" w:type="dxa"/>
          </w:tcPr>
          <w:p>
            <w:pPr>
              <w:pStyle w:val="Compact"/>
              <w:spacing w:after="0" w:before="0"/>
              <w:jc w:val="left"/>
            </w:pPr>
            <w:r>
              <w:rPr>
                <w:sz w:val="20"/>
              </w:rPr>
              <w:t xml:space="preserve">Air temperature [K], Process temperature [K], Rotational speed [rpm], Torque [Nm], Tool wear [min]</w:t>
            </w:r>
          </w:p>
        </w:tc>
        <w:tc>
          <w:tcPr>
            <w:tcW w:w="3375" w:type="dxa"/>
          </w:tcPr>
          <w:p>
            <w:pPr>
              <w:pStyle w:val="Compact"/>
              <w:spacing w:after="0" w:before="0"/>
              <w:jc w:val="left"/>
            </w:pPr>
            <w:r>
              <w:rPr>
                <w:bCs/>
                <w:b/>
                <w:sz w:val="20"/>
              </w:rPr>
              <w:t xml:space="preserve">5 đầu vào</w:t>
            </w:r>
          </w:p>
        </w:tc>
      </w:tr>
      <w:tr>
        <w:tc>
          <w:tcPr>
            <w:tcW w:w="2250" w:type="dxa"/>
          </w:tcPr>
          <w:p>
            <w:pPr>
              <w:pStyle w:val="Compact"/>
              <w:spacing w:after="0" w:before="0"/>
              <w:jc w:val="left"/>
            </w:pPr>
            <w:r>
              <w:rPr>
                <w:sz w:val="20"/>
              </w:rPr>
              <w:t xml:space="preserve">Nhãn</w:t>
            </w:r>
          </w:p>
        </w:tc>
        <w:tc>
          <w:tcPr>
            <w:tcW w:w="3375" w:type="dxa"/>
          </w:tcPr>
          <w:p>
            <w:pPr>
              <w:pStyle w:val="Compact"/>
              <w:spacing w:after="0" w:before="0"/>
              <w:jc w:val="left"/>
            </w:pPr>
            <w:r>
              <w:rPr>
                <w:sz w:val="20"/>
              </w:rPr>
              <w:t xml:space="preserve">Machine failure (339 ca lỗi = 3,39%)</w:t>
            </w:r>
          </w:p>
        </w:tc>
        <w:tc>
          <w:tcPr>
            <w:tcW w:w="3375" w:type="dxa"/>
          </w:tcPr>
          <w:p>
            <w:pPr>
              <w:pStyle w:val="Compact"/>
              <w:spacing w:after="0" w:before="0"/>
              <w:jc w:val="left"/>
            </w:pPr>
            <w:r>
              <w:rPr>
                <w:sz w:val="20"/>
              </w:rPr>
              <w:t xml:space="preserve">Chỉ dùng để đánh giá</w:t>
            </w:r>
          </w:p>
        </w:tc>
      </w:tr>
      <w:tr>
        <w:tc>
          <w:tcPr>
            <w:tcW w:w="2250" w:type="dxa"/>
          </w:tcPr>
          <w:p>
            <w:pPr>
              <w:pStyle w:val="Compact"/>
              <w:spacing w:after="0" w:before="0"/>
              <w:jc w:val="left"/>
            </w:pPr>
            <w:r>
              <w:rPr>
                <w:sz w:val="20"/>
              </w:rPr>
              <w:t xml:space="preserve">Chế độ lỗi</w:t>
            </w:r>
          </w:p>
        </w:tc>
        <w:tc>
          <w:tcPr>
            <w:tcW w:w="3375" w:type="dxa"/>
          </w:tcPr>
          <w:p>
            <w:pPr>
              <w:pStyle w:val="Compact"/>
              <w:spacing w:after="0" w:before="0"/>
              <w:jc w:val="left"/>
            </w:pPr>
            <w:r>
              <w:rPr>
                <w:sz w:val="20"/>
              </w:rPr>
              <w:t xml:space="preserve">TWF, HDF, PWF, OSF, RNF</w:t>
            </w:r>
          </w:p>
        </w:tc>
        <w:tc>
          <w:tcPr>
            <w:tcW w:w="3375" w:type="dxa"/>
          </w:tcPr>
          <w:p>
            <w:pPr>
              <w:pStyle w:val="Compact"/>
              <w:spacing w:after="0" w:before="0"/>
              <w:jc w:val="left"/>
            </w:pPr>
            <w:r>
              <w:rPr>
                <w:bCs/>
                <w:b/>
                <w:sz w:val="20"/>
              </w:rPr>
              <w:t xml:space="preserve">Loại bỏ</w:t>
            </w:r>
            <w:r>
              <w:rPr>
                <w:sz w:val="20"/>
              </w:rPr>
              <w:t xml:space="preserve">, vì dùng làm input sẽ gây rò rỉ nhãn</w:t>
            </w:r>
          </w:p>
        </w:tc>
      </w:tr>
      <w:tr>
        <w:tc>
          <w:tcPr>
            <w:tcW w:w="2250" w:type="dxa"/>
          </w:tcPr>
          <w:p>
            <w:pPr>
              <w:pStyle w:val="Compact"/>
              <w:spacing w:after="0" w:before="0"/>
              <w:jc w:val="left"/>
            </w:pPr>
            <w:r>
              <w:rPr>
                <w:sz w:val="20"/>
              </w:rPr>
              <w:t xml:space="preserve">Định danh / loại</w:t>
            </w:r>
          </w:p>
        </w:tc>
        <w:tc>
          <w:tcPr>
            <w:tcW w:w="3375" w:type="dxa"/>
          </w:tcPr>
          <w:p>
            <w:pPr>
              <w:pStyle w:val="Compact"/>
              <w:spacing w:after="0" w:before="0"/>
              <w:jc w:val="left"/>
            </w:pPr>
            <w:r>
              <w:rPr>
                <w:sz w:val="20"/>
              </w:rPr>
              <w:t xml:space="preserve">UDI, Product ID, Type</w:t>
            </w:r>
          </w:p>
        </w:tc>
        <w:tc>
          <w:tcPr>
            <w:tcW w:w="3375" w:type="dxa"/>
          </w:tcPr>
          <w:p>
            <w:pPr>
              <w:pStyle w:val="Compact"/>
              <w:spacing w:after="0" w:before="0"/>
              <w:jc w:val="left"/>
            </w:pPr>
            <w:r>
              <w:rPr>
                <w:sz w:val="20"/>
              </w:rPr>
              <w:t xml:space="preserve">Không dùng</w:t>
            </w:r>
          </w:p>
        </w:tc>
      </w:tr>
    </w:tbl>
    <w:bookmarkEnd w:id="25"/>
    <w:bookmarkStart w:id="26" w:name="split-tuần-tự-và-phân-phối-tự-nhiên"/>
    <w:p>
      <w:pPr>
        <w:pStyle w:val="Heading3"/>
      </w:pPr>
      <w:r>
        <w:t xml:space="preserve">2.2. Split tuần tự và phân phối tự nhiên</w:t>
      </w:r>
    </w:p>
    <w:p>
      <w:pPr>
        <w:pStyle w:val="FirstParagraph"/>
      </w:pPr>
      <w:r>
        <w:t xml:space="preserve">Dữ liệu được chia theo thứ tự UDI:</w:t>
      </w:r>
      <w:r>
        <w:t xml:space="preserve"> </w:t>
      </w:r>
      <w:r>
        <w:rPr>
          <w:bCs/>
          <w:b/>
        </w:rPr>
        <w:t xml:space="preserve">Train 6.000 / Validation 2.000 / Test 2.000</w:t>
      </w:r>
      <w:r>
        <w:t xml:space="preserve">. Train dùng để thiết kế hàm thuộc, Validation để chọn ngưỡng, Test làm luồng đánh giá chưa từng được nhìn thấy.</w:t>
      </w:r>
    </w:p>
    <w:p>
      <w:pPr>
        <w:pStyle w:val="BodyText"/>
      </w:pPr>
      <w:r>
        <w:t xml:space="preserve">Phân tích ở Phase 3 cho thấy các đoạn này</w:t>
      </w:r>
      <w:r>
        <w:t xml:space="preserve"> </w:t>
      </w:r>
      <w:r>
        <w:rPr>
          <w:bCs/>
          <w:b/>
        </w:rPr>
        <w:t xml:space="preserve">không đồng nhất một cách tự nhiên</w:t>
      </w:r>
      <w:r>
        <w:t xml:space="preserve">:</w:t>
      </w:r>
    </w:p>
    <w:p>
      <w:pPr>
        <w:numPr>
          <w:ilvl w:val="0"/>
          <w:numId w:val="1004"/>
        </w:numPr>
        <w:pStyle w:val="Compact"/>
      </w:pPr>
      <w:r>
        <w:t xml:space="preserve">Toàn bộ 115 lỗi HDF nằm trong Train.</w:t>
      </w:r>
    </w:p>
    <w:p>
      <w:pPr>
        <w:numPr>
          <w:ilvl w:val="0"/>
          <w:numId w:val="1004"/>
        </w:numPr>
        <w:pStyle w:val="Compact"/>
      </w:pPr>
      <w:r>
        <w:t xml:space="preserve">Tỷ lệ lỗi giảm dần: 4,25% ở Train, 2,25% ở Validation, 1,95% ở Test.</w:t>
      </w:r>
    </w:p>
    <w:p>
      <w:pPr>
        <w:numPr>
          <w:ilvl w:val="0"/>
          <w:numId w:val="1004"/>
        </w:numPr>
        <w:pStyle w:val="Compact"/>
      </w:pPr>
      <w:r>
        <w:t xml:space="preserve">Nhiệt độ không khí của Test thấp hơn Train rõ rệt (298,4 K so với 300,3 K; KS-test</w:t>
      </w:r>
      <w:r>
        <w:t xml:space="preserve"> </w:t>
      </w:r>
      <w:r>
        <w:rPr>
          <w:iCs/>
          <w:i/>
        </w:rPr>
        <w:t xml:space="preserve">p &lt; 10⁻⁵</w:t>
      </w:r>
      <w:r>
        <w:t xml:space="preserve">).</w:t>
      </w:r>
    </w:p>
    <w:p>
      <w:pPr>
        <w:pStyle w:val="FirstParagraph"/>
      </w:pPr>
      <w:r>
        <w:t xml:space="preserve">Vì vậy, luồng Test gốc được gọi là</w:t>
      </w:r>
      <w:r>
        <w:t xml:space="preserve"> </w:t>
      </w:r>
      <w:r>
        <w:rPr>
          <w:bCs/>
          <w:b/>
        </w:rPr>
        <w:t xml:space="preserve">Control (No Injected Drift)</w:t>
      </w:r>
      <w:r>
        <w:t xml:space="preserve">, không gọi là</w:t>
      </w:r>
      <w:r>
        <w:t xml:space="preserve"> </w:t>
      </w:r>
      <w:r>
        <w:t xml:space="preserve">“</w:t>
      </w:r>
      <w:r>
        <w:t xml:space="preserve">No Drift</w:t>
      </w:r>
      <w:r>
        <w:t xml:space="preserve">”</w:t>
      </w:r>
      <w:r>
        <w:t xml:space="preserve">.</w:t>
      </w:r>
    </w:p>
    <w:bookmarkEnd w:id="26"/>
    <w:bookmarkStart w:id="27" w:name="ba-kịch-bản-luồng-có-kiểm-soát"/>
    <w:p>
      <w:pPr>
        <w:pStyle w:val="Heading3"/>
      </w:pPr>
      <w:r>
        <w:t xml:space="preserve">2.3. Ba kịch bản luồng có kiểm soát</w:t>
      </w:r>
    </w:p>
    <w:p>
      <w:pPr>
        <w:pStyle w:val="FirstParagraph"/>
      </w:pPr>
      <w:r>
        <w:t xml:space="preserve">Các kịch bản được tạo từ luồng Test (UDI 8001–10000, 2.000 mẫu, 39 ca lỗi). Nhãn và thứ tự mẫu giữ nguyên 100%.</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3162"/>
        <w:gridCol w:w="5837"/>
      </w:tblGrid>
      <w:tr>
        <w:trPr>
          <w:tblHeader w:val="true"/>
        </w:trPr>
        <w:tc>
          <w:tcPr>
            <w:tcW w:w="3162" w:type="dxa"/>
            <w:shd w:val="clear" w:color="auto" w:fill="DCE6F2"/>
          </w:tcPr>
          <w:p>
            <w:pPr>
              <w:pStyle w:val="Compact"/>
              <w:spacing w:after="0" w:before="0"/>
              <w:jc w:val="left"/>
            </w:pPr>
            <w:r>
              <w:rPr>
                <w:b/>
                <w:sz w:val="20"/>
              </w:rPr>
              <w:t xml:space="preserve">Kịch bản</w:t>
            </w:r>
          </w:p>
        </w:tc>
        <w:tc>
          <w:tcPr>
            <w:tcW w:w="5837" w:type="dxa"/>
            <w:shd w:val="clear" w:color="auto" w:fill="DCE6F2"/>
          </w:tcPr>
          <w:p>
            <w:pPr>
              <w:pStyle w:val="Compact"/>
              <w:spacing w:after="0" w:before="0"/>
              <w:jc w:val="left"/>
            </w:pPr>
            <w:r>
              <w:rPr>
                <w:b/>
                <w:sz w:val="20"/>
              </w:rPr>
              <w:t xml:space="preserve">Can thiệp</w:t>
            </w:r>
          </w:p>
        </w:tc>
      </w:tr>
      <w:tr>
        <w:tc>
          <w:tcPr>
            <w:tcW w:w="3162" w:type="dxa"/>
          </w:tcPr>
          <w:p>
            <w:pPr>
              <w:pStyle w:val="Compact"/>
              <w:spacing w:after="0" w:before="0"/>
              <w:jc w:val="left"/>
            </w:pPr>
            <w:r>
              <w:rPr>
                <w:sz w:val="20"/>
              </w:rPr>
              <w:t xml:space="preserve">Control</w:t>
            </w:r>
          </w:p>
        </w:tc>
        <w:tc>
          <w:tcPr>
            <w:tcW w:w="5837" w:type="dxa"/>
          </w:tcPr>
          <w:p>
            <w:pPr>
              <w:pStyle w:val="Compact"/>
              <w:spacing w:after="0" w:before="0"/>
              <w:jc w:val="left"/>
            </w:pPr>
            <w:r>
              <w:rPr>
                <w:sz w:val="20"/>
              </w:rPr>
              <w:t xml:space="preserve">Không can thiệp</w:t>
            </w:r>
          </w:p>
        </w:tc>
      </w:tr>
      <w:tr>
        <w:tc>
          <w:tcPr>
            <w:tcW w:w="3162" w:type="dxa"/>
          </w:tcPr>
          <w:p>
            <w:pPr>
              <w:pStyle w:val="Compact"/>
              <w:spacing w:after="0" w:before="0"/>
              <w:jc w:val="left"/>
            </w:pPr>
            <w:r>
              <w:rPr>
                <w:sz w:val="20"/>
              </w:rPr>
              <w:t xml:space="preserve">Sudden Drift</w:t>
            </w:r>
          </w:p>
        </w:tc>
        <w:tc>
          <w:tcPr>
            <w:tcW w:w="5837" w:type="dxa"/>
          </w:tcPr>
          <w:p>
            <w:pPr>
              <w:pStyle w:val="Compact"/>
              <w:spacing w:after="0" w:before="0"/>
              <w:jc w:val="left"/>
            </w:pPr>
            <w:r>
              <w:rPr>
                <w:sz w:val="20"/>
              </w:rPr>
              <w:t xml:space="preserve">Từ t = 1000: RPM −150 rpm (≈ 0,91σ), Torque +8 Nm (≈ 0,83σ), clip theo miền vật lý</w:t>
            </w:r>
          </w:p>
        </w:tc>
      </w:tr>
      <w:tr>
        <w:tc>
          <w:tcPr>
            <w:tcW w:w="3162" w:type="dxa"/>
          </w:tcPr>
          <w:p>
            <w:pPr>
              <w:pStyle w:val="Compact"/>
              <w:spacing w:after="0" w:before="0"/>
              <w:jc w:val="left"/>
            </w:pPr>
            <w:r>
              <w:rPr>
                <w:sz w:val="20"/>
              </w:rPr>
              <w:t xml:space="preserve">Gradual Drift</w:t>
            </w:r>
          </w:p>
        </w:tc>
        <w:tc>
          <w:tcPr>
            <w:tcW w:w="5837" w:type="dxa"/>
          </w:tcPr>
          <w:p>
            <w:pPr>
              <w:pStyle w:val="Compact"/>
              <w:spacing w:after="0" w:before="0"/>
              <w:jc w:val="left"/>
            </w:pPr>
            <w:r>
              <w:rPr>
                <w:sz w:val="20"/>
              </w:rPr>
              <w:t xml:space="preserve">Cùng độ dịch, tăng tuyến tính trong t = 800 → 1199, đạt cực đại từ t = 1200</w:t>
            </w:r>
          </w:p>
        </w:tc>
      </w:tr>
    </w:tbl>
    <w:p>
      <w:pPr>
        <w:pStyle w:val="BlockText"/>
      </w:pPr>
      <w:r>
        <w:rPr>
          <w:bCs/>
          <w:b/>
        </w:rPr>
        <w:t xml:space="preserve">Giới hạn diễn giải bắt buộc.</w:t>
      </w:r>
      <w:r>
        <w:t xml:space="preserve"> </w:t>
      </w:r>
      <w:r>
        <w:t xml:space="preserve">Đây là</w:t>
      </w:r>
      <w:r>
        <w:t xml:space="preserve"> </w:t>
      </w:r>
      <w:r>
        <w:rPr>
          <w:bCs/>
          <w:b/>
        </w:rPr>
        <w:t xml:space="preserve">dịch chuyển phân phối cảm biến có kiểm soát</w:t>
      </w:r>
      <w:r>
        <w:t xml:space="preserve"> </w:t>
      </w:r>
      <w:r>
        <w:t xml:space="preserve">(covariate shift,</w:t>
      </w:r>
      <w:r>
        <w:t xml:space="preserve"> </w:t>
      </w:r>
      <w:r>
        <w:rPr>
          <w:iCs/>
          <w:i/>
        </w:rPr>
        <w:t xml:space="preserve">P(X)</w:t>
      </w:r>
      <w:r>
        <w:t xml:space="preserve"> </w:t>
      </w:r>
      <w:r>
        <w:t xml:space="preserve">đổi). Nhãn không đổi, nên đề tài</w:t>
      </w:r>
      <w:r>
        <w:t xml:space="preserve"> </w:t>
      </w:r>
      <w:r>
        <w:rPr>
          <w:bCs/>
          <w:b/>
        </w:rPr>
        <w:t xml:space="preserve">không chứng minh</w:t>
      </w:r>
      <w:r>
        <w:t xml:space="preserve"> </w:t>
      </w:r>
      <w:r>
        <w:t xml:space="preserve">rằng</w:t>
      </w:r>
      <w:r>
        <w:t xml:space="preserve"> </w:t>
      </w:r>
      <w:r>
        <w:rPr>
          <w:iCs/>
          <w:i/>
        </w:rPr>
        <w:t xml:space="preserve">P(Y|X)</w:t>
      </w:r>
      <w:r>
        <w:t xml:space="preserve"> </w:t>
      </w:r>
      <w:r>
        <w:t xml:space="preserve">thay đổi. Cụm từ</w:t>
      </w:r>
      <w:r>
        <w:t xml:space="preserve"> </w:t>
      </w:r>
      <w:r>
        <w:t xml:space="preserve">“</w:t>
      </w:r>
      <w:r>
        <w:t xml:space="preserve">concept drift</w:t>
      </w:r>
      <w:r>
        <w:t xml:space="preserve">”</w:t>
      </w:r>
      <w:r>
        <w:t xml:space="preserve"> </w:t>
      </w:r>
      <w:r>
        <w:t xml:space="preserve">trong đề tài được dùng theo nghĩa kỹ thuật vận hành.</w:t>
      </w:r>
    </w:p>
    <w:bookmarkEnd w:id="27"/>
    <w:bookmarkStart w:id="28" w:name="giao-thức-đánh-giá-prequential"/>
    <w:p>
      <w:pPr>
        <w:pStyle w:val="Heading3"/>
      </w:pPr>
      <w:r>
        <w:t xml:space="preserve">2.4. Giao thức đánh giá prequential</w:t>
      </w:r>
    </w:p>
    <w:p>
      <w:pPr>
        <w:pStyle w:val="FirstParagraph"/>
      </w:pPr>
      <w:r>
        <w:t xml:space="preserve">Tại mỗi thời điểm</w:t>
      </w:r>
      <w:r>
        <w:t xml:space="preserve"> </w:t>
      </w:r>
      <w:r>
        <w:rPr>
          <w:iCs/>
          <w:i/>
        </w:rPr>
        <w:t xml:space="preserve">t</w:t>
      </w:r>
      <w:r>
        <w:t xml:space="preserve">: (1) chấm điểm</w:t>
      </w:r>
      <w:r>
        <w:t xml:space="preserve"> </w:t>
      </w:r>
      <w:r>
        <w:rPr>
          <w:iCs/>
          <w:i/>
        </w:rPr>
        <w:t xml:space="preserve">x_t</w:t>
      </w:r>
      <w:r>
        <w:t xml:space="preserve"> </w:t>
      </w:r>
      <w:r>
        <w:t xml:space="preserve">bằng tri thức hiện có → (2) dự đoán</w:t>
      </w:r>
      <w:r>
        <w:t xml:space="preserve"> </w:t>
      </w:r>
      <w:r>
        <w:rPr>
          <w:iCs/>
          <w:i/>
        </w:rPr>
        <w:t xml:space="preserve">ŷ_t = [A(t) ≥ 0,67]</w:t>
      </w:r>
      <w:r>
        <w:t xml:space="preserve"> </w:t>
      </w:r>
      <w:r>
        <w:t xml:space="preserve">→ (3) cập nhật ADWIN bằng</w:t>
      </w:r>
      <w:r>
        <w:t xml:space="preserve"> </w:t>
      </w:r>
      <w:r>
        <w:rPr>
          <w:iCs/>
          <w:i/>
        </w:rPr>
        <w:t xml:space="preserve">A(t)</w:t>
      </w:r>
      <w:r>
        <w:t xml:space="preserve"> </w:t>
      </w:r>
      <w:r>
        <w:t xml:space="preserve">→ (4) nếu đang thu buffer thì đưa</w:t>
      </w:r>
      <w:r>
        <w:t xml:space="preserve"> </w:t>
      </w:r>
      <w:r>
        <w:rPr>
          <w:iCs/>
          <w:i/>
        </w:rPr>
        <w:t xml:space="preserve">x_t</w:t>
      </w:r>
      <w:r>
        <w:t xml:space="preserve"> </w:t>
      </w:r>
      <w:r>
        <w:t xml:space="preserve">vào buffer. Không mẫu nào được dùng để thích nghi trước khi nó đã được chấm điểm. Không có tham số nào (luật, MF, ngưỡng) được chỉnh dựa trên nhãn của Test.</w:t>
      </w:r>
    </w:p>
    <w:p>
      <w:r>
        <w:pict>
          <v:rect style="width:0;height:1.5pt" o:hralign="center" o:hrstd="t" o:hr="t"/>
        </w:pict>
      </w:r>
    </w:p>
    <w:bookmarkEnd w:id="28"/>
    <w:bookmarkEnd w:id="29"/>
    <w:bookmarkStart w:id="34" w:name="phương-pháp"/>
    <w:p>
      <w:pPr>
        <w:pStyle w:val="Heading2"/>
      </w:pPr>
      <w:r>
        <w:t xml:space="preserve">3. Phương pháp</w:t>
      </w:r>
    </w:p>
    <w:bookmarkStart w:id="30" w:name="hệ-suy-diễn-mờ-tĩnh-mamdani"/>
    <w:p>
      <w:pPr>
        <w:pStyle w:val="Heading3"/>
      </w:pPr>
      <w:r>
        <w:t xml:space="preserve">3.1. Hệ suy diễn mờ tĩnh (Mamdani)</w:t>
      </w:r>
    </w:p>
    <w:p>
      <w:pPr>
        <w:numPr>
          <w:ilvl w:val="0"/>
          <w:numId w:val="1005"/>
        </w:numPr>
        <w:pStyle w:val="Compact"/>
      </w:pPr>
      <w:r>
        <w:rPr>
          <w:bCs/>
          <w:b/>
        </w:rPr>
        <w:t xml:space="preserve">Hàm thuộc:</w:t>
      </w:r>
      <w:r>
        <w:t xml:space="preserve"> </w:t>
      </w:r>
      <w:r>
        <w:t xml:space="preserve">mỗi biến có 3 term LOW / MEDIUM / HIGH (LOW và HIGH dạng hình thang, MEDIUM dạng tam giác). Các mốc được đặt theo phân phối của tập Train.</w:t>
      </w:r>
    </w:p>
    <w:p>
      <w:pPr>
        <w:numPr>
          <w:ilvl w:val="0"/>
          <w:numId w:val="1005"/>
        </w:numPr>
        <w:pStyle w:val="Compact"/>
      </w:pPr>
      <w:r>
        <w:rPr>
          <w:bCs/>
          <w:b/>
        </w:rPr>
        <w:t xml:space="preserve">Đầu ra:</w:t>
      </w:r>
      <w:r>
        <w:t xml:space="preserve"> </w:t>
      </w:r>
      <w:r>
        <w:t xml:space="preserve">Anomaly</w:t>
      </w:r>
      <w:r>
        <w:t xml:space="preserve"> </w:t>
      </w:r>
      <w:r>
        <w:rPr>
          <w:iCs/>
          <w:i/>
        </w:rPr>
        <w:t xml:space="preserve">∈ [0, 1]</w:t>
      </w:r>
      <w:r>
        <w:t xml:space="preserve"> </w:t>
      </w:r>
      <w:r>
        <w:t xml:space="preserve">với 3 term tam giác/hình thang, đỉnh tại 0,25 / 0,50 / 0,75.</w:t>
      </w:r>
    </w:p>
    <w:p>
      <w:pPr>
        <w:numPr>
          <w:ilvl w:val="0"/>
          <w:numId w:val="1005"/>
        </w:numPr>
        <w:pStyle w:val="Compact"/>
      </w:pPr>
      <w:r>
        <w:rPr>
          <w:bCs/>
          <w:b/>
        </w:rPr>
        <w:t xml:space="preserve">12 luật chuyên gia:</w:t>
      </w:r>
      <w:r>
        <w:t xml:space="preserve"> </w:t>
      </w:r>
      <w:r>
        <w:t xml:space="preserve">4 luật → HIGH, 5 luật → MEDIUM, 3 luật → LOW. Ví dụ:</w:t>
      </w:r>
    </w:p>
    <w:p>
      <w:pPr>
        <w:numPr>
          <w:ilvl w:val="1"/>
          <w:numId w:val="1006"/>
        </w:numPr>
        <w:pStyle w:val="Compact"/>
      </w:pPr>
      <w:r>
        <w:t xml:space="preserve">R1: IF RPM is LOW AND Torque is HIGH AND Air temp is HIGH THEN anomaly is HIGH</w:t>
      </w:r>
    </w:p>
    <w:p>
      <w:pPr>
        <w:numPr>
          <w:ilvl w:val="1"/>
          <w:numId w:val="1006"/>
        </w:numPr>
        <w:pStyle w:val="Compact"/>
      </w:pPr>
      <w:r>
        <w:t xml:space="preserve">R4: IF RPM is LOW AND Torque is HIGH AND Tool wear is HIGH THEN anomaly is HIGH</w:t>
      </w:r>
    </w:p>
    <w:p>
      <w:pPr>
        <w:numPr>
          <w:ilvl w:val="1"/>
          <w:numId w:val="1006"/>
        </w:numPr>
        <w:pStyle w:val="Compact"/>
      </w:pPr>
      <w:r>
        <w:t xml:space="preserve">R10: IF RPM is MEDIUM AND Torque is MEDIUM THEN anomaly is LOW</w:t>
      </w:r>
    </w:p>
    <w:p>
      <w:pPr>
        <w:numPr>
          <w:ilvl w:val="0"/>
          <w:numId w:val="1005"/>
        </w:numPr>
        <w:pStyle w:val="Compact"/>
      </w:pPr>
      <w:r>
        <w:rPr>
          <w:bCs/>
          <w:b/>
        </w:rPr>
        <w:t xml:space="preserve">Suy diễn:</w:t>
      </w:r>
      <w:r>
        <w:t xml:space="preserve"> </w:t>
      </w:r>
      <w:r>
        <w:t xml:space="preserve">AND = min, kéo theo = min, tổng hợp = max, giải mờ centroid trên 1.000 điểm [3].</w:t>
      </w:r>
    </w:p>
    <w:p>
      <w:pPr>
        <w:numPr>
          <w:ilvl w:val="0"/>
          <w:numId w:val="1005"/>
        </w:numPr>
        <w:pStyle w:val="Compact"/>
      </w:pPr>
      <w:r>
        <w:rPr>
          <w:bCs/>
          <w:b/>
        </w:rPr>
        <w:t xml:space="preserve">Ngưỡng:</w:t>
      </w:r>
      <w:r>
        <w:t xml:space="preserve"> </w:t>
      </w:r>
      <w:r>
        <w:t xml:space="preserve">quét τ ∈ [0,50; 0,70] với bước 0,01 trên Validation, lấy giá trị có F1 cao nhất:</w:t>
      </w:r>
      <w:r>
        <w:t xml:space="preserve"> </w:t>
      </w:r>
      <w:r>
        <w:rPr>
          <w:bCs/>
          <w:b/>
        </w:rPr>
        <w:t xml:space="preserve">τ = 0,67</w:t>
      </w:r>
      <w:r>
        <w:t xml:space="preserve">, sau đó đóng băng.</w:t>
      </w:r>
    </w:p>
    <w:bookmarkEnd w:id="30"/>
    <w:bookmarkStart w:id="31" w:name="phát-hiện-trôi-dạt-không-giám-sát"/>
    <w:p>
      <w:pPr>
        <w:pStyle w:val="Heading3"/>
      </w:pPr>
      <w:r>
        <w:t xml:space="preserve">3.2. Phát hiện trôi dạt không giám sát</w:t>
      </w:r>
    </w:p>
    <w:p>
      <w:pPr>
        <w:pStyle w:val="FirstParagraph"/>
      </w:pPr>
      <w:r>
        <w:t xml:space="preserve">ADWIN [6] (River [7], δ = 0,002) chạy trên</w:t>
      </w:r>
      <w:r>
        <w:t xml:space="preserve"> </w:t>
      </w:r>
      <w:r>
        <w:rPr>
          <w:bCs/>
          <w:b/>
        </w:rPr>
        <w:t xml:space="preserve">chuỗi điểm bất thường</w:t>
      </w:r>
      <w:r>
        <w:rPr>
          <w:bCs/>
          <w:b/>
        </w:rPr>
        <w:t xml:space="preserve"> </w:t>
      </w:r>
      <w:r>
        <w:rPr>
          <w:iCs/>
          <w:i/>
          <w:bCs/>
          <w:b/>
        </w:rPr>
        <w:t xml:space="preserve">A(t)</w:t>
      </w:r>
      <w:r>
        <w:t xml:space="preserve">, không chạy trên từng cảm biến riêng lẻ. Hệ mờ đóng vai trò nén 5 kênh cảm biến thành một tín hiệu vô hướng có ý nghĩa. ADWIN không bao giờ thấy nhãn.</w:t>
      </w:r>
    </w:p>
    <w:bookmarkEnd w:id="31"/>
    <w:bookmarkStart w:id="32" w:name="Xf7347fd310c612d8520c9c01ff0d44a98cfffdb"/>
    <w:p>
      <w:pPr>
        <w:pStyle w:val="Heading3"/>
      </w:pPr>
      <w:r>
        <w:t xml:space="preserve">3.3. Cơ chế Evolving: tịnh tiến hàm thuộc dựa trên buffer</w:t>
      </w:r>
    </w:p>
    <w:p>
      <w:pPr>
        <w:pStyle w:val="FirstParagraph"/>
      </w:pPr>
      <w:r>
        <w:t xml:space="preserve">Khi ADWIN cảnh báo ở thời điểm</w:t>
      </w:r>
      <w:r>
        <w:t xml:space="preserve"> </w:t>
      </w:r>
      <w:r>
        <w:rPr>
          <w:iCs/>
          <w:i/>
        </w:rPr>
        <w:t xml:space="preserve">t_d</w:t>
      </w:r>
      <w:r>
        <w:t xml:space="preserve">:</w:t>
      </w:r>
    </w:p>
    <w:p>
      <w:pPr>
        <w:numPr>
          <w:ilvl w:val="0"/>
          <w:numId w:val="1007"/>
        </w:numPr>
        <w:pStyle w:val="Compact"/>
      </w:pPr>
      <w:r>
        <w:t xml:space="preserve">Thu</w:t>
      </w:r>
      <w:r>
        <w:t xml:space="preserve"> </w:t>
      </w:r>
      <w:r>
        <w:rPr>
          <w:iCs/>
          <w:i/>
        </w:rPr>
        <w:t xml:space="preserve">W = 200</w:t>
      </w:r>
      <w:r>
        <w:t xml:space="preserve"> </w:t>
      </w:r>
      <w:r>
        <w:t xml:space="preserve">mẫu không nhãn, từ</w:t>
      </w:r>
      <w:r>
        <w:t xml:space="preserve"> </w:t>
      </w:r>
      <w:r>
        <w:rPr>
          <w:iCs/>
          <w:i/>
        </w:rPr>
        <w:t xml:space="preserve">t_d + 1</w:t>
      </w:r>
      <w:r>
        <w:t xml:space="preserve"> </w:t>
      </w:r>
      <w:r>
        <w:t xml:space="preserve">đến</w:t>
      </w:r>
      <w:r>
        <w:t xml:space="preserve"> </w:t>
      </w:r>
      <w:r>
        <w:rPr>
          <w:iCs/>
          <w:i/>
        </w:rPr>
        <w:t xml:space="preserve">t_d + W</w:t>
      </w:r>
      <w:r>
        <w:t xml:space="preserve">.</w:t>
      </w:r>
    </w:p>
    <w:p>
      <w:pPr>
        <w:numPr>
          <w:ilvl w:val="0"/>
          <w:numId w:val="1007"/>
        </w:numPr>
        <w:pStyle w:val="Compact"/>
      </w:pPr>
      <w:r>
        <w:t xml:space="preserve">Với mỗi biến thích nghi</w:t>
      </w:r>
      <w:r>
        <w:t xml:space="preserve"> </w:t>
      </w:r>
      <w:r>
        <w:rPr>
          <w:iCs/>
          <w:i/>
        </w:rPr>
        <w:t xml:space="preserve">v</w:t>
      </w:r>
      <w:r>
        <w:t xml:space="preserve">:</w:t>
      </w:r>
      <w:r>
        <w:t xml:space="preserve"> </w:t>
      </w:r>
      <w:r>
        <w:rPr>
          <w:iCs/>
          <w:i/>
        </w:rPr>
        <w:t xml:space="preserve">Δ_v = mean(buffer_v) − C_MEDIUM,v</w:t>
      </w:r>
      <w:r>
        <w:t xml:space="preserve">, trong đó</w:t>
      </w:r>
      <w:r>
        <w:t xml:space="preserve"> </w:t>
      </w:r>
      <w:r>
        <w:rPr>
          <w:iCs/>
          <w:i/>
        </w:rPr>
        <w:t xml:space="preserve">C</w:t>
      </w:r>
      <w:r>
        <w:t xml:space="preserve"> </w:t>
      </w:r>
      <w:r>
        <w:t xml:space="preserve">là trọng tâm của MF MEDIUM hiện tại.</w:t>
      </w:r>
    </w:p>
    <w:p>
      <w:pPr>
        <w:numPr>
          <w:ilvl w:val="0"/>
          <w:numId w:val="1007"/>
        </w:numPr>
        <w:pStyle w:val="Compact"/>
      </w:pPr>
      <w:r>
        <w:t xml:space="preserve">Tịnh tiến cả 3 MF của</w:t>
      </w:r>
      <w:r>
        <w:t xml:space="preserve"> </w:t>
      </w:r>
      <w:r>
        <w:rPr>
          <w:iCs/>
          <w:i/>
        </w:rPr>
        <w:t xml:space="preserve">v</w:t>
      </w:r>
      <w:r>
        <w:t xml:space="preserve">:</w:t>
      </w:r>
      <w:r>
        <w:t xml:space="preserve"> </w:t>
      </w:r>
      <w:r>
        <w:rPr>
          <w:iCs/>
          <w:i/>
        </w:rPr>
        <w:t xml:space="preserve">μ_new(u) = μ_old(u − Δ_v)</w:t>
      </w:r>
      <w:r>
        <w:t xml:space="preserve">.</w:t>
      </w:r>
    </w:p>
    <w:p>
      <w:pPr>
        <w:numPr>
          <w:ilvl w:val="0"/>
          <w:numId w:val="1007"/>
        </w:numPr>
        <w:pStyle w:val="Compact"/>
      </w:pPr>
      <w:r>
        <w:t xml:space="preserve">Giữ nguyên MF của Air/Process temperature và Tool wear, giữ nguyên 12 luật và τ.</w:t>
      </w:r>
    </w:p>
    <w:p>
      <w:pPr>
        <w:pStyle w:val="FirstParagraph"/>
      </w:pPr>
      <w:r>
        <w:t xml:space="preserve">Các biến thích nghi là</w:t>
      </w:r>
      <w:r>
        <w:t xml:space="preserve"> </w:t>
      </w:r>
      <w:r>
        <w:rPr>
          <w:bCs/>
          <w:b/>
        </w:rPr>
        <w:t xml:space="preserve">RPM và Torque</w:t>
      </w:r>
      <w:r>
        <w:t xml:space="preserve">, được</w:t>
      </w:r>
      <w:r>
        <w:t xml:space="preserve"> </w:t>
      </w:r>
      <w:r>
        <w:rPr>
          <w:bCs/>
          <w:b/>
        </w:rPr>
        <w:t xml:space="preserve">chọn trước</w:t>
      </w:r>
      <w:r>
        <w:t xml:space="preserve"> </w:t>
      </w:r>
      <w:r>
        <w:t xml:space="preserve">ở Phase 6 vì đó là hai kênh bị tiêm drift. Đây là một giả định oracle, được kiểm tra lại ở mục 4.7.</w:t>
      </w:r>
    </w:p>
    <w:bookmarkEnd w:id="32"/>
    <w:bookmarkStart w:id="33" w:name="các-cơ-chế-mở-rộng-bonus"/>
    <w:p>
      <w:pPr>
        <w:pStyle w:val="Heading3"/>
      </w:pPr>
      <w:r>
        <w:t xml:space="preserve">3.4. Các cơ chế mở rộng (bonus)</w:t>
      </w:r>
    </w:p>
    <w:p>
      <w:pPr>
        <w:numPr>
          <w:ilvl w:val="0"/>
          <w:numId w:val="1008"/>
        </w:numPr>
        <w:pStyle w:val="Compact"/>
      </w:pPr>
      <w:r>
        <w:rPr>
          <w:bCs/>
          <w:b/>
        </w:rPr>
        <w:t xml:space="preserve">Thêm/bớt luật</w:t>
      </w:r>
      <w:r>
        <w:t xml:space="preserve"> </w:t>
      </w:r>
      <w:r>
        <w:t xml:space="preserve">(Phase 12): dùng nhãn phản hồi trễ, có quality gate trên lịch sử, siêu tham số chọn trên Validation.</w:t>
      </w:r>
    </w:p>
    <w:p>
      <w:pPr>
        <w:numPr>
          <w:ilvl w:val="0"/>
          <w:numId w:val="1008"/>
        </w:numPr>
        <w:pStyle w:val="Compact"/>
      </w:pPr>
      <w:r>
        <w:rPr>
          <w:bCs/>
          <w:b/>
        </w:rPr>
        <w:t xml:space="preserve">Multistream + knowledge transfer</w:t>
      </w:r>
      <w:r>
        <w:t xml:space="preserve"> </w:t>
      </w:r>
      <w:r>
        <w:t xml:space="preserve">(Phase 13): nhiều máy chia sẻ vector</w:t>
      </w:r>
      <w:r>
        <w:t xml:space="preserve"> </w:t>
      </w:r>
      <w:r>
        <w:rPr>
          <w:iCs/>
          <w:i/>
        </w:rPr>
        <w:t xml:space="preserve">Δ</w:t>
      </w:r>
      <w:r>
        <w:t xml:space="preserve"> </w:t>
      </w:r>
      <w:r>
        <w:t xml:space="preserve">không nhãn với nhau.</w:t>
      </w:r>
    </w:p>
    <w:p>
      <w:pPr>
        <w:numPr>
          <w:ilvl w:val="0"/>
          <w:numId w:val="1008"/>
        </w:numPr>
        <w:pStyle w:val="Compact"/>
      </w:pPr>
      <w:r>
        <w:rPr>
          <w:bCs/>
          <w:b/>
        </w:rPr>
        <w:t xml:space="preserve">Dashboard + explainability</w:t>
      </w:r>
      <w:r>
        <w:t xml:space="preserve"> </w:t>
      </w:r>
      <w:r>
        <w:t xml:space="preserve">(Phase 14): Streamlit, 5 màn hình.</w:t>
      </w:r>
    </w:p>
    <w:p>
      <w:r>
        <w:pict>
          <v:rect style="width:0;height:1.5pt" o:hralign="center" o:hrstd="t" o:hr="t"/>
        </w:pict>
      </w:r>
    </w:p>
    <w:bookmarkEnd w:id="33"/>
    <w:bookmarkEnd w:id="34"/>
    <w:bookmarkStart w:id="70" w:name="kết-quả"/>
    <w:p>
      <w:pPr>
        <w:pStyle w:val="Heading2"/>
      </w:pPr>
      <w:r>
        <w:t xml:space="preserve">4. Kết quả</w:t>
      </w:r>
    </w:p>
    <w:p>
      <w:pPr>
        <w:pStyle w:val="FirstParagraph"/>
      </w:pPr>
      <w:r>
        <w:t xml:space="preserve">Tất cả số liệu dưới đây được tái lập từ repository (xem mục 8). Mọi thí nghiệm đều dùng τ = 0,67 và W = 200.</w:t>
      </w:r>
    </w:p>
    <w:bookmarkStart w:id="35" w:name="static-baseline-phase-3"/>
    <w:p>
      <w:pPr>
        <w:pStyle w:val="Heading3"/>
      </w:pPr>
      <w:r>
        <w:t xml:space="preserve">4.1. Static baseline (Phase 3)</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2192"/>
        <w:gridCol w:w="1038"/>
        <w:gridCol w:w="1038"/>
        <w:gridCol w:w="1038"/>
        <w:gridCol w:w="1500"/>
        <w:gridCol w:w="1153"/>
        <w:gridCol w:w="1038"/>
      </w:tblGrid>
      <w:tr>
        <w:trPr>
          <w:tblHeader w:val="true"/>
        </w:trPr>
        <w:tc>
          <w:tcPr>
            <w:tcW w:w="2192" w:type="dxa"/>
            <w:shd w:val="clear" w:color="auto" w:fill="DCE6F2"/>
          </w:tcPr>
          <w:p>
            <w:pPr>
              <w:pStyle w:val="Compact"/>
              <w:spacing w:after="0" w:before="0"/>
              <w:jc w:val="left"/>
            </w:pPr>
            <w:r>
              <w:rPr>
                <w:b/>
                <w:sz w:val="20"/>
              </w:rPr>
              <w:t xml:space="preserve">Tập</w:t>
            </w:r>
          </w:p>
        </w:tc>
        <w:tc>
          <w:tcPr>
            <w:tcW w:w="1038" w:type="dxa"/>
            <w:shd w:val="clear" w:color="auto" w:fill="DCE6F2"/>
          </w:tcPr>
          <w:p>
            <w:pPr>
              <w:pStyle w:val="Compact"/>
              <w:spacing w:after="0" w:before="0"/>
              <w:jc w:val="right"/>
            </w:pPr>
            <w:r>
              <w:rPr>
                <w:b/>
                <w:sz w:val="20"/>
              </w:rPr>
              <w:t xml:space="preserve">TP</w:t>
            </w:r>
          </w:p>
        </w:tc>
        <w:tc>
          <w:tcPr>
            <w:tcW w:w="1038" w:type="dxa"/>
            <w:shd w:val="clear" w:color="auto" w:fill="DCE6F2"/>
          </w:tcPr>
          <w:p>
            <w:pPr>
              <w:pStyle w:val="Compact"/>
              <w:spacing w:after="0" w:before="0"/>
              <w:jc w:val="right"/>
            </w:pPr>
            <w:r>
              <w:rPr>
                <w:b/>
                <w:sz w:val="20"/>
              </w:rPr>
              <w:t xml:space="preserve">FP</w:t>
            </w:r>
          </w:p>
        </w:tc>
        <w:tc>
          <w:tcPr>
            <w:tcW w:w="1038" w:type="dxa"/>
            <w:shd w:val="clear" w:color="auto" w:fill="DCE6F2"/>
          </w:tcPr>
          <w:p>
            <w:pPr>
              <w:pStyle w:val="Compact"/>
              <w:spacing w:after="0" w:before="0"/>
              <w:jc w:val="right"/>
            </w:pPr>
            <w:r>
              <w:rPr>
                <w:b/>
                <w:sz w:val="20"/>
              </w:rPr>
              <w:t xml:space="preserve">FN</w:t>
            </w:r>
          </w:p>
        </w:tc>
        <w:tc>
          <w:tcPr>
            <w:tcW w:w="1500" w:type="dxa"/>
            <w:shd w:val="clear" w:color="auto" w:fill="DCE6F2"/>
          </w:tcPr>
          <w:p>
            <w:pPr>
              <w:pStyle w:val="Compact"/>
              <w:spacing w:after="0" w:before="0"/>
              <w:jc w:val="right"/>
            </w:pPr>
            <w:r>
              <w:rPr>
                <w:b/>
                <w:sz w:val="20"/>
              </w:rPr>
              <w:t xml:space="preserve">Precision</w:t>
            </w:r>
          </w:p>
        </w:tc>
        <w:tc>
          <w:tcPr>
            <w:tcW w:w="1153" w:type="dxa"/>
            <w:shd w:val="clear" w:color="auto" w:fill="DCE6F2"/>
          </w:tcPr>
          <w:p>
            <w:pPr>
              <w:pStyle w:val="Compact"/>
              <w:spacing w:after="0" w:before="0"/>
              <w:jc w:val="right"/>
            </w:pPr>
            <w:r>
              <w:rPr>
                <w:b/>
                <w:sz w:val="20"/>
              </w:rPr>
              <w:t xml:space="preserve">Recall</w:t>
            </w:r>
          </w:p>
        </w:tc>
        <w:tc>
          <w:tcPr>
            <w:tcW w:w="1038" w:type="dxa"/>
            <w:shd w:val="clear" w:color="auto" w:fill="DCE6F2"/>
          </w:tcPr>
          <w:p>
            <w:pPr>
              <w:pStyle w:val="Compact"/>
              <w:spacing w:after="0" w:before="0"/>
              <w:jc w:val="right"/>
            </w:pPr>
            <w:r>
              <w:rPr>
                <w:b/>
                <w:sz w:val="20"/>
              </w:rPr>
              <w:t xml:space="preserve">F1</w:t>
            </w:r>
          </w:p>
        </w:tc>
      </w:tr>
      <w:tr>
        <w:tc>
          <w:tcPr>
            <w:tcW w:w="2192" w:type="dxa"/>
          </w:tcPr>
          <w:p>
            <w:pPr>
              <w:pStyle w:val="Compact"/>
              <w:spacing w:after="0" w:before="0"/>
              <w:jc w:val="left"/>
            </w:pPr>
            <w:r>
              <w:rPr>
                <w:sz w:val="20"/>
              </w:rPr>
              <w:t xml:space="preserve">Validation (chọn τ)</w:t>
            </w:r>
          </w:p>
        </w:tc>
        <w:tc>
          <w:tcPr>
            <w:tcW w:w="1038" w:type="dxa"/>
          </w:tcPr>
          <w:p>
            <w:pPr>
              <w:pStyle w:val="Compact"/>
              <w:spacing w:after="0" w:before="0"/>
              <w:jc w:val="right"/>
            </w:pPr>
            <w:r>
              <w:rPr>
                <w:sz w:val="20"/>
              </w:rPr>
              <w:t xml:space="preserve">15</w:t>
            </w:r>
          </w:p>
        </w:tc>
        <w:tc>
          <w:tcPr>
            <w:tcW w:w="1038" w:type="dxa"/>
          </w:tcPr>
          <w:p>
            <w:pPr>
              <w:pStyle w:val="Compact"/>
              <w:spacing w:after="0" w:before="0"/>
              <w:jc w:val="right"/>
            </w:pPr>
            <w:r>
              <w:rPr>
                <w:sz w:val="20"/>
              </w:rPr>
              <w:t xml:space="preserve">74</w:t>
            </w:r>
          </w:p>
        </w:tc>
        <w:tc>
          <w:tcPr>
            <w:tcW w:w="1038" w:type="dxa"/>
          </w:tcPr>
          <w:p>
            <w:pPr>
              <w:pStyle w:val="Compact"/>
              <w:spacing w:after="0" w:before="0"/>
              <w:jc w:val="right"/>
            </w:pPr>
            <w:r>
              <w:rPr>
                <w:sz w:val="20"/>
              </w:rPr>
              <w:t xml:space="preserve">30</w:t>
            </w:r>
          </w:p>
        </w:tc>
        <w:tc>
          <w:tcPr>
            <w:tcW w:w="1500" w:type="dxa"/>
          </w:tcPr>
          <w:p>
            <w:pPr>
              <w:pStyle w:val="Compact"/>
              <w:spacing w:after="0" w:before="0"/>
              <w:jc w:val="right"/>
            </w:pPr>
            <w:r>
              <w:rPr>
                <w:sz w:val="20"/>
              </w:rPr>
              <w:t xml:space="preserve">0,169</w:t>
            </w:r>
          </w:p>
        </w:tc>
        <w:tc>
          <w:tcPr>
            <w:tcW w:w="1153" w:type="dxa"/>
          </w:tcPr>
          <w:p>
            <w:pPr>
              <w:pStyle w:val="Compact"/>
              <w:spacing w:after="0" w:before="0"/>
              <w:jc w:val="right"/>
            </w:pPr>
            <w:r>
              <w:rPr>
                <w:sz w:val="20"/>
              </w:rPr>
              <w:t xml:space="preserve">0,333</w:t>
            </w:r>
          </w:p>
        </w:tc>
        <w:tc>
          <w:tcPr>
            <w:tcW w:w="1038" w:type="dxa"/>
          </w:tcPr>
          <w:p>
            <w:pPr>
              <w:pStyle w:val="Compact"/>
              <w:spacing w:after="0" w:before="0"/>
              <w:jc w:val="right"/>
            </w:pPr>
            <w:r>
              <w:rPr>
                <w:sz w:val="20"/>
              </w:rPr>
              <w:t xml:space="preserve">0,224</w:t>
            </w:r>
          </w:p>
        </w:tc>
      </w:tr>
      <w:tr>
        <w:tc>
          <w:tcPr>
            <w:tcW w:w="2192" w:type="dxa"/>
          </w:tcPr>
          <w:p>
            <w:pPr>
              <w:pStyle w:val="Compact"/>
              <w:spacing w:after="0" w:before="0"/>
              <w:jc w:val="left"/>
            </w:pPr>
            <w:r>
              <w:rPr>
                <w:sz w:val="20"/>
              </w:rPr>
              <w:t xml:space="preserve">Test / Control</w:t>
            </w:r>
          </w:p>
        </w:tc>
        <w:tc>
          <w:tcPr>
            <w:tcW w:w="1038" w:type="dxa"/>
          </w:tcPr>
          <w:p>
            <w:pPr>
              <w:pStyle w:val="Compact"/>
              <w:spacing w:after="0" w:before="0"/>
              <w:jc w:val="right"/>
            </w:pPr>
            <w:r>
              <w:rPr>
                <w:sz w:val="20"/>
              </w:rPr>
              <w:t xml:space="preserve">13</w:t>
            </w:r>
          </w:p>
        </w:tc>
        <w:tc>
          <w:tcPr>
            <w:tcW w:w="1038" w:type="dxa"/>
          </w:tcPr>
          <w:p>
            <w:pPr>
              <w:pStyle w:val="Compact"/>
              <w:spacing w:after="0" w:before="0"/>
              <w:jc w:val="right"/>
            </w:pPr>
            <w:r>
              <w:rPr>
                <w:sz w:val="20"/>
              </w:rPr>
              <w:t xml:space="preserve">34</w:t>
            </w:r>
          </w:p>
        </w:tc>
        <w:tc>
          <w:tcPr>
            <w:tcW w:w="1038" w:type="dxa"/>
          </w:tcPr>
          <w:p>
            <w:pPr>
              <w:pStyle w:val="Compact"/>
              <w:spacing w:after="0" w:before="0"/>
              <w:jc w:val="right"/>
            </w:pPr>
            <w:r>
              <w:rPr>
                <w:sz w:val="20"/>
              </w:rPr>
              <w:t xml:space="preserve">26</w:t>
            </w:r>
          </w:p>
        </w:tc>
        <w:tc>
          <w:tcPr>
            <w:tcW w:w="1500" w:type="dxa"/>
          </w:tcPr>
          <w:p>
            <w:pPr>
              <w:pStyle w:val="Compact"/>
              <w:spacing w:after="0" w:before="0"/>
              <w:jc w:val="right"/>
            </w:pPr>
            <w:r>
              <w:rPr>
                <w:sz w:val="20"/>
              </w:rPr>
              <w:t xml:space="preserve">0,277</w:t>
            </w:r>
          </w:p>
        </w:tc>
        <w:tc>
          <w:tcPr>
            <w:tcW w:w="1153" w:type="dxa"/>
          </w:tcPr>
          <w:p>
            <w:pPr>
              <w:pStyle w:val="Compact"/>
              <w:spacing w:after="0" w:before="0"/>
              <w:jc w:val="right"/>
            </w:pPr>
            <w:r>
              <w:rPr>
                <w:sz w:val="20"/>
              </w:rPr>
              <w:t xml:space="preserve">0,333</w:t>
            </w:r>
          </w:p>
        </w:tc>
        <w:tc>
          <w:tcPr>
            <w:tcW w:w="1038" w:type="dxa"/>
          </w:tcPr>
          <w:p>
            <w:pPr>
              <w:pStyle w:val="Compact"/>
              <w:spacing w:after="0" w:before="0"/>
              <w:jc w:val="right"/>
            </w:pPr>
            <w:r>
              <w:rPr>
                <w:sz w:val="20"/>
              </w:rPr>
              <w:t xml:space="preserve">0,302</w:t>
            </w:r>
          </w:p>
        </w:tc>
      </w:tr>
    </w:tbl>
    <w:p>
      <w:pPr>
        <w:pStyle w:val="BodyText"/>
      </w:pPr>
      <w:r>
        <w:t xml:space="preserve">Mức F1 tuyệt đối thấp phản ánh độ khó của bài toán: lớp lỗi chỉ chiếm 1,95–4,25%, tương quan đơn biến với nhãn tối đa 0,19, và phân phối điểm của hai lớp chồng lấn lớn. Mô hình lại được giới hạn ở 12 luật đọc được. Đề tài</w:t>
      </w:r>
      <w:r>
        <w:t xml:space="preserve"> </w:t>
      </w:r>
      <w:r>
        <w:rPr>
          <w:bCs/>
          <w:b/>
        </w:rPr>
        <w:t xml:space="preserve">không</w:t>
      </w:r>
      <w:r>
        <w:t xml:space="preserve"> </w:t>
      </w:r>
      <w:r>
        <w:t xml:space="preserve">so sánh con số này với các công bố báo cáo độ chính xác rất cao trên AI4I, vì thiết lập khác nhau (batch hay luồng, có hay không dùng các cột chế độ lỗi làm đầu vào, có hay không tiêm drift).</w:t>
      </w:r>
    </w:p>
    <w:bookmarkEnd w:id="35"/>
    <w:bookmarkStart w:id="36" w:name="phát-hiện-trôi-dạt-phase-5-và-9"/>
    <w:p>
      <w:pPr>
        <w:pStyle w:val="Heading3"/>
      </w:pPr>
      <w:r>
        <w:t xml:space="preserve">4.2. Phát hiện trôi dạt (Phase 5 và 9)</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1767"/>
        <w:gridCol w:w="3375"/>
        <w:gridCol w:w="3857"/>
      </w:tblGrid>
      <w:tr>
        <w:trPr>
          <w:tblHeader w:val="true"/>
        </w:trPr>
        <w:tc>
          <w:tcPr>
            <w:tcW w:w="1767" w:type="dxa"/>
            <w:shd w:val="clear" w:color="auto" w:fill="DCE6F2"/>
          </w:tcPr>
          <w:p>
            <w:pPr>
              <w:pStyle w:val="Compact"/>
              <w:spacing w:after="0" w:before="0"/>
              <w:jc w:val="left"/>
            </w:pPr>
            <w:r>
              <w:rPr>
                <w:b/>
                <w:sz w:val="20"/>
              </w:rPr>
              <w:t xml:space="preserve">Kịch bản</w:t>
            </w:r>
          </w:p>
        </w:tc>
        <w:tc>
          <w:tcPr>
            <w:tcW w:w="3375" w:type="dxa"/>
            <w:shd w:val="clear" w:color="auto" w:fill="DCE6F2"/>
          </w:tcPr>
          <w:p>
            <w:pPr>
              <w:pStyle w:val="Compact"/>
              <w:spacing w:after="0" w:before="0"/>
              <w:jc w:val="left"/>
            </w:pPr>
            <w:r>
              <w:rPr>
                <w:b/>
                <w:sz w:val="20"/>
              </w:rPr>
              <w:t xml:space="preserve">ADWIN phát hiện</w:t>
            </w:r>
          </w:p>
        </w:tc>
        <w:tc>
          <w:tcPr>
            <w:tcW w:w="3857" w:type="dxa"/>
            <w:shd w:val="clear" w:color="auto" w:fill="DCE6F2"/>
          </w:tcPr>
          <w:p>
            <w:pPr>
              <w:pStyle w:val="Compact"/>
              <w:spacing w:after="0" w:before="0"/>
              <w:jc w:val="left"/>
            </w:pPr>
            <w:r>
              <w:rPr>
                <w:b/>
                <w:sz w:val="20"/>
              </w:rPr>
              <w:t xml:space="preserve">Độ trễ</w:t>
            </w:r>
          </w:p>
        </w:tc>
      </w:tr>
      <w:tr>
        <w:tc>
          <w:tcPr>
            <w:tcW w:w="1767" w:type="dxa"/>
          </w:tcPr>
          <w:p>
            <w:pPr>
              <w:pStyle w:val="Compact"/>
              <w:spacing w:after="0" w:before="0"/>
              <w:jc w:val="left"/>
            </w:pPr>
            <w:r>
              <w:rPr>
                <w:sz w:val="20"/>
              </w:rPr>
              <w:t xml:space="preserve">Control</w:t>
            </w:r>
          </w:p>
        </w:tc>
        <w:tc>
          <w:tcPr>
            <w:tcW w:w="3375" w:type="dxa"/>
          </w:tcPr>
          <w:p>
            <w:pPr>
              <w:pStyle w:val="Compact"/>
              <w:spacing w:after="0" w:before="0"/>
              <w:jc w:val="left"/>
            </w:pPr>
            <w:r>
              <w:rPr>
                <w:sz w:val="20"/>
              </w:rPr>
              <w:t xml:space="preserve">không có (0 cảnh báo)</w:t>
            </w:r>
          </w:p>
        </w:tc>
        <w:tc>
          <w:tcPr>
            <w:tcW w:w="3857" w:type="dxa"/>
          </w:tcPr>
          <w:p>
            <w:pPr>
              <w:pStyle w:val="Compact"/>
              <w:spacing w:after="0" w:before="0"/>
              <w:jc w:val="left"/>
            </w:pPr>
            <w:r>
              <w:rPr>
                <w:sz w:val="20"/>
              </w:rPr>
              <w:t xml:space="preserve">—</w:t>
            </w:r>
          </w:p>
        </w:tc>
      </w:tr>
      <w:tr>
        <w:tc>
          <w:tcPr>
            <w:tcW w:w="1767" w:type="dxa"/>
          </w:tcPr>
          <w:p>
            <w:pPr>
              <w:pStyle w:val="Compact"/>
              <w:spacing w:after="0" w:before="0"/>
              <w:jc w:val="left"/>
            </w:pPr>
            <w:r>
              <w:rPr>
                <w:sz w:val="20"/>
              </w:rPr>
              <w:t xml:space="preserve">Sudden</w:t>
            </w:r>
          </w:p>
        </w:tc>
        <w:tc>
          <w:tcPr>
            <w:tcW w:w="3375" w:type="dxa"/>
          </w:tcPr>
          <w:p>
            <w:pPr>
              <w:pStyle w:val="Compact"/>
              <w:spacing w:after="0" w:before="0"/>
              <w:jc w:val="left"/>
            </w:pPr>
            <w:r>
              <w:rPr>
                <w:sz w:val="20"/>
              </w:rPr>
              <w:t xml:space="preserve">t = 1183</w:t>
            </w:r>
          </w:p>
        </w:tc>
        <w:tc>
          <w:tcPr>
            <w:tcW w:w="3857" w:type="dxa"/>
          </w:tcPr>
          <w:p>
            <w:pPr>
              <w:pStyle w:val="Compact"/>
              <w:spacing w:after="0" w:before="0"/>
              <w:jc w:val="left"/>
            </w:pPr>
            <w:r>
              <w:rPr>
                <w:sz w:val="20"/>
              </w:rPr>
              <w:t xml:space="preserve">183 mẫu sau onset</w:t>
            </w:r>
          </w:p>
        </w:tc>
      </w:tr>
      <w:tr>
        <w:tc>
          <w:tcPr>
            <w:tcW w:w="1767" w:type="dxa"/>
          </w:tcPr>
          <w:p>
            <w:pPr>
              <w:pStyle w:val="Compact"/>
              <w:spacing w:after="0" w:before="0"/>
              <w:jc w:val="left"/>
            </w:pPr>
            <w:r>
              <w:rPr>
                <w:sz w:val="20"/>
              </w:rPr>
              <w:t xml:space="preserve">Gradual</w:t>
            </w:r>
          </w:p>
        </w:tc>
        <w:tc>
          <w:tcPr>
            <w:tcW w:w="3375" w:type="dxa"/>
          </w:tcPr>
          <w:p>
            <w:pPr>
              <w:pStyle w:val="Compact"/>
              <w:spacing w:after="0" w:before="0"/>
              <w:jc w:val="left"/>
            </w:pPr>
            <w:r>
              <w:rPr>
                <w:sz w:val="20"/>
              </w:rPr>
              <w:t xml:space="preserve">t = 1247</w:t>
            </w:r>
          </w:p>
        </w:tc>
        <w:tc>
          <w:tcPr>
            <w:tcW w:w="3857" w:type="dxa"/>
          </w:tcPr>
          <w:p>
            <w:pPr>
              <w:pStyle w:val="Compact"/>
              <w:spacing w:after="0" w:before="0"/>
              <w:jc w:val="left"/>
            </w:pPr>
            <w:r>
              <w:rPr>
                <w:sz w:val="20"/>
              </w:rPr>
              <w:t xml:space="preserve">47 mẫu sau khi drift đạt cực đại (t = 1200)</w:t>
            </w:r>
          </w:p>
        </w:tc>
      </w:tr>
    </w:tbl>
    <w:p>
      <w:pPr>
        <w:pStyle w:val="BodyText"/>
      </w:pPr>
      <w:r>
        <w:t xml:space="preserve">Kết quả giống hệt khi chạy lại ADWIN trên River 0.22.0 và 0.26.1. Riêng notebook 08 dùng hằng số lấy từ Phase 5; từ Phase 9 trở đi mọi thí nghiệm đều chạy ADWIN thật.</w:t>
      </w:r>
    </w:p>
    <w:bookmarkEnd w:id="36"/>
    <w:bookmarkStart w:id="43" w:name="ma-trận-thực-nghiệm-chính-e1e5b-phase-9"/>
    <w:p>
      <w:pPr>
        <w:pStyle w:val="Heading3"/>
      </w:pPr>
      <w:r>
        <w:t xml:space="preserve">4.3. Ma trận thực nghiệm chính E1–E5b (Phase 9)</w:t>
      </w:r>
    </w:p>
    <w:p>
      <w:pPr>
        <w:pStyle w:val="FirstParagraph"/>
      </w:pPr>
      <w:r>
        <w:t xml:space="preserve">Toàn luồng N = 2000, 39 ca lỗi:</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743"/>
        <w:gridCol w:w="908"/>
        <w:gridCol w:w="990"/>
        <w:gridCol w:w="743"/>
        <w:gridCol w:w="743"/>
        <w:gridCol w:w="743"/>
        <w:gridCol w:w="1073"/>
        <w:gridCol w:w="825"/>
        <w:gridCol w:w="743"/>
        <w:gridCol w:w="743"/>
        <w:gridCol w:w="743"/>
      </w:tblGrid>
      <w:tr>
        <w:trPr>
          <w:tblHeader w:val="true"/>
        </w:trPr>
        <w:tc>
          <w:tcPr>
            <w:tcW w:w="743" w:type="dxa"/>
            <w:shd w:val="clear" w:color="auto" w:fill="DCE6F2"/>
          </w:tcPr>
          <w:p>
            <w:pPr>
              <w:pStyle w:val="Compact"/>
              <w:spacing w:after="0" w:before="0"/>
              <w:jc w:val="left"/>
            </w:pPr>
            <w:r>
              <w:rPr>
                <w:b/>
                <w:sz w:val="18"/>
              </w:rPr>
              <w:t xml:space="preserve">ID</w:t>
            </w:r>
          </w:p>
        </w:tc>
        <w:tc>
          <w:tcPr>
            <w:tcW w:w="908" w:type="dxa"/>
            <w:shd w:val="clear" w:color="auto" w:fill="DCE6F2"/>
          </w:tcPr>
          <w:p>
            <w:pPr>
              <w:pStyle w:val="Compact"/>
              <w:spacing w:after="0" w:before="0"/>
              <w:jc w:val="left"/>
            </w:pPr>
            <w:r>
              <w:rPr>
                <w:b/>
                <w:sz w:val="18"/>
              </w:rPr>
              <w:t xml:space="preserve">Kịch bản</w:t>
            </w:r>
          </w:p>
        </w:tc>
        <w:tc>
          <w:tcPr>
            <w:tcW w:w="990" w:type="dxa"/>
            <w:shd w:val="clear" w:color="auto" w:fill="DCE6F2"/>
          </w:tcPr>
          <w:p>
            <w:pPr>
              <w:pStyle w:val="Compact"/>
              <w:spacing w:after="0" w:before="0"/>
              <w:jc w:val="left"/>
            </w:pPr>
            <w:r>
              <w:rPr>
                <w:b/>
                <w:sz w:val="18"/>
              </w:rPr>
              <w:t xml:space="preserve">Mô hình</w:t>
            </w:r>
          </w:p>
        </w:tc>
        <w:tc>
          <w:tcPr>
            <w:tcW w:w="743" w:type="dxa"/>
            <w:shd w:val="clear" w:color="auto" w:fill="DCE6F2"/>
          </w:tcPr>
          <w:p>
            <w:pPr>
              <w:pStyle w:val="Compact"/>
              <w:spacing w:after="0" w:before="0"/>
              <w:jc w:val="right"/>
            </w:pPr>
            <w:r>
              <w:rPr>
                <w:b/>
                <w:sz w:val="18"/>
              </w:rPr>
              <w:t xml:space="preserve">TP</w:t>
            </w:r>
          </w:p>
        </w:tc>
        <w:tc>
          <w:tcPr>
            <w:tcW w:w="743" w:type="dxa"/>
            <w:shd w:val="clear" w:color="auto" w:fill="DCE6F2"/>
          </w:tcPr>
          <w:p>
            <w:pPr>
              <w:pStyle w:val="Compact"/>
              <w:spacing w:after="0" w:before="0"/>
              <w:jc w:val="right"/>
            </w:pPr>
            <w:r>
              <w:rPr>
                <w:b/>
                <w:sz w:val="18"/>
              </w:rPr>
              <w:t xml:space="preserve">FP</w:t>
            </w:r>
          </w:p>
        </w:tc>
        <w:tc>
          <w:tcPr>
            <w:tcW w:w="743" w:type="dxa"/>
            <w:shd w:val="clear" w:color="auto" w:fill="DCE6F2"/>
          </w:tcPr>
          <w:p>
            <w:pPr>
              <w:pStyle w:val="Compact"/>
              <w:spacing w:after="0" w:before="0"/>
              <w:jc w:val="right"/>
            </w:pPr>
            <w:r>
              <w:rPr>
                <w:b/>
                <w:sz w:val="18"/>
              </w:rPr>
              <w:t xml:space="preserve">FN</w:t>
            </w:r>
          </w:p>
        </w:tc>
        <w:tc>
          <w:tcPr>
            <w:tcW w:w="1073" w:type="dxa"/>
            <w:shd w:val="clear" w:color="auto" w:fill="DCE6F2"/>
          </w:tcPr>
          <w:p>
            <w:pPr>
              <w:pStyle w:val="Compact"/>
              <w:spacing w:after="0" w:before="0"/>
              <w:jc w:val="right"/>
            </w:pPr>
            <w:r>
              <w:rPr>
                <w:b/>
                <w:sz w:val="18"/>
              </w:rPr>
              <w:t xml:space="preserve">Precision</w:t>
            </w:r>
          </w:p>
        </w:tc>
        <w:tc>
          <w:tcPr>
            <w:tcW w:w="825" w:type="dxa"/>
            <w:shd w:val="clear" w:color="auto" w:fill="DCE6F2"/>
          </w:tcPr>
          <w:p>
            <w:pPr>
              <w:pStyle w:val="Compact"/>
              <w:spacing w:after="0" w:before="0"/>
              <w:jc w:val="right"/>
            </w:pPr>
            <w:r>
              <w:rPr>
                <w:b/>
                <w:sz w:val="18"/>
              </w:rPr>
              <w:t xml:space="preserve">Recall</w:t>
            </w:r>
          </w:p>
        </w:tc>
        <w:tc>
          <w:tcPr>
            <w:tcW w:w="743" w:type="dxa"/>
            <w:shd w:val="clear" w:color="auto" w:fill="DCE6F2"/>
          </w:tcPr>
          <w:p>
            <w:pPr>
              <w:pStyle w:val="Compact"/>
              <w:spacing w:after="0" w:before="0"/>
              <w:jc w:val="right"/>
            </w:pPr>
            <w:r>
              <w:rPr>
                <w:b/>
                <w:sz w:val="18"/>
              </w:rPr>
              <w:t xml:space="preserve">F1</w:t>
            </w:r>
          </w:p>
        </w:tc>
        <w:tc>
          <w:tcPr>
            <w:tcW w:w="743" w:type="dxa"/>
            <w:shd w:val="clear" w:color="auto" w:fill="DCE6F2"/>
          </w:tcPr>
          <w:p>
            <w:pPr>
              <w:pStyle w:val="Compact"/>
              <w:spacing w:after="0" w:before="0"/>
              <w:jc w:val="right"/>
            </w:pPr>
            <w:r>
              <w:rPr>
                <w:b/>
                <w:sz w:val="18"/>
              </w:rPr>
              <w:t xml:space="preserve">FPR</w:t>
            </w:r>
          </w:p>
        </w:tc>
        <w:tc>
          <w:tcPr>
            <w:tcW w:w="743" w:type="dxa"/>
            <w:shd w:val="clear" w:color="auto" w:fill="DCE6F2"/>
          </w:tcPr>
          <w:p>
            <w:pPr>
              <w:pStyle w:val="Compact"/>
              <w:spacing w:after="0" w:before="0"/>
              <w:jc w:val="right"/>
            </w:pPr>
            <w:r>
              <w:rPr>
                <w:b/>
                <w:sz w:val="18"/>
              </w:rPr>
              <w:t xml:space="preserve">Bal. Acc.</w:t>
            </w:r>
          </w:p>
        </w:tc>
      </w:tr>
      <w:tr>
        <w:tc>
          <w:tcPr>
            <w:tcW w:w="743" w:type="dxa"/>
          </w:tcPr>
          <w:p>
            <w:pPr>
              <w:pStyle w:val="Compact"/>
              <w:spacing w:after="0" w:before="0"/>
              <w:jc w:val="left"/>
            </w:pPr>
            <w:r>
              <w:rPr>
                <w:sz w:val="18"/>
              </w:rPr>
              <w:t xml:space="preserve">E1</w:t>
            </w:r>
          </w:p>
        </w:tc>
        <w:tc>
          <w:tcPr>
            <w:tcW w:w="908" w:type="dxa"/>
          </w:tcPr>
          <w:p>
            <w:pPr>
              <w:pStyle w:val="Compact"/>
              <w:spacing w:after="0" w:before="0"/>
              <w:jc w:val="left"/>
            </w:pPr>
            <w:r>
              <w:rPr>
                <w:sz w:val="18"/>
              </w:rPr>
              <w:t xml:space="preserve">Control</w:t>
            </w:r>
          </w:p>
        </w:tc>
        <w:tc>
          <w:tcPr>
            <w:tcW w:w="990" w:type="dxa"/>
          </w:tcPr>
          <w:p>
            <w:pPr>
              <w:pStyle w:val="Compact"/>
              <w:spacing w:after="0" w:before="0"/>
              <w:jc w:val="left"/>
            </w:pPr>
            <w:r>
              <w:rPr>
                <w:sz w:val="18"/>
              </w:rPr>
              <w:t xml:space="preserve">Static</w:t>
            </w:r>
          </w:p>
        </w:tc>
        <w:tc>
          <w:tcPr>
            <w:tcW w:w="743" w:type="dxa"/>
          </w:tcPr>
          <w:p>
            <w:pPr>
              <w:pStyle w:val="Compact"/>
              <w:spacing w:after="0" w:before="0"/>
              <w:jc w:val="right"/>
            </w:pPr>
            <w:r>
              <w:rPr>
                <w:sz w:val="18"/>
              </w:rPr>
              <w:t xml:space="preserve">13</w:t>
            </w:r>
          </w:p>
        </w:tc>
        <w:tc>
          <w:tcPr>
            <w:tcW w:w="743" w:type="dxa"/>
          </w:tcPr>
          <w:p>
            <w:pPr>
              <w:pStyle w:val="Compact"/>
              <w:spacing w:after="0" w:before="0"/>
              <w:jc w:val="right"/>
            </w:pPr>
            <w:r>
              <w:rPr>
                <w:sz w:val="18"/>
              </w:rPr>
              <w:t xml:space="preserve">34</w:t>
            </w:r>
          </w:p>
        </w:tc>
        <w:tc>
          <w:tcPr>
            <w:tcW w:w="743" w:type="dxa"/>
          </w:tcPr>
          <w:p>
            <w:pPr>
              <w:pStyle w:val="Compact"/>
              <w:spacing w:after="0" w:before="0"/>
              <w:jc w:val="right"/>
            </w:pPr>
            <w:r>
              <w:rPr>
                <w:sz w:val="18"/>
              </w:rPr>
              <w:t xml:space="preserve">26</w:t>
            </w:r>
          </w:p>
        </w:tc>
        <w:tc>
          <w:tcPr>
            <w:tcW w:w="1073" w:type="dxa"/>
          </w:tcPr>
          <w:p>
            <w:pPr>
              <w:pStyle w:val="Compact"/>
              <w:spacing w:after="0" w:before="0"/>
              <w:jc w:val="right"/>
            </w:pPr>
            <w:r>
              <w:rPr>
                <w:sz w:val="18"/>
              </w:rPr>
              <w:t xml:space="preserve">0,277</w:t>
            </w:r>
          </w:p>
        </w:tc>
        <w:tc>
          <w:tcPr>
            <w:tcW w:w="825" w:type="dxa"/>
          </w:tcPr>
          <w:p>
            <w:pPr>
              <w:pStyle w:val="Compact"/>
              <w:spacing w:after="0" w:before="0"/>
              <w:jc w:val="right"/>
            </w:pPr>
            <w:r>
              <w:rPr>
                <w:sz w:val="18"/>
              </w:rPr>
              <w:t xml:space="preserve">0,333</w:t>
            </w:r>
          </w:p>
        </w:tc>
        <w:tc>
          <w:tcPr>
            <w:tcW w:w="743" w:type="dxa"/>
          </w:tcPr>
          <w:p>
            <w:pPr>
              <w:pStyle w:val="Compact"/>
              <w:spacing w:after="0" w:before="0"/>
              <w:jc w:val="right"/>
            </w:pPr>
            <w:r>
              <w:rPr>
                <w:sz w:val="18"/>
              </w:rPr>
              <w:t xml:space="preserve">0,302</w:t>
            </w:r>
          </w:p>
        </w:tc>
        <w:tc>
          <w:tcPr>
            <w:tcW w:w="743" w:type="dxa"/>
          </w:tcPr>
          <w:p>
            <w:pPr>
              <w:pStyle w:val="Compact"/>
              <w:spacing w:after="0" w:before="0"/>
              <w:jc w:val="right"/>
            </w:pPr>
            <w:r>
              <w:rPr>
                <w:sz w:val="18"/>
              </w:rPr>
              <w:t xml:space="preserve">0,017</w:t>
            </w:r>
          </w:p>
        </w:tc>
        <w:tc>
          <w:tcPr>
            <w:tcW w:w="743" w:type="dxa"/>
          </w:tcPr>
          <w:p>
            <w:pPr>
              <w:pStyle w:val="Compact"/>
              <w:spacing w:after="0" w:before="0"/>
              <w:jc w:val="right"/>
            </w:pPr>
            <w:r>
              <w:rPr>
                <w:sz w:val="18"/>
              </w:rPr>
              <w:t xml:space="preserve">0,658</w:t>
            </w:r>
          </w:p>
        </w:tc>
      </w:tr>
      <w:tr>
        <w:tc>
          <w:tcPr>
            <w:tcW w:w="743" w:type="dxa"/>
          </w:tcPr>
          <w:p>
            <w:pPr>
              <w:pStyle w:val="Compact"/>
              <w:spacing w:after="0" w:before="0"/>
              <w:jc w:val="left"/>
            </w:pPr>
            <w:r>
              <w:rPr>
                <w:sz w:val="18"/>
              </w:rPr>
              <w:t xml:space="preserve">E2</w:t>
            </w:r>
          </w:p>
        </w:tc>
        <w:tc>
          <w:tcPr>
            <w:tcW w:w="908" w:type="dxa"/>
          </w:tcPr>
          <w:p>
            <w:pPr>
              <w:pStyle w:val="Compact"/>
              <w:spacing w:after="0" w:before="0"/>
              <w:jc w:val="left"/>
            </w:pPr>
            <w:r>
              <w:rPr>
                <w:sz w:val="18"/>
              </w:rPr>
              <w:t xml:space="preserve">Control</w:t>
            </w:r>
          </w:p>
        </w:tc>
        <w:tc>
          <w:tcPr>
            <w:tcW w:w="990" w:type="dxa"/>
          </w:tcPr>
          <w:p>
            <w:pPr>
              <w:pStyle w:val="Compact"/>
              <w:spacing w:after="0" w:before="0"/>
              <w:jc w:val="left"/>
            </w:pPr>
            <w:r>
              <w:rPr>
                <w:sz w:val="18"/>
              </w:rPr>
              <w:t xml:space="preserve">Evolving</w:t>
            </w:r>
          </w:p>
        </w:tc>
        <w:tc>
          <w:tcPr>
            <w:tcW w:w="743" w:type="dxa"/>
          </w:tcPr>
          <w:p>
            <w:pPr>
              <w:pStyle w:val="Compact"/>
              <w:spacing w:after="0" w:before="0"/>
              <w:jc w:val="right"/>
            </w:pPr>
            <w:r>
              <w:rPr>
                <w:sz w:val="18"/>
              </w:rPr>
              <w:t xml:space="preserve">13</w:t>
            </w:r>
          </w:p>
        </w:tc>
        <w:tc>
          <w:tcPr>
            <w:tcW w:w="743" w:type="dxa"/>
          </w:tcPr>
          <w:p>
            <w:pPr>
              <w:pStyle w:val="Compact"/>
              <w:spacing w:after="0" w:before="0"/>
              <w:jc w:val="right"/>
            </w:pPr>
            <w:r>
              <w:rPr>
                <w:sz w:val="18"/>
              </w:rPr>
              <w:t xml:space="preserve">34</w:t>
            </w:r>
          </w:p>
        </w:tc>
        <w:tc>
          <w:tcPr>
            <w:tcW w:w="743" w:type="dxa"/>
          </w:tcPr>
          <w:p>
            <w:pPr>
              <w:pStyle w:val="Compact"/>
              <w:spacing w:after="0" w:before="0"/>
              <w:jc w:val="right"/>
            </w:pPr>
            <w:r>
              <w:rPr>
                <w:sz w:val="18"/>
              </w:rPr>
              <w:t xml:space="preserve">26</w:t>
            </w:r>
          </w:p>
        </w:tc>
        <w:tc>
          <w:tcPr>
            <w:tcW w:w="1073" w:type="dxa"/>
          </w:tcPr>
          <w:p>
            <w:pPr>
              <w:pStyle w:val="Compact"/>
              <w:spacing w:after="0" w:before="0"/>
              <w:jc w:val="right"/>
            </w:pPr>
            <w:r>
              <w:rPr>
                <w:sz w:val="18"/>
              </w:rPr>
              <w:t xml:space="preserve">0,277</w:t>
            </w:r>
          </w:p>
        </w:tc>
        <w:tc>
          <w:tcPr>
            <w:tcW w:w="825" w:type="dxa"/>
          </w:tcPr>
          <w:p>
            <w:pPr>
              <w:pStyle w:val="Compact"/>
              <w:spacing w:after="0" w:before="0"/>
              <w:jc w:val="right"/>
            </w:pPr>
            <w:r>
              <w:rPr>
                <w:sz w:val="18"/>
              </w:rPr>
              <w:t xml:space="preserve">0,333</w:t>
            </w:r>
          </w:p>
        </w:tc>
        <w:tc>
          <w:tcPr>
            <w:tcW w:w="743" w:type="dxa"/>
          </w:tcPr>
          <w:p>
            <w:pPr>
              <w:pStyle w:val="Compact"/>
              <w:spacing w:after="0" w:before="0"/>
              <w:jc w:val="right"/>
            </w:pPr>
            <w:r>
              <w:rPr>
                <w:sz w:val="18"/>
              </w:rPr>
              <w:t xml:space="preserve">0,302</w:t>
            </w:r>
          </w:p>
        </w:tc>
        <w:tc>
          <w:tcPr>
            <w:tcW w:w="743" w:type="dxa"/>
          </w:tcPr>
          <w:p>
            <w:pPr>
              <w:pStyle w:val="Compact"/>
              <w:spacing w:after="0" w:before="0"/>
              <w:jc w:val="right"/>
            </w:pPr>
            <w:r>
              <w:rPr>
                <w:sz w:val="18"/>
              </w:rPr>
              <w:t xml:space="preserve">0,017</w:t>
            </w:r>
          </w:p>
        </w:tc>
        <w:tc>
          <w:tcPr>
            <w:tcW w:w="743" w:type="dxa"/>
          </w:tcPr>
          <w:p>
            <w:pPr>
              <w:pStyle w:val="Compact"/>
              <w:spacing w:after="0" w:before="0"/>
              <w:jc w:val="right"/>
            </w:pPr>
            <w:r>
              <w:rPr>
                <w:sz w:val="18"/>
              </w:rPr>
              <w:t xml:space="preserve">0,658</w:t>
            </w:r>
          </w:p>
        </w:tc>
      </w:tr>
      <w:tr>
        <w:tc>
          <w:tcPr>
            <w:tcW w:w="743" w:type="dxa"/>
          </w:tcPr>
          <w:p>
            <w:pPr>
              <w:pStyle w:val="Compact"/>
              <w:spacing w:after="0" w:before="0"/>
              <w:jc w:val="left"/>
            </w:pPr>
            <w:r>
              <w:rPr>
                <w:sz w:val="18"/>
              </w:rPr>
              <w:t xml:space="preserve">E3</w:t>
            </w:r>
          </w:p>
        </w:tc>
        <w:tc>
          <w:tcPr>
            <w:tcW w:w="908" w:type="dxa"/>
          </w:tcPr>
          <w:p>
            <w:pPr>
              <w:pStyle w:val="Compact"/>
              <w:spacing w:after="0" w:before="0"/>
              <w:jc w:val="left"/>
            </w:pPr>
            <w:r>
              <w:rPr>
                <w:sz w:val="18"/>
              </w:rPr>
              <w:t xml:space="preserve">Sudden</w:t>
            </w:r>
          </w:p>
        </w:tc>
        <w:tc>
          <w:tcPr>
            <w:tcW w:w="990" w:type="dxa"/>
          </w:tcPr>
          <w:p>
            <w:pPr>
              <w:pStyle w:val="Compact"/>
              <w:spacing w:after="0" w:before="0"/>
              <w:jc w:val="left"/>
            </w:pPr>
            <w:r>
              <w:rPr>
                <w:sz w:val="18"/>
              </w:rPr>
              <w:t xml:space="preserve">Static</w:t>
            </w:r>
          </w:p>
        </w:tc>
        <w:tc>
          <w:tcPr>
            <w:tcW w:w="743" w:type="dxa"/>
          </w:tcPr>
          <w:p>
            <w:pPr>
              <w:pStyle w:val="Compact"/>
              <w:spacing w:after="0" w:before="0"/>
              <w:jc w:val="right"/>
            </w:pPr>
            <w:r>
              <w:rPr>
                <w:sz w:val="18"/>
              </w:rPr>
              <w:t xml:space="preserve">18</w:t>
            </w:r>
          </w:p>
        </w:tc>
        <w:tc>
          <w:tcPr>
            <w:tcW w:w="743" w:type="dxa"/>
          </w:tcPr>
          <w:p>
            <w:pPr>
              <w:pStyle w:val="Compact"/>
              <w:spacing w:after="0" w:before="0"/>
              <w:jc w:val="right"/>
            </w:pPr>
            <w:r>
              <w:rPr>
                <w:sz w:val="18"/>
              </w:rPr>
              <w:t xml:space="preserve">114</w:t>
            </w:r>
          </w:p>
        </w:tc>
        <w:tc>
          <w:tcPr>
            <w:tcW w:w="743" w:type="dxa"/>
          </w:tcPr>
          <w:p>
            <w:pPr>
              <w:pStyle w:val="Compact"/>
              <w:spacing w:after="0" w:before="0"/>
              <w:jc w:val="right"/>
            </w:pPr>
            <w:r>
              <w:rPr>
                <w:sz w:val="18"/>
              </w:rPr>
              <w:t xml:space="preserve">21</w:t>
            </w:r>
          </w:p>
        </w:tc>
        <w:tc>
          <w:tcPr>
            <w:tcW w:w="1073" w:type="dxa"/>
          </w:tcPr>
          <w:p>
            <w:pPr>
              <w:pStyle w:val="Compact"/>
              <w:spacing w:after="0" w:before="0"/>
              <w:jc w:val="right"/>
            </w:pPr>
            <w:r>
              <w:rPr>
                <w:sz w:val="18"/>
              </w:rPr>
              <w:t xml:space="preserve">0,136</w:t>
            </w:r>
          </w:p>
        </w:tc>
        <w:tc>
          <w:tcPr>
            <w:tcW w:w="825" w:type="dxa"/>
          </w:tcPr>
          <w:p>
            <w:pPr>
              <w:pStyle w:val="Compact"/>
              <w:spacing w:after="0" w:before="0"/>
              <w:jc w:val="right"/>
            </w:pPr>
            <w:r>
              <w:rPr>
                <w:sz w:val="18"/>
              </w:rPr>
              <w:t xml:space="preserve">0,462</w:t>
            </w:r>
          </w:p>
        </w:tc>
        <w:tc>
          <w:tcPr>
            <w:tcW w:w="743" w:type="dxa"/>
          </w:tcPr>
          <w:p>
            <w:pPr>
              <w:pStyle w:val="Compact"/>
              <w:spacing w:after="0" w:before="0"/>
              <w:jc w:val="right"/>
            </w:pPr>
            <w:r>
              <w:rPr>
                <w:sz w:val="18"/>
              </w:rPr>
              <w:t xml:space="preserve">0,211</w:t>
            </w:r>
          </w:p>
        </w:tc>
        <w:tc>
          <w:tcPr>
            <w:tcW w:w="743" w:type="dxa"/>
          </w:tcPr>
          <w:p>
            <w:pPr>
              <w:pStyle w:val="Compact"/>
              <w:spacing w:after="0" w:before="0"/>
              <w:jc w:val="right"/>
            </w:pPr>
            <w:r>
              <w:rPr>
                <w:sz w:val="18"/>
              </w:rPr>
              <w:t xml:space="preserve">0,058</w:t>
            </w:r>
          </w:p>
        </w:tc>
        <w:tc>
          <w:tcPr>
            <w:tcW w:w="743" w:type="dxa"/>
          </w:tcPr>
          <w:p>
            <w:pPr>
              <w:pStyle w:val="Compact"/>
              <w:spacing w:after="0" w:before="0"/>
              <w:jc w:val="right"/>
            </w:pPr>
            <w:r>
              <w:rPr>
                <w:sz w:val="18"/>
              </w:rPr>
              <w:t xml:space="preserve">0,702</w:t>
            </w:r>
          </w:p>
        </w:tc>
      </w:tr>
      <w:tr>
        <w:tc>
          <w:tcPr>
            <w:tcW w:w="743" w:type="dxa"/>
          </w:tcPr>
          <w:p>
            <w:pPr>
              <w:pStyle w:val="Compact"/>
              <w:spacing w:after="0" w:before="0"/>
              <w:jc w:val="left"/>
            </w:pPr>
            <w:r>
              <w:rPr>
                <w:sz w:val="18"/>
              </w:rPr>
              <w:t xml:space="preserve">E4</w:t>
            </w:r>
          </w:p>
        </w:tc>
        <w:tc>
          <w:tcPr>
            <w:tcW w:w="908" w:type="dxa"/>
          </w:tcPr>
          <w:p>
            <w:pPr>
              <w:pStyle w:val="Compact"/>
              <w:spacing w:after="0" w:before="0"/>
              <w:jc w:val="left"/>
            </w:pPr>
            <w:r>
              <w:rPr>
                <w:sz w:val="18"/>
              </w:rPr>
              <w:t xml:space="preserve">Sudden</w:t>
            </w:r>
          </w:p>
        </w:tc>
        <w:tc>
          <w:tcPr>
            <w:tcW w:w="990" w:type="dxa"/>
          </w:tcPr>
          <w:p>
            <w:pPr>
              <w:pStyle w:val="Compact"/>
              <w:spacing w:after="0" w:before="0"/>
              <w:jc w:val="left"/>
            </w:pPr>
            <w:r>
              <w:rPr>
                <w:sz w:val="18"/>
              </w:rPr>
              <w:t xml:space="preserve">Evolving</w:t>
            </w:r>
          </w:p>
        </w:tc>
        <w:tc>
          <w:tcPr>
            <w:tcW w:w="743" w:type="dxa"/>
          </w:tcPr>
          <w:p>
            <w:pPr>
              <w:pStyle w:val="Compact"/>
              <w:spacing w:after="0" w:before="0"/>
              <w:jc w:val="right"/>
            </w:pPr>
            <w:r>
              <w:rPr>
                <w:sz w:val="18"/>
              </w:rPr>
              <w:t xml:space="preserve">15</w:t>
            </w:r>
          </w:p>
        </w:tc>
        <w:tc>
          <w:tcPr>
            <w:tcW w:w="743" w:type="dxa"/>
          </w:tcPr>
          <w:p>
            <w:pPr>
              <w:pStyle w:val="Compact"/>
              <w:spacing w:after="0" w:before="0"/>
              <w:jc w:val="right"/>
            </w:pPr>
            <w:r>
              <w:rPr>
                <w:sz w:val="18"/>
              </w:rPr>
              <w:t xml:space="preserve">56</w:t>
            </w:r>
          </w:p>
        </w:tc>
        <w:tc>
          <w:tcPr>
            <w:tcW w:w="743" w:type="dxa"/>
          </w:tcPr>
          <w:p>
            <w:pPr>
              <w:pStyle w:val="Compact"/>
              <w:spacing w:after="0" w:before="0"/>
              <w:jc w:val="right"/>
            </w:pPr>
            <w:r>
              <w:rPr>
                <w:sz w:val="18"/>
              </w:rPr>
              <w:t xml:space="preserve">24</w:t>
            </w:r>
          </w:p>
        </w:tc>
        <w:tc>
          <w:tcPr>
            <w:tcW w:w="1073" w:type="dxa"/>
          </w:tcPr>
          <w:p>
            <w:pPr>
              <w:pStyle w:val="Compact"/>
              <w:spacing w:after="0" w:before="0"/>
              <w:jc w:val="right"/>
            </w:pPr>
            <w:r>
              <w:rPr>
                <w:sz w:val="18"/>
              </w:rPr>
              <w:t xml:space="preserve">0,211</w:t>
            </w:r>
          </w:p>
        </w:tc>
        <w:tc>
          <w:tcPr>
            <w:tcW w:w="825" w:type="dxa"/>
          </w:tcPr>
          <w:p>
            <w:pPr>
              <w:pStyle w:val="Compact"/>
              <w:spacing w:after="0" w:before="0"/>
              <w:jc w:val="right"/>
            </w:pPr>
            <w:r>
              <w:rPr>
                <w:sz w:val="18"/>
              </w:rPr>
              <w:t xml:space="preserve">0,385</w:t>
            </w:r>
          </w:p>
        </w:tc>
        <w:tc>
          <w:tcPr>
            <w:tcW w:w="743" w:type="dxa"/>
          </w:tcPr>
          <w:p>
            <w:pPr>
              <w:pStyle w:val="Compact"/>
              <w:spacing w:after="0" w:before="0"/>
              <w:jc w:val="right"/>
            </w:pPr>
            <w:r>
              <w:rPr>
                <w:sz w:val="18"/>
              </w:rPr>
              <w:t xml:space="preserve">0,273</w:t>
            </w:r>
          </w:p>
        </w:tc>
        <w:tc>
          <w:tcPr>
            <w:tcW w:w="743" w:type="dxa"/>
          </w:tcPr>
          <w:p>
            <w:pPr>
              <w:pStyle w:val="Compact"/>
              <w:spacing w:after="0" w:before="0"/>
              <w:jc w:val="right"/>
            </w:pPr>
            <w:r>
              <w:rPr>
                <w:sz w:val="18"/>
              </w:rPr>
              <w:t xml:space="preserve">0,029</w:t>
            </w:r>
          </w:p>
        </w:tc>
        <w:tc>
          <w:tcPr>
            <w:tcW w:w="743" w:type="dxa"/>
          </w:tcPr>
          <w:p>
            <w:pPr>
              <w:pStyle w:val="Compact"/>
              <w:spacing w:after="0" w:before="0"/>
              <w:jc w:val="right"/>
            </w:pPr>
            <w:r>
              <w:rPr>
                <w:sz w:val="18"/>
              </w:rPr>
              <w:t xml:space="preserve">0,678</w:t>
            </w:r>
          </w:p>
        </w:tc>
      </w:tr>
      <w:tr>
        <w:tc>
          <w:tcPr>
            <w:tcW w:w="743" w:type="dxa"/>
          </w:tcPr>
          <w:p>
            <w:pPr>
              <w:pStyle w:val="Compact"/>
              <w:spacing w:after="0" w:before="0"/>
              <w:jc w:val="left"/>
            </w:pPr>
            <w:r>
              <w:rPr>
                <w:sz w:val="18"/>
              </w:rPr>
              <w:t xml:space="preserve">E5a</w:t>
            </w:r>
          </w:p>
        </w:tc>
        <w:tc>
          <w:tcPr>
            <w:tcW w:w="908" w:type="dxa"/>
          </w:tcPr>
          <w:p>
            <w:pPr>
              <w:pStyle w:val="Compact"/>
              <w:spacing w:after="0" w:before="0"/>
              <w:jc w:val="left"/>
            </w:pPr>
            <w:r>
              <w:rPr>
                <w:sz w:val="18"/>
              </w:rPr>
              <w:t xml:space="preserve">Gradual</w:t>
            </w:r>
          </w:p>
        </w:tc>
        <w:tc>
          <w:tcPr>
            <w:tcW w:w="990" w:type="dxa"/>
          </w:tcPr>
          <w:p>
            <w:pPr>
              <w:pStyle w:val="Compact"/>
              <w:spacing w:after="0" w:before="0"/>
              <w:jc w:val="left"/>
            </w:pPr>
            <w:r>
              <w:rPr>
                <w:sz w:val="18"/>
              </w:rPr>
              <w:t xml:space="preserve">Static</w:t>
            </w:r>
          </w:p>
        </w:tc>
        <w:tc>
          <w:tcPr>
            <w:tcW w:w="743" w:type="dxa"/>
          </w:tcPr>
          <w:p>
            <w:pPr>
              <w:pStyle w:val="Compact"/>
              <w:spacing w:after="0" w:before="0"/>
              <w:jc w:val="right"/>
            </w:pPr>
            <w:r>
              <w:rPr>
                <w:sz w:val="18"/>
              </w:rPr>
              <w:t xml:space="preserve">18</w:t>
            </w:r>
          </w:p>
        </w:tc>
        <w:tc>
          <w:tcPr>
            <w:tcW w:w="743" w:type="dxa"/>
          </w:tcPr>
          <w:p>
            <w:pPr>
              <w:pStyle w:val="Compact"/>
              <w:spacing w:after="0" w:before="0"/>
              <w:jc w:val="right"/>
            </w:pPr>
            <w:r>
              <w:rPr>
                <w:sz w:val="18"/>
              </w:rPr>
              <w:t xml:space="preserve">113</w:t>
            </w:r>
          </w:p>
        </w:tc>
        <w:tc>
          <w:tcPr>
            <w:tcW w:w="743" w:type="dxa"/>
          </w:tcPr>
          <w:p>
            <w:pPr>
              <w:pStyle w:val="Compact"/>
              <w:spacing w:after="0" w:before="0"/>
              <w:jc w:val="right"/>
            </w:pPr>
            <w:r>
              <w:rPr>
                <w:sz w:val="18"/>
              </w:rPr>
              <w:t xml:space="preserve">21</w:t>
            </w:r>
          </w:p>
        </w:tc>
        <w:tc>
          <w:tcPr>
            <w:tcW w:w="1073" w:type="dxa"/>
          </w:tcPr>
          <w:p>
            <w:pPr>
              <w:pStyle w:val="Compact"/>
              <w:spacing w:after="0" w:before="0"/>
              <w:jc w:val="right"/>
            </w:pPr>
            <w:r>
              <w:rPr>
                <w:sz w:val="18"/>
              </w:rPr>
              <w:t xml:space="preserve">0,137</w:t>
            </w:r>
          </w:p>
        </w:tc>
        <w:tc>
          <w:tcPr>
            <w:tcW w:w="825" w:type="dxa"/>
          </w:tcPr>
          <w:p>
            <w:pPr>
              <w:pStyle w:val="Compact"/>
              <w:spacing w:after="0" w:before="0"/>
              <w:jc w:val="right"/>
            </w:pPr>
            <w:r>
              <w:rPr>
                <w:sz w:val="18"/>
              </w:rPr>
              <w:t xml:space="preserve">0,462</w:t>
            </w:r>
          </w:p>
        </w:tc>
        <w:tc>
          <w:tcPr>
            <w:tcW w:w="743" w:type="dxa"/>
          </w:tcPr>
          <w:p>
            <w:pPr>
              <w:pStyle w:val="Compact"/>
              <w:spacing w:after="0" w:before="0"/>
              <w:jc w:val="right"/>
            </w:pPr>
            <w:r>
              <w:rPr>
                <w:sz w:val="18"/>
              </w:rPr>
              <w:t xml:space="preserve">0,212</w:t>
            </w:r>
          </w:p>
        </w:tc>
        <w:tc>
          <w:tcPr>
            <w:tcW w:w="743" w:type="dxa"/>
          </w:tcPr>
          <w:p>
            <w:pPr>
              <w:pStyle w:val="Compact"/>
              <w:spacing w:after="0" w:before="0"/>
              <w:jc w:val="right"/>
            </w:pPr>
            <w:r>
              <w:rPr>
                <w:sz w:val="18"/>
              </w:rPr>
              <w:t xml:space="preserve">0,058</w:t>
            </w:r>
          </w:p>
        </w:tc>
        <w:tc>
          <w:tcPr>
            <w:tcW w:w="743" w:type="dxa"/>
          </w:tcPr>
          <w:p>
            <w:pPr>
              <w:pStyle w:val="Compact"/>
              <w:spacing w:after="0" w:before="0"/>
              <w:jc w:val="right"/>
            </w:pPr>
            <w:r>
              <w:rPr>
                <w:sz w:val="18"/>
              </w:rPr>
              <w:t xml:space="preserve">0,702</w:t>
            </w:r>
          </w:p>
        </w:tc>
      </w:tr>
      <w:tr>
        <w:tc>
          <w:tcPr>
            <w:tcW w:w="743" w:type="dxa"/>
          </w:tcPr>
          <w:p>
            <w:pPr>
              <w:pStyle w:val="Compact"/>
              <w:spacing w:after="0" w:before="0"/>
              <w:jc w:val="left"/>
            </w:pPr>
            <w:r>
              <w:rPr>
                <w:sz w:val="18"/>
              </w:rPr>
              <w:t xml:space="preserve">E5b</w:t>
            </w:r>
          </w:p>
        </w:tc>
        <w:tc>
          <w:tcPr>
            <w:tcW w:w="908" w:type="dxa"/>
          </w:tcPr>
          <w:p>
            <w:pPr>
              <w:pStyle w:val="Compact"/>
              <w:spacing w:after="0" w:before="0"/>
              <w:jc w:val="left"/>
            </w:pPr>
            <w:r>
              <w:rPr>
                <w:sz w:val="18"/>
              </w:rPr>
              <w:t xml:space="preserve">Gradual</w:t>
            </w:r>
          </w:p>
        </w:tc>
        <w:tc>
          <w:tcPr>
            <w:tcW w:w="990" w:type="dxa"/>
          </w:tcPr>
          <w:p>
            <w:pPr>
              <w:pStyle w:val="Compact"/>
              <w:spacing w:after="0" w:before="0"/>
              <w:jc w:val="left"/>
            </w:pPr>
            <w:r>
              <w:rPr>
                <w:sz w:val="18"/>
              </w:rPr>
              <w:t xml:space="preserve">Evolving</w:t>
            </w:r>
          </w:p>
        </w:tc>
        <w:tc>
          <w:tcPr>
            <w:tcW w:w="743" w:type="dxa"/>
          </w:tcPr>
          <w:p>
            <w:pPr>
              <w:pStyle w:val="Compact"/>
              <w:spacing w:after="0" w:before="0"/>
              <w:jc w:val="right"/>
            </w:pPr>
            <w:r>
              <w:rPr>
                <w:sz w:val="18"/>
              </w:rPr>
              <w:t xml:space="preserve">14</w:t>
            </w:r>
          </w:p>
        </w:tc>
        <w:tc>
          <w:tcPr>
            <w:tcW w:w="743" w:type="dxa"/>
          </w:tcPr>
          <w:p>
            <w:pPr>
              <w:pStyle w:val="Compact"/>
              <w:spacing w:after="0" w:before="0"/>
              <w:jc w:val="right"/>
            </w:pPr>
            <w:r>
              <w:rPr>
                <w:sz w:val="18"/>
              </w:rPr>
              <w:t xml:space="preserve">61</w:t>
            </w:r>
          </w:p>
        </w:tc>
        <w:tc>
          <w:tcPr>
            <w:tcW w:w="743" w:type="dxa"/>
          </w:tcPr>
          <w:p>
            <w:pPr>
              <w:pStyle w:val="Compact"/>
              <w:spacing w:after="0" w:before="0"/>
              <w:jc w:val="right"/>
            </w:pPr>
            <w:r>
              <w:rPr>
                <w:sz w:val="18"/>
              </w:rPr>
              <w:t xml:space="preserve">25</w:t>
            </w:r>
          </w:p>
        </w:tc>
        <w:tc>
          <w:tcPr>
            <w:tcW w:w="1073" w:type="dxa"/>
          </w:tcPr>
          <w:p>
            <w:pPr>
              <w:pStyle w:val="Compact"/>
              <w:spacing w:after="0" w:before="0"/>
              <w:jc w:val="right"/>
            </w:pPr>
            <w:r>
              <w:rPr>
                <w:sz w:val="18"/>
              </w:rPr>
              <w:t xml:space="preserve">0,187</w:t>
            </w:r>
          </w:p>
        </w:tc>
        <w:tc>
          <w:tcPr>
            <w:tcW w:w="825" w:type="dxa"/>
          </w:tcPr>
          <w:p>
            <w:pPr>
              <w:pStyle w:val="Compact"/>
              <w:spacing w:after="0" w:before="0"/>
              <w:jc w:val="right"/>
            </w:pPr>
            <w:r>
              <w:rPr>
                <w:sz w:val="18"/>
              </w:rPr>
              <w:t xml:space="preserve">0,359</w:t>
            </w:r>
          </w:p>
        </w:tc>
        <w:tc>
          <w:tcPr>
            <w:tcW w:w="743" w:type="dxa"/>
          </w:tcPr>
          <w:p>
            <w:pPr>
              <w:pStyle w:val="Compact"/>
              <w:spacing w:after="0" w:before="0"/>
              <w:jc w:val="right"/>
            </w:pPr>
            <w:r>
              <w:rPr>
                <w:sz w:val="18"/>
              </w:rPr>
              <w:t xml:space="preserve">0,246</w:t>
            </w:r>
          </w:p>
        </w:tc>
        <w:tc>
          <w:tcPr>
            <w:tcW w:w="743" w:type="dxa"/>
          </w:tcPr>
          <w:p>
            <w:pPr>
              <w:pStyle w:val="Compact"/>
              <w:spacing w:after="0" w:before="0"/>
              <w:jc w:val="right"/>
            </w:pPr>
            <w:r>
              <w:rPr>
                <w:sz w:val="18"/>
              </w:rPr>
              <w:t xml:space="preserve">0,031</w:t>
            </w:r>
          </w:p>
        </w:tc>
        <w:tc>
          <w:tcPr>
            <w:tcW w:w="743" w:type="dxa"/>
          </w:tcPr>
          <w:p>
            <w:pPr>
              <w:pStyle w:val="Compact"/>
              <w:spacing w:after="0" w:before="0"/>
              <w:jc w:val="right"/>
            </w:pPr>
            <w:r>
              <w:rPr>
                <w:sz w:val="18"/>
              </w:rPr>
              <w:t xml:space="preserve">0,664</w:t>
            </w:r>
          </w:p>
        </w:tc>
      </w:tr>
    </w:tbl>
    <w:p>
      <w:pPr>
        <w:pStyle w:val="CaptionedFigure"/>
      </w:pPr>
      <w:r>
        <w:drawing>
          <wp:inline>
            <wp:extent cx="5334000" cy="1422400"/>
            <wp:effectExtent b="0" l="0" r="0" t="0"/>
            <wp:docPr descr="Static vs Evolving toàn luồng" title="" id="38" name="Picture"/>
            <a:graphic>
              <a:graphicData uri="http://schemas.openxmlformats.org/drawingml/2006/picture">
                <pic:pic>
                  <pic:nvPicPr>
                    <pic:cNvPr descr="figures/10_final_metrics_grouped.png" id="39" name="Picture"/>
                    <pic:cNvPicPr>
                      <a:picLocks noChangeArrowheads="1" noChangeAspect="1"/>
                    </pic:cNvPicPr>
                  </pic:nvPicPr>
                  <pic:blipFill>
                    <a:blip r:embed="rId37"/>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Static vs Evolving toàn luồng</w:t>
      </w:r>
    </w:p>
    <w:p>
      <w:pPr>
        <w:numPr>
          <w:ilvl w:val="0"/>
          <w:numId w:val="1009"/>
        </w:numPr>
        <w:pStyle w:val="Compact"/>
      </w:pPr>
      <w:r>
        <w:rPr>
          <w:bCs/>
          <w:b/>
        </w:rPr>
        <w:t xml:space="preserve">E1 = E2:</w:t>
      </w:r>
      <w:r>
        <w:t xml:space="preserve"> </w:t>
      </w:r>
      <w:r>
        <w:t xml:space="preserve">trên Control không có adaptation nào được kích hoạt, nên hai quỹ đạo điểm trùng nhau (sai khác lớn nhất = 0).</w:t>
      </w:r>
    </w:p>
    <w:p>
      <w:pPr>
        <w:numPr>
          <w:ilvl w:val="0"/>
          <w:numId w:val="1009"/>
        </w:numPr>
        <w:pStyle w:val="Compact"/>
      </w:pPr>
      <w:r>
        <w:t xml:space="preserve">Khi có drift: FP giảm 50,9% (Sudden) và 46,0% (Gradual); Precision và F1 tăng; Recall và Balanced Accuracy giảm.</w:t>
      </w:r>
    </w:p>
    <w:p>
      <w:pPr>
        <w:pStyle w:val="CaptionedFigure"/>
      </w:pPr>
      <w:r>
        <w:drawing>
          <wp:inline>
            <wp:extent cx="5334000" cy="3692769"/>
            <wp:effectExtent b="0" l="0" r="0" t="0"/>
            <wp:docPr descr="Quỹ đạo điểm" title="" id="41" name="Picture"/>
            <a:graphic>
              <a:graphicData uri="http://schemas.openxmlformats.org/drawingml/2006/picture">
                <pic:pic>
                  <pic:nvPicPr>
                    <pic:cNvPr descr="figures/09_score_trajectories_all.png" id="42" name="Picture"/>
                    <pic:cNvPicPr>
                      <a:picLocks noChangeArrowheads="1" noChangeAspect="1"/>
                    </pic:cNvPicPr>
                  </pic:nvPicPr>
                  <pic:blipFill>
                    <a:blip r:embed="rId40"/>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Quỹ đạo điểm</w:t>
      </w:r>
    </w:p>
    <w:bookmarkEnd w:id="43"/>
    <w:bookmarkStart w:id="47" w:name="X55cfa3fcb95a8b853bc1ffdde1d7e8f69984288"/>
    <w:p>
      <w:pPr>
        <w:pStyle w:val="Heading3"/>
      </w:pPr>
      <w:r>
        <w:t xml:space="preserve">4.4. Phân tích theo cửa sổ và tham chiếu</w:t>
      </w:r>
      <w:r>
        <w:t xml:space="preserve"> </w:t>
      </w:r>
      <w:r>
        <w:t xml:space="preserve">“</w:t>
      </w:r>
      <w:r>
        <w:t xml:space="preserve">không drift</w:t>
      </w:r>
      <w:r>
        <w:t xml:space="preserve">”</w:t>
      </w:r>
      <w:r>
        <w:t xml:space="preserve"> </w:t>
      </w:r>
      <w:r>
        <w:t xml:space="preserve">(Phase 10)</w:t>
      </w:r>
    </w:p>
    <w:p>
      <w:pPr>
        <w:pStyle w:val="FirstParagraph"/>
      </w:pPr>
      <w:r>
        <w:t xml:space="preserve">Đoạn A = trước drift, B = đã drift nhưng chưa thích nghi xong, C = sau thích nghi. Ở A và B, hai hệ trùng nhau (đúng giao thức). Ở đoạn C:</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1540"/>
        <w:gridCol w:w="1945"/>
        <w:gridCol w:w="729"/>
        <w:gridCol w:w="729"/>
        <w:gridCol w:w="729"/>
        <w:gridCol w:w="1054"/>
        <w:gridCol w:w="810"/>
        <w:gridCol w:w="729"/>
        <w:gridCol w:w="729"/>
      </w:tblGrid>
      <w:tr>
        <w:trPr>
          <w:tblHeader w:val="true"/>
        </w:trPr>
        <w:tc>
          <w:tcPr>
            <w:tcW w:w="1540" w:type="dxa"/>
            <w:shd w:val="clear" w:color="auto" w:fill="DCE6F2"/>
          </w:tcPr>
          <w:p>
            <w:pPr>
              <w:pStyle w:val="Compact"/>
              <w:spacing w:after="0" w:before="0"/>
              <w:jc w:val="left"/>
            </w:pPr>
            <w:r>
              <w:rPr>
                <w:b/>
                <w:sz w:val="18"/>
              </w:rPr>
              <w:t xml:space="preserve">Cửa sổ C</w:t>
            </w:r>
          </w:p>
        </w:tc>
        <w:tc>
          <w:tcPr>
            <w:tcW w:w="1945" w:type="dxa"/>
            <w:shd w:val="clear" w:color="auto" w:fill="DCE6F2"/>
          </w:tcPr>
          <w:p>
            <w:pPr>
              <w:pStyle w:val="Compact"/>
              <w:spacing w:after="0" w:before="0"/>
              <w:jc w:val="left"/>
            </w:pPr>
            <w:r>
              <w:rPr>
                <w:b/>
                <w:sz w:val="18"/>
              </w:rPr>
              <w:t xml:space="preserve">Hệ</w:t>
            </w:r>
          </w:p>
        </w:tc>
        <w:tc>
          <w:tcPr>
            <w:tcW w:w="729" w:type="dxa"/>
            <w:shd w:val="clear" w:color="auto" w:fill="DCE6F2"/>
          </w:tcPr>
          <w:p>
            <w:pPr>
              <w:pStyle w:val="Compact"/>
              <w:spacing w:after="0" w:before="0"/>
              <w:jc w:val="right"/>
            </w:pPr>
            <w:r>
              <w:rPr>
                <w:b/>
                <w:sz w:val="18"/>
              </w:rPr>
              <w:t xml:space="preserve">TP</w:t>
            </w:r>
          </w:p>
        </w:tc>
        <w:tc>
          <w:tcPr>
            <w:tcW w:w="729" w:type="dxa"/>
            <w:shd w:val="clear" w:color="auto" w:fill="DCE6F2"/>
          </w:tcPr>
          <w:p>
            <w:pPr>
              <w:pStyle w:val="Compact"/>
              <w:spacing w:after="0" w:before="0"/>
              <w:jc w:val="right"/>
            </w:pPr>
            <w:r>
              <w:rPr>
                <w:b/>
                <w:sz w:val="18"/>
              </w:rPr>
              <w:t xml:space="preserve">FP</w:t>
            </w:r>
          </w:p>
        </w:tc>
        <w:tc>
          <w:tcPr>
            <w:tcW w:w="729" w:type="dxa"/>
            <w:shd w:val="clear" w:color="auto" w:fill="DCE6F2"/>
          </w:tcPr>
          <w:p>
            <w:pPr>
              <w:pStyle w:val="Compact"/>
              <w:spacing w:after="0" w:before="0"/>
              <w:jc w:val="right"/>
            </w:pPr>
            <w:r>
              <w:rPr>
                <w:b/>
                <w:sz w:val="18"/>
              </w:rPr>
              <w:t xml:space="preserve">FN</w:t>
            </w:r>
          </w:p>
        </w:tc>
        <w:tc>
          <w:tcPr>
            <w:tcW w:w="1054" w:type="dxa"/>
            <w:shd w:val="clear" w:color="auto" w:fill="DCE6F2"/>
          </w:tcPr>
          <w:p>
            <w:pPr>
              <w:pStyle w:val="Compact"/>
              <w:spacing w:after="0" w:before="0"/>
              <w:jc w:val="right"/>
            </w:pPr>
            <w:r>
              <w:rPr>
                <w:b/>
                <w:sz w:val="18"/>
              </w:rPr>
              <w:t xml:space="preserve">Precision</w:t>
            </w:r>
          </w:p>
        </w:tc>
        <w:tc>
          <w:tcPr>
            <w:tcW w:w="810" w:type="dxa"/>
            <w:shd w:val="clear" w:color="auto" w:fill="DCE6F2"/>
          </w:tcPr>
          <w:p>
            <w:pPr>
              <w:pStyle w:val="Compact"/>
              <w:spacing w:after="0" w:before="0"/>
              <w:jc w:val="right"/>
            </w:pPr>
            <w:r>
              <w:rPr>
                <w:b/>
                <w:sz w:val="18"/>
              </w:rPr>
              <w:t xml:space="preserve">Recall</w:t>
            </w:r>
          </w:p>
        </w:tc>
        <w:tc>
          <w:tcPr>
            <w:tcW w:w="729" w:type="dxa"/>
            <w:shd w:val="clear" w:color="auto" w:fill="DCE6F2"/>
          </w:tcPr>
          <w:p>
            <w:pPr>
              <w:pStyle w:val="Compact"/>
              <w:spacing w:after="0" w:before="0"/>
              <w:jc w:val="right"/>
            </w:pPr>
            <w:r>
              <w:rPr>
                <w:b/>
                <w:sz w:val="18"/>
              </w:rPr>
              <w:t xml:space="preserve">F1</w:t>
            </w:r>
          </w:p>
        </w:tc>
        <w:tc>
          <w:tcPr>
            <w:tcW w:w="729" w:type="dxa"/>
            <w:shd w:val="clear" w:color="auto" w:fill="DCE6F2"/>
          </w:tcPr>
          <w:p>
            <w:pPr>
              <w:pStyle w:val="Compact"/>
              <w:spacing w:after="0" w:before="0"/>
              <w:jc w:val="right"/>
            </w:pPr>
            <w:r>
              <w:rPr>
                <w:b/>
                <w:sz w:val="18"/>
              </w:rPr>
              <w:t xml:space="preserve">FPR</w:t>
            </w:r>
          </w:p>
        </w:tc>
      </w:tr>
      <w:tr>
        <w:tc>
          <w:tcPr>
            <w:tcW w:w="1540" w:type="dxa"/>
          </w:tcPr>
          <w:p>
            <w:pPr>
              <w:pStyle w:val="Compact"/>
              <w:spacing w:after="0" w:before="0"/>
              <w:jc w:val="left"/>
            </w:pPr>
            <w:r>
              <w:rPr>
                <w:sz w:val="18"/>
              </w:rPr>
              <w:t xml:space="preserve">Sudden (1384–1999)</w:t>
            </w:r>
          </w:p>
        </w:tc>
        <w:tc>
          <w:tcPr>
            <w:tcW w:w="1945" w:type="dxa"/>
          </w:tcPr>
          <w:p>
            <w:pPr>
              <w:pStyle w:val="Compact"/>
              <w:spacing w:after="0" w:before="0"/>
              <w:jc w:val="left"/>
            </w:pPr>
            <w:r>
              <w:rPr>
                <w:sz w:val="18"/>
              </w:rPr>
              <w:t xml:space="preserve">Static trên luồng drift</w:t>
            </w:r>
          </w:p>
        </w:tc>
        <w:tc>
          <w:tcPr>
            <w:tcW w:w="729" w:type="dxa"/>
          </w:tcPr>
          <w:p>
            <w:pPr>
              <w:pStyle w:val="Compact"/>
              <w:spacing w:after="0" w:before="0"/>
              <w:jc w:val="right"/>
            </w:pPr>
            <w:r>
              <w:rPr>
                <w:sz w:val="18"/>
              </w:rPr>
              <w:t xml:space="preserve">11</w:t>
            </w:r>
          </w:p>
        </w:tc>
        <w:tc>
          <w:tcPr>
            <w:tcW w:w="729" w:type="dxa"/>
          </w:tcPr>
          <w:p>
            <w:pPr>
              <w:pStyle w:val="Compact"/>
              <w:spacing w:after="0" w:before="0"/>
              <w:jc w:val="right"/>
            </w:pPr>
            <w:r>
              <w:rPr>
                <w:sz w:val="18"/>
              </w:rPr>
              <w:t xml:space="preserve">64</w:t>
            </w:r>
          </w:p>
        </w:tc>
        <w:tc>
          <w:tcPr>
            <w:tcW w:w="729" w:type="dxa"/>
          </w:tcPr>
          <w:p>
            <w:pPr>
              <w:pStyle w:val="Compact"/>
              <w:spacing w:after="0" w:before="0"/>
              <w:jc w:val="right"/>
            </w:pPr>
            <w:r>
              <w:rPr>
                <w:sz w:val="18"/>
              </w:rPr>
              <w:t xml:space="preserve">4</w:t>
            </w:r>
          </w:p>
        </w:tc>
        <w:tc>
          <w:tcPr>
            <w:tcW w:w="1054" w:type="dxa"/>
          </w:tcPr>
          <w:p>
            <w:pPr>
              <w:pStyle w:val="Compact"/>
              <w:spacing w:after="0" w:before="0"/>
              <w:jc w:val="right"/>
            </w:pPr>
            <w:r>
              <w:rPr>
                <w:sz w:val="18"/>
              </w:rPr>
              <w:t xml:space="preserve">0,147</w:t>
            </w:r>
          </w:p>
        </w:tc>
        <w:tc>
          <w:tcPr>
            <w:tcW w:w="810" w:type="dxa"/>
          </w:tcPr>
          <w:p>
            <w:pPr>
              <w:pStyle w:val="Compact"/>
              <w:spacing w:after="0" w:before="0"/>
              <w:jc w:val="right"/>
            </w:pPr>
            <w:r>
              <w:rPr>
                <w:sz w:val="18"/>
              </w:rPr>
              <w:t xml:space="preserve">0,733</w:t>
            </w:r>
          </w:p>
        </w:tc>
        <w:tc>
          <w:tcPr>
            <w:tcW w:w="729" w:type="dxa"/>
          </w:tcPr>
          <w:p>
            <w:pPr>
              <w:pStyle w:val="Compact"/>
              <w:spacing w:after="0" w:before="0"/>
              <w:jc w:val="right"/>
            </w:pPr>
            <w:r>
              <w:rPr>
                <w:sz w:val="18"/>
              </w:rPr>
              <w:t xml:space="preserve">0,244</w:t>
            </w:r>
          </w:p>
        </w:tc>
        <w:tc>
          <w:tcPr>
            <w:tcW w:w="729" w:type="dxa"/>
          </w:tcPr>
          <w:p>
            <w:pPr>
              <w:pStyle w:val="Compact"/>
              <w:spacing w:after="0" w:before="0"/>
              <w:jc w:val="right"/>
            </w:pPr>
            <w:r>
              <w:rPr>
                <w:sz w:val="18"/>
              </w:rPr>
              <w:t xml:space="preserve">0,106</w:t>
            </w:r>
          </w:p>
        </w:tc>
      </w:tr>
      <w:tr>
        <w:tc>
          <w:tcPr>
            <w:tcW w:w="1540" w:type="dxa"/>
          </w:tcPr>
          <w:p>
            <w:pPr>
              <w:pStyle w:val="Compact"/>
              <w:spacing w:after="0" w:before="0"/>
            </w:pPr>
          </w:p>
        </w:tc>
        <w:tc>
          <w:tcPr>
            <w:tcW w:w="1945" w:type="dxa"/>
          </w:tcPr>
          <w:p>
            <w:pPr>
              <w:pStyle w:val="Compact"/>
              <w:spacing w:after="0" w:before="0"/>
              <w:jc w:val="left"/>
            </w:pPr>
            <w:r>
              <w:rPr>
                <w:bCs/>
                <w:b/>
                <w:sz w:val="18"/>
              </w:rPr>
              <w:t xml:space="preserve">Evolving trên luồng drift</w:t>
            </w:r>
          </w:p>
        </w:tc>
        <w:tc>
          <w:tcPr>
            <w:tcW w:w="729" w:type="dxa"/>
          </w:tcPr>
          <w:p>
            <w:pPr>
              <w:pStyle w:val="Compact"/>
              <w:spacing w:after="0" w:before="0"/>
              <w:jc w:val="right"/>
            </w:pPr>
            <w:r>
              <w:rPr>
                <w:bCs/>
                <w:b/>
                <w:sz w:val="18"/>
              </w:rPr>
              <w:t xml:space="preserve">8</w:t>
            </w:r>
          </w:p>
        </w:tc>
        <w:tc>
          <w:tcPr>
            <w:tcW w:w="729" w:type="dxa"/>
          </w:tcPr>
          <w:p>
            <w:pPr>
              <w:pStyle w:val="Compact"/>
              <w:spacing w:after="0" w:before="0"/>
              <w:jc w:val="right"/>
            </w:pPr>
            <w:r>
              <w:rPr>
                <w:bCs/>
                <w:b/>
                <w:sz w:val="18"/>
              </w:rPr>
              <w:t xml:space="preserve">6</w:t>
            </w:r>
          </w:p>
        </w:tc>
        <w:tc>
          <w:tcPr>
            <w:tcW w:w="729" w:type="dxa"/>
          </w:tcPr>
          <w:p>
            <w:pPr>
              <w:pStyle w:val="Compact"/>
              <w:spacing w:after="0" w:before="0"/>
              <w:jc w:val="right"/>
            </w:pPr>
            <w:r>
              <w:rPr>
                <w:bCs/>
                <w:b/>
                <w:sz w:val="18"/>
              </w:rPr>
              <w:t xml:space="preserve">7</w:t>
            </w:r>
          </w:p>
        </w:tc>
        <w:tc>
          <w:tcPr>
            <w:tcW w:w="1054" w:type="dxa"/>
          </w:tcPr>
          <w:p>
            <w:pPr>
              <w:pStyle w:val="Compact"/>
              <w:spacing w:after="0" w:before="0"/>
              <w:jc w:val="right"/>
            </w:pPr>
            <w:r>
              <w:rPr>
                <w:bCs/>
                <w:b/>
                <w:sz w:val="18"/>
              </w:rPr>
              <w:t xml:space="preserve">0,571</w:t>
            </w:r>
          </w:p>
        </w:tc>
        <w:tc>
          <w:tcPr>
            <w:tcW w:w="810" w:type="dxa"/>
          </w:tcPr>
          <w:p>
            <w:pPr>
              <w:pStyle w:val="Compact"/>
              <w:spacing w:after="0" w:before="0"/>
              <w:jc w:val="right"/>
            </w:pPr>
            <w:r>
              <w:rPr>
                <w:bCs/>
                <w:b/>
                <w:sz w:val="18"/>
              </w:rPr>
              <w:t xml:space="preserve">0,533</w:t>
            </w:r>
          </w:p>
        </w:tc>
        <w:tc>
          <w:tcPr>
            <w:tcW w:w="729" w:type="dxa"/>
          </w:tcPr>
          <w:p>
            <w:pPr>
              <w:pStyle w:val="Compact"/>
              <w:spacing w:after="0" w:before="0"/>
              <w:jc w:val="right"/>
            </w:pPr>
            <w:r>
              <w:rPr>
                <w:bCs/>
                <w:b/>
                <w:sz w:val="18"/>
              </w:rPr>
              <w:t xml:space="preserve">0,552</w:t>
            </w:r>
          </w:p>
        </w:tc>
        <w:tc>
          <w:tcPr>
            <w:tcW w:w="729" w:type="dxa"/>
          </w:tcPr>
          <w:p>
            <w:pPr>
              <w:pStyle w:val="Compact"/>
              <w:spacing w:after="0" w:before="0"/>
              <w:jc w:val="right"/>
            </w:pPr>
            <w:r>
              <w:rPr>
                <w:bCs/>
                <w:b/>
                <w:sz w:val="18"/>
              </w:rPr>
              <w:t xml:space="preserve">0,010</w:t>
            </w:r>
          </w:p>
        </w:tc>
      </w:tr>
      <w:tr>
        <w:tc>
          <w:tcPr>
            <w:tcW w:w="1540" w:type="dxa"/>
          </w:tcPr>
          <w:p>
            <w:pPr>
              <w:pStyle w:val="Compact"/>
              <w:spacing w:after="0" w:before="0"/>
            </w:pPr>
          </w:p>
        </w:tc>
        <w:tc>
          <w:tcPr>
            <w:tcW w:w="1945" w:type="dxa"/>
          </w:tcPr>
          <w:p>
            <w:pPr>
              <w:pStyle w:val="Compact"/>
              <w:spacing w:after="0" w:before="0"/>
              <w:jc w:val="left"/>
            </w:pPr>
            <w:r>
              <w:rPr>
                <w:sz w:val="18"/>
              </w:rPr>
              <w:t xml:space="preserve">Control reference (không drift)</w:t>
            </w:r>
          </w:p>
        </w:tc>
        <w:tc>
          <w:tcPr>
            <w:tcW w:w="729" w:type="dxa"/>
          </w:tcPr>
          <w:p>
            <w:pPr>
              <w:pStyle w:val="Compact"/>
              <w:spacing w:after="0" w:before="0"/>
              <w:jc w:val="right"/>
            </w:pPr>
            <w:r>
              <w:rPr>
                <w:sz w:val="18"/>
              </w:rPr>
              <w:t xml:space="preserve">8</w:t>
            </w:r>
          </w:p>
        </w:tc>
        <w:tc>
          <w:tcPr>
            <w:tcW w:w="729" w:type="dxa"/>
          </w:tcPr>
          <w:p>
            <w:pPr>
              <w:pStyle w:val="Compact"/>
              <w:spacing w:after="0" w:before="0"/>
              <w:jc w:val="right"/>
            </w:pPr>
            <w:r>
              <w:rPr>
                <w:sz w:val="18"/>
              </w:rPr>
              <w:t xml:space="preserve">6</w:t>
            </w:r>
          </w:p>
        </w:tc>
        <w:tc>
          <w:tcPr>
            <w:tcW w:w="729" w:type="dxa"/>
          </w:tcPr>
          <w:p>
            <w:pPr>
              <w:pStyle w:val="Compact"/>
              <w:spacing w:after="0" w:before="0"/>
              <w:jc w:val="right"/>
            </w:pPr>
            <w:r>
              <w:rPr>
                <w:sz w:val="18"/>
              </w:rPr>
              <w:t xml:space="preserve">7</w:t>
            </w:r>
          </w:p>
        </w:tc>
        <w:tc>
          <w:tcPr>
            <w:tcW w:w="1054" w:type="dxa"/>
          </w:tcPr>
          <w:p>
            <w:pPr>
              <w:pStyle w:val="Compact"/>
              <w:spacing w:after="0" w:before="0"/>
              <w:jc w:val="right"/>
            </w:pPr>
            <w:r>
              <w:rPr>
                <w:sz w:val="18"/>
              </w:rPr>
              <w:t xml:space="preserve">0,571</w:t>
            </w:r>
          </w:p>
        </w:tc>
        <w:tc>
          <w:tcPr>
            <w:tcW w:w="810" w:type="dxa"/>
          </w:tcPr>
          <w:p>
            <w:pPr>
              <w:pStyle w:val="Compact"/>
              <w:spacing w:after="0" w:before="0"/>
              <w:jc w:val="right"/>
            </w:pPr>
            <w:r>
              <w:rPr>
                <w:sz w:val="18"/>
              </w:rPr>
              <w:t xml:space="preserve">0,533</w:t>
            </w:r>
          </w:p>
        </w:tc>
        <w:tc>
          <w:tcPr>
            <w:tcW w:w="729" w:type="dxa"/>
          </w:tcPr>
          <w:p>
            <w:pPr>
              <w:pStyle w:val="Compact"/>
              <w:spacing w:after="0" w:before="0"/>
              <w:jc w:val="right"/>
            </w:pPr>
            <w:r>
              <w:rPr>
                <w:sz w:val="18"/>
              </w:rPr>
              <w:t xml:space="preserve">0,552</w:t>
            </w:r>
          </w:p>
        </w:tc>
        <w:tc>
          <w:tcPr>
            <w:tcW w:w="729" w:type="dxa"/>
          </w:tcPr>
          <w:p>
            <w:pPr>
              <w:pStyle w:val="Compact"/>
              <w:spacing w:after="0" w:before="0"/>
              <w:jc w:val="right"/>
            </w:pPr>
            <w:r>
              <w:rPr>
                <w:sz w:val="18"/>
              </w:rPr>
              <w:t xml:space="preserve">0,010</w:t>
            </w:r>
          </w:p>
        </w:tc>
      </w:tr>
      <w:tr>
        <w:tc>
          <w:tcPr>
            <w:tcW w:w="1540" w:type="dxa"/>
          </w:tcPr>
          <w:p>
            <w:pPr>
              <w:pStyle w:val="Compact"/>
              <w:spacing w:after="0" w:before="0"/>
              <w:jc w:val="left"/>
            </w:pPr>
            <w:r>
              <w:rPr>
                <w:sz w:val="18"/>
              </w:rPr>
              <w:t xml:space="preserve">Gradual (1448–1999)</w:t>
            </w:r>
          </w:p>
        </w:tc>
        <w:tc>
          <w:tcPr>
            <w:tcW w:w="1945" w:type="dxa"/>
          </w:tcPr>
          <w:p>
            <w:pPr>
              <w:pStyle w:val="Compact"/>
              <w:spacing w:after="0" w:before="0"/>
              <w:jc w:val="left"/>
            </w:pPr>
            <w:r>
              <w:rPr>
                <w:sz w:val="18"/>
              </w:rPr>
              <w:t xml:space="preserve">Static trên luồng drift</w:t>
            </w:r>
          </w:p>
        </w:tc>
        <w:tc>
          <w:tcPr>
            <w:tcW w:w="729" w:type="dxa"/>
          </w:tcPr>
          <w:p>
            <w:pPr>
              <w:pStyle w:val="Compact"/>
              <w:spacing w:after="0" w:before="0"/>
              <w:jc w:val="right"/>
            </w:pPr>
            <w:r>
              <w:rPr>
                <w:sz w:val="18"/>
              </w:rPr>
              <w:t xml:space="preserve">10</w:t>
            </w:r>
          </w:p>
        </w:tc>
        <w:tc>
          <w:tcPr>
            <w:tcW w:w="729" w:type="dxa"/>
          </w:tcPr>
          <w:p>
            <w:pPr>
              <w:pStyle w:val="Compact"/>
              <w:spacing w:after="0" w:before="0"/>
              <w:jc w:val="right"/>
            </w:pPr>
            <w:r>
              <w:rPr>
                <w:sz w:val="18"/>
              </w:rPr>
              <w:t xml:space="preserve">55</w:t>
            </w:r>
          </w:p>
        </w:tc>
        <w:tc>
          <w:tcPr>
            <w:tcW w:w="729" w:type="dxa"/>
          </w:tcPr>
          <w:p>
            <w:pPr>
              <w:pStyle w:val="Compact"/>
              <w:spacing w:after="0" w:before="0"/>
              <w:jc w:val="right"/>
            </w:pPr>
            <w:r>
              <w:rPr>
                <w:sz w:val="18"/>
              </w:rPr>
              <w:t xml:space="preserve">4</w:t>
            </w:r>
          </w:p>
        </w:tc>
        <w:tc>
          <w:tcPr>
            <w:tcW w:w="1054" w:type="dxa"/>
          </w:tcPr>
          <w:p>
            <w:pPr>
              <w:pStyle w:val="Compact"/>
              <w:spacing w:after="0" w:before="0"/>
              <w:jc w:val="right"/>
            </w:pPr>
            <w:r>
              <w:rPr>
                <w:sz w:val="18"/>
              </w:rPr>
              <w:t xml:space="preserve">0,154</w:t>
            </w:r>
          </w:p>
        </w:tc>
        <w:tc>
          <w:tcPr>
            <w:tcW w:w="810" w:type="dxa"/>
          </w:tcPr>
          <w:p>
            <w:pPr>
              <w:pStyle w:val="Compact"/>
              <w:spacing w:after="0" w:before="0"/>
              <w:jc w:val="right"/>
            </w:pPr>
            <w:r>
              <w:rPr>
                <w:sz w:val="18"/>
              </w:rPr>
              <w:t xml:space="preserve">0,714</w:t>
            </w:r>
          </w:p>
        </w:tc>
        <w:tc>
          <w:tcPr>
            <w:tcW w:w="729" w:type="dxa"/>
          </w:tcPr>
          <w:p>
            <w:pPr>
              <w:pStyle w:val="Compact"/>
              <w:spacing w:after="0" w:before="0"/>
              <w:jc w:val="right"/>
            </w:pPr>
            <w:r>
              <w:rPr>
                <w:sz w:val="18"/>
              </w:rPr>
              <w:t xml:space="preserve">0,253</w:t>
            </w:r>
          </w:p>
        </w:tc>
        <w:tc>
          <w:tcPr>
            <w:tcW w:w="729" w:type="dxa"/>
          </w:tcPr>
          <w:p>
            <w:pPr>
              <w:pStyle w:val="Compact"/>
              <w:spacing w:after="0" w:before="0"/>
              <w:jc w:val="right"/>
            </w:pPr>
            <w:r>
              <w:rPr>
                <w:sz w:val="18"/>
              </w:rPr>
              <w:t xml:space="preserve">0,102</w:t>
            </w:r>
          </w:p>
        </w:tc>
      </w:tr>
      <w:tr>
        <w:tc>
          <w:tcPr>
            <w:tcW w:w="1540" w:type="dxa"/>
          </w:tcPr>
          <w:p>
            <w:pPr>
              <w:pStyle w:val="Compact"/>
              <w:spacing w:after="0" w:before="0"/>
            </w:pPr>
          </w:p>
        </w:tc>
        <w:tc>
          <w:tcPr>
            <w:tcW w:w="1945" w:type="dxa"/>
          </w:tcPr>
          <w:p>
            <w:pPr>
              <w:pStyle w:val="Compact"/>
              <w:spacing w:after="0" w:before="0"/>
              <w:jc w:val="left"/>
            </w:pPr>
            <w:r>
              <w:rPr>
                <w:bCs/>
                <w:b/>
                <w:sz w:val="18"/>
              </w:rPr>
              <w:t xml:space="preserve">Evolving trên luồng drift</w:t>
            </w:r>
          </w:p>
        </w:tc>
        <w:tc>
          <w:tcPr>
            <w:tcW w:w="729" w:type="dxa"/>
          </w:tcPr>
          <w:p>
            <w:pPr>
              <w:pStyle w:val="Compact"/>
              <w:spacing w:after="0" w:before="0"/>
              <w:jc w:val="right"/>
            </w:pPr>
            <w:r>
              <w:rPr>
                <w:bCs/>
                <w:b/>
                <w:sz w:val="18"/>
              </w:rPr>
              <w:t xml:space="preserve">6</w:t>
            </w:r>
          </w:p>
        </w:tc>
        <w:tc>
          <w:tcPr>
            <w:tcW w:w="729" w:type="dxa"/>
          </w:tcPr>
          <w:p>
            <w:pPr>
              <w:pStyle w:val="Compact"/>
              <w:spacing w:after="0" w:before="0"/>
              <w:jc w:val="right"/>
            </w:pPr>
            <w:r>
              <w:rPr>
                <w:bCs/>
                <w:b/>
                <w:sz w:val="18"/>
              </w:rPr>
              <w:t xml:space="preserve">3</w:t>
            </w:r>
          </w:p>
        </w:tc>
        <w:tc>
          <w:tcPr>
            <w:tcW w:w="729" w:type="dxa"/>
          </w:tcPr>
          <w:p>
            <w:pPr>
              <w:pStyle w:val="Compact"/>
              <w:spacing w:after="0" w:before="0"/>
              <w:jc w:val="right"/>
            </w:pPr>
            <w:r>
              <w:rPr>
                <w:bCs/>
                <w:b/>
                <w:sz w:val="18"/>
              </w:rPr>
              <w:t xml:space="preserve">8</w:t>
            </w:r>
          </w:p>
        </w:tc>
        <w:tc>
          <w:tcPr>
            <w:tcW w:w="1054" w:type="dxa"/>
          </w:tcPr>
          <w:p>
            <w:pPr>
              <w:pStyle w:val="Compact"/>
              <w:spacing w:after="0" w:before="0"/>
              <w:jc w:val="right"/>
            </w:pPr>
            <w:r>
              <w:rPr>
                <w:bCs/>
                <w:b/>
                <w:sz w:val="18"/>
              </w:rPr>
              <w:t xml:space="preserve">0,667</w:t>
            </w:r>
          </w:p>
        </w:tc>
        <w:tc>
          <w:tcPr>
            <w:tcW w:w="810" w:type="dxa"/>
          </w:tcPr>
          <w:p>
            <w:pPr>
              <w:pStyle w:val="Compact"/>
              <w:spacing w:after="0" w:before="0"/>
              <w:jc w:val="right"/>
            </w:pPr>
            <w:r>
              <w:rPr>
                <w:bCs/>
                <w:b/>
                <w:sz w:val="18"/>
              </w:rPr>
              <w:t xml:space="preserve">0,429</w:t>
            </w:r>
          </w:p>
        </w:tc>
        <w:tc>
          <w:tcPr>
            <w:tcW w:w="729" w:type="dxa"/>
          </w:tcPr>
          <w:p>
            <w:pPr>
              <w:pStyle w:val="Compact"/>
              <w:spacing w:after="0" w:before="0"/>
              <w:jc w:val="right"/>
            </w:pPr>
            <w:r>
              <w:rPr>
                <w:bCs/>
                <w:b/>
                <w:sz w:val="18"/>
              </w:rPr>
              <w:t xml:space="preserve">0,522</w:t>
            </w:r>
          </w:p>
        </w:tc>
        <w:tc>
          <w:tcPr>
            <w:tcW w:w="729" w:type="dxa"/>
          </w:tcPr>
          <w:p>
            <w:pPr>
              <w:pStyle w:val="Compact"/>
              <w:spacing w:after="0" w:before="0"/>
              <w:jc w:val="right"/>
            </w:pPr>
            <w:r>
              <w:rPr>
                <w:bCs/>
                <w:b/>
                <w:sz w:val="18"/>
              </w:rPr>
              <w:t xml:space="preserve">0,006</w:t>
            </w:r>
          </w:p>
        </w:tc>
      </w:tr>
      <w:tr>
        <w:tc>
          <w:tcPr>
            <w:tcW w:w="1540" w:type="dxa"/>
          </w:tcPr>
          <w:p>
            <w:pPr>
              <w:pStyle w:val="Compact"/>
              <w:spacing w:after="0" w:before="0"/>
            </w:pPr>
          </w:p>
        </w:tc>
        <w:tc>
          <w:tcPr>
            <w:tcW w:w="1945" w:type="dxa"/>
          </w:tcPr>
          <w:p>
            <w:pPr>
              <w:pStyle w:val="Compact"/>
              <w:spacing w:after="0" w:before="0"/>
              <w:jc w:val="left"/>
            </w:pPr>
            <w:r>
              <w:rPr>
                <w:sz w:val="18"/>
              </w:rPr>
              <w:t xml:space="preserve">Control reference (không drift)</w:t>
            </w:r>
          </w:p>
        </w:tc>
        <w:tc>
          <w:tcPr>
            <w:tcW w:w="729" w:type="dxa"/>
          </w:tcPr>
          <w:p>
            <w:pPr>
              <w:pStyle w:val="Compact"/>
              <w:spacing w:after="0" w:before="0"/>
              <w:jc w:val="right"/>
            </w:pPr>
            <w:r>
              <w:rPr>
                <w:sz w:val="18"/>
              </w:rPr>
              <w:t xml:space="preserve">7</w:t>
            </w:r>
          </w:p>
        </w:tc>
        <w:tc>
          <w:tcPr>
            <w:tcW w:w="729" w:type="dxa"/>
          </w:tcPr>
          <w:p>
            <w:pPr>
              <w:pStyle w:val="Compact"/>
              <w:spacing w:after="0" w:before="0"/>
              <w:jc w:val="right"/>
            </w:pPr>
            <w:r>
              <w:rPr>
                <w:sz w:val="18"/>
              </w:rPr>
              <w:t xml:space="preserve">5</w:t>
            </w:r>
          </w:p>
        </w:tc>
        <w:tc>
          <w:tcPr>
            <w:tcW w:w="729" w:type="dxa"/>
          </w:tcPr>
          <w:p>
            <w:pPr>
              <w:pStyle w:val="Compact"/>
              <w:spacing w:after="0" w:before="0"/>
              <w:jc w:val="right"/>
            </w:pPr>
            <w:r>
              <w:rPr>
                <w:sz w:val="18"/>
              </w:rPr>
              <w:t xml:space="preserve">7</w:t>
            </w:r>
          </w:p>
        </w:tc>
        <w:tc>
          <w:tcPr>
            <w:tcW w:w="1054" w:type="dxa"/>
          </w:tcPr>
          <w:p>
            <w:pPr>
              <w:pStyle w:val="Compact"/>
              <w:spacing w:after="0" w:before="0"/>
              <w:jc w:val="right"/>
            </w:pPr>
            <w:r>
              <w:rPr>
                <w:sz w:val="18"/>
              </w:rPr>
              <w:t xml:space="preserve">0,583</w:t>
            </w:r>
          </w:p>
        </w:tc>
        <w:tc>
          <w:tcPr>
            <w:tcW w:w="810" w:type="dxa"/>
          </w:tcPr>
          <w:p>
            <w:pPr>
              <w:pStyle w:val="Compact"/>
              <w:spacing w:after="0" w:before="0"/>
              <w:jc w:val="right"/>
            </w:pPr>
            <w:r>
              <w:rPr>
                <w:sz w:val="18"/>
              </w:rPr>
              <w:t xml:space="preserve">0,500</w:t>
            </w:r>
          </w:p>
        </w:tc>
        <w:tc>
          <w:tcPr>
            <w:tcW w:w="729" w:type="dxa"/>
          </w:tcPr>
          <w:p>
            <w:pPr>
              <w:pStyle w:val="Compact"/>
              <w:spacing w:after="0" w:before="0"/>
              <w:jc w:val="right"/>
            </w:pPr>
            <w:r>
              <w:rPr>
                <w:sz w:val="18"/>
              </w:rPr>
              <w:t xml:space="preserve">0,538</w:t>
            </w:r>
          </w:p>
        </w:tc>
        <w:tc>
          <w:tcPr>
            <w:tcW w:w="729" w:type="dxa"/>
          </w:tcPr>
          <w:p>
            <w:pPr>
              <w:pStyle w:val="Compact"/>
              <w:spacing w:after="0" w:before="0"/>
              <w:jc w:val="right"/>
            </w:pPr>
            <w:r>
              <w:rPr>
                <w:sz w:val="18"/>
              </w:rPr>
              <w:t xml:space="preserve">0,009</w:t>
            </w:r>
          </w:p>
        </w:tc>
      </w:tr>
    </w:tbl>
    <w:p>
      <w:pPr>
        <w:pStyle w:val="CaptionedFigure"/>
      </w:pPr>
      <w:r>
        <w:drawing>
          <wp:inline>
            <wp:extent cx="5334000" cy="1778000"/>
            <wp:effectExtent b="0" l="0" r="0" t="0"/>
            <wp:docPr descr="Cửa sổ C so với tham chiếu" title="" id="45" name="Picture"/>
            <a:graphic>
              <a:graphicData uri="http://schemas.openxmlformats.org/drawingml/2006/picture">
                <pic:pic>
                  <pic:nvPicPr>
                    <pic:cNvPr descr="figures/10_window_c_vs_control_reference.png" id="46" name="Picture"/>
                    <pic:cNvPicPr>
                      <a:picLocks noChangeArrowheads="1" noChangeAspect="1"/>
                    </pic:cNvPicPr>
                  </pic:nvPicPr>
                  <pic:blipFill>
                    <a:blip r:embed="rId44"/>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Cửa sổ C so với tham chiếu</w:t>
      </w:r>
    </w:p>
    <w:p>
      <w:pPr>
        <w:pStyle w:val="BodyText"/>
      </w:pPr>
      <w:r>
        <w:rPr>
          <w:bCs/>
          <w:b/>
        </w:rPr>
        <w:t xml:space="preserve">Diễn giải:</w:t>
      </w:r>
      <w:r>
        <w:t xml:space="preserve"> </w:t>
      </w:r>
      <w:r>
        <w:t xml:space="preserve">tham chiếu đúng cho Evolving là</w:t>
      </w:r>
      <w:r>
        <w:t xml:space="preserve"> </w:t>
      </w:r>
      <w:r>
        <w:t xml:space="preserve">“</w:t>
      </w:r>
      <w:r>
        <w:t xml:space="preserve">hệ gốc nếu drift không xảy ra</w:t>
      </w:r>
      <w:r>
        <w:t xml:space="preserve">”</w:t>
      </w:r>
      <w:r>
        <w:t xml:space="preserve"> </w:t>
      </w:r>
      <w:r>
        <w:t xml:space="preserve">(một tham chiếu oracle, chỉ dùng để đánh giá). Với Sudden, Evolving khớp</w:t>
      </w:r>
      <w:r>
        <w:t xml:space="preserve"> </w:t>
      </w:r>
      <w:r>
        <w:rPr>
          <w:bCs/>
          <w:b/>
        </w:rPr>
        <w:t xml:space="preserve">chính xác</w:t>
      </w:r>
      <w:r>
        <w:t xml:space="preserve"> </w:t>
      </w:r>
      <w:r>
        <w:t xml:space="preserve">tham chiếu này; với Gradual thì gần đúng (kém 1 TP, ít hơn 2 FP, do over-correct nhẹ). Recall cao của Static ở đoạn C không phải do phát hiện tốt hơn: drift đẩy mọi điểm lên, nên bắt thêm lỗi thật nhưng đồng thời báo động giả gấp khoảng 10 lần. Kết luận chính xác là</w:t>
      </w:r>
      <w:r>
        <w:t xml:space="preserve"> </w:t>
      </w:r>
      <w:r>
        <w:rPr>
          <w:bCs/>
          <w:b/>
        </w:rPr>
        <w:t xml:space="preserve">cơ chế khôi phục hành vi phát hiện của hệ trước drift</w:t>
      </w:r>
      <w:r>
        <w:t xml:space="preserve">, chứ không làm hệ tốt hơn hệ gốc. Kết luận này dựa trên 14–15 ca lỗi mỗi cửa sổ, một cấu hình drift mỗi loại và chưa có kiểm định thống kê.</w:t>
      </w:r>
    </w:p>
    <w:bookmarkEnd w:id="47"/>
    <w:bookmarkStart w:id="48" w:name="Xa6e3f9a359b50f0cb4f3a5085245ea149a5274c"/>
    <w:p>
      <w:pPr>
        <w:pStyle w:val="Heading3"/>
      </w:pPr>
      <w:r>
        <w:t xml:space="preserve">4.5. Metric thích nghi và độ phức tạp (Phase 10)</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3483"/>
        <w:gridCol w:w="2032"/>
        <w:gridCol w:w="3483"/>
      </w:tblGrid>
      <w:tr>
        <w:trPr>
          <w:tblHeader w:val="true"/>
        </w:trPr>
        <w:tc>
          <w:tcPr>
            <w:tcW w:w="3483" w:type="dxa"/>
            <w:shd w:val="clear" w:color="auto" w:fill="DCE6F2"/>
          </w:tcPr>
          <w:p>
            <w:pPr>
              <w:pStyle w:val="Compact"/>
              <w:spacing w:after="0" w:before="0"/>
              <w:jc w:val="left"/>
            </w:pPr>
            <w:r>
              <w:rPr>
                <w:b/>
                <w:sz w:val="20"/>
              </w:rPr>
              <w:t xml:space="preserve">Metric</w:t>
            </w:r>
          </w:p>
        </w:tc>
        <w:tc>
          <w:tcPr>
            <w:tcW w:w="2032" w:type="dxa"/>
            <w:shd w:val="clear" w:color="auto" w:fill="DCE6F2"/>
          </w:tcPr>
          <w:p>
            <w:pPr>
              <w:pStyle w:val="Compact"/>
              <w:spacing w:after="0" w:before="0"/>
              <w:jc w:val="right"/>
            </w:pPr>
            <w:r>
              <w:rPr>
                <w:b/>
                <w:sz w:val="20"/>
              </w:rPr>
              <w:t xml:space="preserve">Sudden</w:t>
            </w:r>
          </w:p>
        </w:tc>
        <w:tc>
          <w:tcPr>
            <w:tcW w:w="3483" w:type="dxa"/>
            <w:shd w:val="clear" w:color="auto" w:fill="DCE6F2"/>
          </w:tcPr>
          <w:p>
            <w:pPr>
              <w:pStyle w:val="Compact"/>
              <w:spacing w:after="0" w:before="0"/>
              <w:jc w:val="right"/>
            </w:pPr>
            <w:r>
              <w:rPr>
                <w:b/>
                <w:sz w:val="20"/>
              </w:rPr>
              <w:t xml:space="preserve">Gradual</w:t>
            </w:r>
          </w:p>
        </w:tc>
      </w:tr>
      <w:tr>
        <w:tc>
          <w:tcPr>
            <w:tcW w:w="3483" w:type="dxa"/>
          </w:tcPr>
          <w:p>
            <w:pPr>
              <w:pStyle w:val="Compact"/>
              <w:spacing w:after="0" w:before="0"/>
              <w:jc w:val="left"/>
            </w:pPr>
            <w:r>
              <w:rPr>
                <w:sz w:val="20"/>
              </w:rPr>
              <w:t xml:space="preserve">Detection delay</w:t>
            </w:r>
          </w:p>
        </w:tc>
        <w:tc>
          <w:tcPr>
            <w:tcW w:w="2032" w:type="dxa"/>
          </w:tcPr>
          <w:p>
            <w:pPr>
              <w:pStyle w:val="Compact"/>
              <w:spacing w:after="0" w:before="0"/>
              <w:jc w:val="right"/>
            </w:pPr>
            <w:r>
              <w:rPr>
                <w:sz w:val="20"/>
              </w:rPr>
              <w:t xml:space="preserve">183</w:t>
            </w:r>
          </w:p>
        </w:tc>
        <w:tc>
          <w:tcPr>
            <w:tcW w:w="3483" w:type="dxa"/>
          </w:tcPr>
          <w:p>
            <w:pPr>
              <w:pStyle w:val="Compact"/>
              <w:spacing w:after="0" w:before="0"/>
              <w:jc w:val="right"/>
            </w:pPr>
            <w:r>
              <w:rPr>
                <w:sz w:val="20"/>
              </w:rPr>
              <w:t xml:space="preserve">47 (tính từ lúc drift đạt cực đại)</w:t>
            </w:r>
          </w:p>
        </w:tc>
      </w:tr>
      <w:tr>
        <w:tc>
          <w:tcPr>
            <w:tcW w:w="3483" w:type="dxa"/>
          </w:tcPr>
          <w:p>
            <w:pPr>
              <w:pStyle w:val="Compact"/>
              <w:spacing w:after="0" w:before="0"/>
              <w:jc w:val="left"/>
            </w:pPr>
            <w:r>
              <w:rPr>
                <w:sz w:val="20"/>
              </w:rPr>
              <w:t xml:space="preserve">Phát hiện → thích nghi xong</w:t>
            </w:r>
          </w:p>
        </w:tc>
        <w:tc>
          <w:tcPr>
            <w:tcW w:w="2032" w:type="dxa"/>
          </w:tcPr>
          <w:p>
            <w:pPr>
              <w:pStyle w:val="Compact"/>
              <w:spacing w:after="0" w:before="0"/>
              <w:jc w:val="right"/>
            </w:pPr>
            <w:r>
              <w:rPr>
                <w:sz w:val="20"/>
              </w:rPr>
              <w:t xml:space="preserve">200 (= W)</w:t>
            </w:r>
          </w:p>
        </w:tc>
        <w:tc>
          <w:tcPr>
            <w:tcW w:w="3483" w:type="dxa"/>
          </w:tcPr>
          <w:p>
            <w:pPr>
              <w:pStyle w:val="Compact"/>
              <w:spacing w:after="0" w:before="0"/>
              <w:jc w:val="right"/>
            </w:pPr>
            <w:r>
              <w:rPr>
                <w:sz w:val="20"/>
              </w:rPr>
              <w:t xml:space="preserve">200</w:t>
            </w:r>
          </w:p>
        </w:tc>
      </w:tr>
      <w:tr>
        <w:tc>
          <w:tcPr>
            <w:tcW w:w="3483" w:type="dxa"/>
          </w:tcPr>
          <w:p>
            <w:pPr>
              <w:pStyle w:val="Compact"/>
              <w:spacing w:after="0" w:before="0"/>
              <w:jc w:val="left"/>
            </w:pPr>
            <w:r>
              <w:rPr>
                <w:sz w:val="20"/>
              </w:rPr>
              <w:t xml:space="preserve">Onset → thích nghi xong</w:t>
            </w:r>
          </w:p>
        </w:tc>
        <w:tc>
          <w:tcPr>
            <w:tcW w:w="2032" w:type="dxa"/>
          </w:tcPr>
          <w:p>
            <w:pPr>
              <w:pStyle w:val="Compact"/>
              <w:spacing w:after="0" w:before="0"/>
              <w:jc w:val="right"/>
            </w:pPr>
            <w:r>
              <w:rPr>
                <w:sz w:val="20"/>
              </w:rPr>
              <w:t xml:space="preserve">383</w:t>
            </w:r>
          </w:p>
        </w:tc>
        <w:tc>
          <w:tcPr>
            <w:tcW w:w="3483" w:type="dxa"/>
          </w:tcPr>
          <w:p>
            <w:pPr>
              <w:pStyle w:val="Compact"/>
              <w:spacing w:after="0" w:before="0"/>
              <w:jc w:val="right"/>
            </w:pPr>
            <w:r>
              <w:rPr>
                <w:sz w:val="20"/>
              </w:rPr>
              <w:t xml:space="preserve">647</w:t>
            </w:r>
          </w:p>
        </w:tc>
      </w:tr>
      <w:tr>
        <w:tc>
          <w:tcPr>
            <w:tcW w:w="3483" w:type="dxa"/>
          </w:tcPr>
          <w:p>
            <w:pPr>
              <w:pStyle w:val="Compact"/>
              <w:spacing w:after="0" w:before="0"/>
              <w:jc w:val="left"/>
            </w:pPr>
            <w:r>
              <w:rPr>
                <w:sz w:val="20"/>
              </w:rPr>
              <w:t xml:space="preserve">ΔRPM / ΔTorque ước lượng (tiêm thật: −150 / +8)</w:t>
            </w:r>
          </w:p>
        </w:tc>
        <w:tc>
          <w:tcPr>
            <w:tcW w:w="2032" w:type="dxa"/>
          </w:tcPr>
          <w:p>
            <w:pPr>
              <w:pStyle w:val="Compact"/>
              <w:spacing w:after="0" w:before="0"/>
              <w:jc w:val="right"/>
            </w:pPr>
            <w:r>
              <w:rPr>
                <w:sz w:val="20"/>
              </w:rPr>
              <w:t xml:space="preserve">−156,2 / +7,30</w:t>
            </w:r>
          </w:p>
        </w:tc>
        <w:tc>
          <w:tcPr>
            <w:tcW w:w="3483" w:type="dxa"/>
          </w:tcPr>
          <w:p>
            <w:pPr>
              <w:pStyle w:val="Compact"/>
              <w:spacing w:after="0" w:before="0"/>
              <w:jc w:val="right"/>
            </w:pPr>
            <w:r>
              <w:rPr>
                <w:sz w:val="20"/>
              </w:rPr>
              <w:t xml:space="preserve">−162,0 / +8,05</w:t>
            </w:r>
          </w:p>
        </w:tc>
      </w:tr>
      <w:tr>
        <w:tc>
          <w:tcPr>
            <w:tcW w:w="3483" w:type="dxa"/>
          </w:tcPr>
          <w:p>
            <w:pPr>
              <w:pStyle w:val="Compact"/>
              <w:spacing w:after="0" w:before="0"/>
              <w:jc w:val="left"/>
            </w:pPr>
            <w:r>
              <w:rPr>
                <w:sz w:val="20"/>
              </w:rPr>
              <w:t xml:space="preserve">Recovery ratio của mean score</w:t>
            </w:r>
          </w:p>
        </w:tc>
        <w:tc>
          <w:tcPr>
            <w:tcW w:w="2032" w:type="dxa"/>
          </w:tcPr>
          <w:p>
            <w:pPr>
              <w:pStyle w:val="Compact"/>
              <w:spacing w:after="0" w:before="0"/>
              <w:jc w:val="right"/>
            </w:pPr>
            <w:r>
              <w:rPr>
                <w:sz w:val="20"/>
              </w:rPr>
              <w:t xml:space="preserve">0,988</w:t>
            </w:r>
          </w:p>
        </w:tc>
        <w:tc>
          <w:tcPr>
            <w:tcW w:w="3483" w:type="dxa"/>
          </w:tcPr>
          <w:p>
            <w:pPr>
              <w:pStyle w:val="Compact"/>
              <w:spacing w:after="0" w:before="0"/>
              <w:jc w:val="right"/>
            </w:pPr>
            <w:r>
              <w:rPr>
                <w:sz w:val="20"/>
              </w:rPr>
              <w:t xml:space="preserve">1,051</w:t>
            </w:r>
          </w:p>
        </w:tc>
      </w:tr>
    </w:tbl>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3789"/>
        <w:gridCol w:w="2526"/>
        <w:gridCol w:w="2684"/>
      </w:tblGrid>
      <w:tr>
        <w:trPr>
          <w:tblHeader w:val="true"/>
        </w:trPr>
        <w:tc>
          <w:tcPr>
            <w:tcW w:w="3789" w:type="dxa"/>
            <w:shd w:val="clear" w:color="auto" w:fill="DCE6F2"/>
          </w:tcPr>
          <w:p>
            <w:pPr>
              <w:pStyle w:val="Compact"/>
              <w:spacing w:after="0" w:before="0"/>
              <w:jc w:val="left"/>
            </w:pPr>
            <w:r>
              <w:rPr>
                <w:b/>
                <w:sz w:val="20"/>
              </w:rPr>
              <w:t xml:space="preserve">Độ phức tạp</w:t>
            </w:r>
          </w:p>
        </w:tc>
        <w:tc>
          <w:tcPr>
            <w:tcW w:w="2526" w:type="dxa"/>
            <w:shd w:val="clear" w:color="auto" w:fill="DCE6F2"/>
          </w:tcPr>
          <w:p>
            <w:pPr>
              <w:pStyle w:val="Compact"/>
              <w:spacing w:after="0" w:before="0"/>
              <w:jc w:val="left"/>
            </w:pPr>
            <w:r>
              <w:rPr>
                <w:b/>
                <w:sz w:val="20"/>
              </w:rPr>
              <w:t xml:space="preserve">Static</w:t>
            </w:r>
          </w:p>
        </w:tc>
        <w:tc>
          <w:tcPr>
            <w:tcW w:w="2684" w:type="dxa"/>
            <w:shd w:val="clear" w:color="auto" w:fill="DCE6F2"/>
          </w:tcPr>
          <w:p>
            <w:pPr>
              <w:pStyle w:val="Compact"/>
              <w:spacing w:after="0" w:before="0"/>
              <w:jc w:val="left"/>
            </w:pPr>
            <w:r>
              <w:rPr>
                <w:b/>
                <w:sz w:val="20"/>
              </w:rPr>
              <w:t xml:space="preserve">Evolving</w:t>
            </w:r>
          </w:p>
        </w:tc>
      </w:tr>
      <w:tr>
        <w:tc>
          <w:tcPr>
            <w:tcW w:w="3789" w:type="dxa"/>
          </w:tcPr>
          <w:p>
            <w:pPr>
              <w:pStyle w:val="Compact"/>
              <w:spacing w:after="0" w:before="0"/>
              <w:jc w:val="left"/>
            </w:pPr>
            <w:r>
              <w:rPr>
                <w:sz w:val="20"/>
              </w:rPr>
              <w:t xml:space="preserve">Số luật</w:t>
            </w:r>
          </w:p>
        </w:tc>
        <w:tc>
          <w:tcPr>
            <w:tcW w:w="2526" w:type="dxa"/>
          </w:tcPr>
          <w:p>
            <w:pPr>
              <w:pStyle w:val="Compact"/>
              <w:spacing w:after="0" w:before="0"/>
              <w:jc w:val="left"/>
            </w:pPr>
            <w:r>
              <w:rPr>
                <w:sz w:val="20"/>
              </w:rPr>
              <w:t xml:space="preserve">12</w:t>
            </w:r>
          </w:p>
        </w:tc>
        <w:tc>
          <w:tcPr>
            <w:tcW w:w="2684" w:type="dxa"/>
          </w:tcPr>
          <w:p>
            <w:pPr>
              <w:pStyle w:val="Compact"/>
              <w:spacing w:after="0" w:before="0"/>
              <w:jc w:val="left"/>
            </w:pPr>
            <w:r>
              <w:rPr>
                <w:sz w:val="20"/>
              </w:rPr>
              <w:t xml:space="preserve">12 → 12</w:t>
            </w:r>
          </w:p>
        </w:tc>
      </w:tr>
      <w:tr>
        <w:tc>
          <w:tcPr>
            <w:tcW w:w="3789" w:type="dxa"/>
          </w:tcPr>
          <w:p>
            <w:pPr>
              <w:pStyle w:val="Compact"/>
              <w:spacing w:after="0" w:before="0"/>
              <w:jc w:val="left"/>
            </w:pPr>
            <w:r>
              <w:rPr>
                <w:sz w:val="20"/>
              </w:rPr>
              <w:t xml:space="preserve">Tham số thay đổi</w:t>
            </w:r>
          </w:p>
        </w:tc>
        <w:tc>
          <w:tcPr>
            <w:tcW w:w="2526" w:type="dxa"/>
          </w:tcPr>
          <w:p>
            <w:pPr>
              <w:pStyle w:val="Compact"/>
              <w:spacing w:after="0" w:before="0"/>
              <w:jc w:val="left"/>
            </w:pPr>
            <w:r>
              <w:rPr>
                <w:sz w:val="20"/>
              </w:rPr>
              <w:t xml:space="preserve">0</w:t>
            </w:r>
          </w:p>
        </w:tc>
        <w:tc>
          <w:tcPr>
            <w:tcW w:w="2684" w:type="dxa"/>
          </w:tcPr>
          <w:p>
            <w:pPr>
              <w:pStyle w:val="Compact"/>
              <w:spacing w:after="0" w:before="0"/>
              <w:jc w:val="left"/>
            </w:pPr>
            <w:r>
              <w:rPr>
                <w:sz w:val="20"/>
              </w:rPr>
              <w:t xml:space="preserve">2 (ΔRPM, ΔTorque)</w:t>
            </w:r>
          </w:p>
        </w:tc>
      </w:tr>
      <w:tr>
        <w:tc>
          <w:tcPr>
            <w:tcW w:w="3789" w:type="dxa"/>
          </w:tcPr>
          <w:p>
            <w:pPr>
              <w:pStyle w:val="Compact"/>
              <w:spacing w:after="0" w:before="0"/>
              <w:jc w:val="left"/>
            </w:pPr>
            <w:r>
              <w:rPr>
                <w:sz w:val="20"/>
              </w:rPr>
              <w:t xml:space="preserve">Latency suy diễn, trung bình / p99</w:t>
            </w:r>
          </w:p>
        </w:tc>
        <w:tc>
          <w:tcPr>
            <w:tcW w:w="2526" w:type="dxa"/>
          </w:tcPr>
          <w:p>
            <w:pPr>
              <w:pStyle w:val="Compact"/>
              <w:spacing w:after="0" w:before="0"/>
              <w:jc w:val="left"/>
            </w:pPr>
            <w:r>
              <w:rPr>
                <w:sz w:val="20"/>
              </w:rPr>
              <w:t xml:space="preserve">0,068 / 0,102 ms</w:t>
            </w:r>
          </w:p>
        </w:tc>
        <w:tc>
          <w:tcPr>
            <w:tcW w:w="2684" w:type="dxa"/>
          </w:tcPr>
          <w:p>
            <w:pPr>
              <w:pStyle w:val="Compact"/>
              <w:spacing w:after="0" w:before="0"/>
              <w:jc w:val="left"/>
            </w:pPr>
            <w:r>
              <w:rPr>
                <w:sz w:val="20"/>
              </w:rPr>
              <w:t xml:space="preserve">0,081 / 0,110 ms</w:t>
            </w:r>
          </w:p>
        </w:tc>
      </w:tr>
      <w:tr>
        <w:tc>
          <w:tcPr>
            <w:tcW w:w="3789" w:type="dxa"/>
          </w:tcPr>
          <w:p>
            <w:pPr>
              <w:pStyle w:val="Compact"/>
              <w:spacing w:after="0" w:before="0"/>
              <w:jc w:val="left"/>
            </w:pPr>
            <w:r>
              <w:rPr>
                <w:sz w:val="20"/>
              </w:rPr>
              <w:t xml:space="preserve">Pipeline đầy đủ (gồm ADWIN)</w:t>
            </w:r>
          </w:p>
        </w:tc>
        <w:tc>
          <w:tcPr>
            <w:tcW w:w="2526" w:type="dxa"/>
          </w:tcPr>
          <w:p>
            <w:pPr>
              <w:pStyle w:val="Compact"/>
              <w:spacing w:after="0" w:before="0"/>
              <w:jc w:val="left"/>
            </w:pPr>
            <w:r>
              <w:rPr>
                <w:sz w:val="20"/>
              </w:rPr>
              <w:t xml:space="preserve">≈ 0,167 ms/mẫu</w:t>
            </w:r>
          </w:p>
        </w:tc>
        <w:tc>
          <w:tcPr>
            <w:tcW w:w="2684" w:type="dxa"/>
          </w:tcPr>
          <w:p>
            <w:pPr>
              <w:pStyle w:val="Compact"/>
              <w:spacing w:after="0" w:before="0"/>
              <w:jc w:val="left"/>
            </w:pPr>
            <w:r>
              <w:rPr>
                <w:sz w:val="20"/>
              </w:rPr>
              <w:t xml:space="preserve">≈ 0,167 ms/mẫu</w:t>
            </w:r>
          </w:p>
        </w:tc>
      </w:tr>
      <w:tr>
        <w:tc>
          <w:tcPr>
            <w:tcW w:w="3789" w:type="dxa"/>
          </w:tcPr>
          <w:p>
            <w:pPr>
              <w:pStyle w:val="Compact"/>
              <w:spacing w:after="0" w:before="0"/>
              <w:jc w:val="left"/>
            </w:pPr>
            <w:r>
              <w:rPr>
                <w:sz w:val="20"/>
              </w:rPr>
              <w:t xml:space="preserve">Một lần thích nghi</w:t>
            </w:r>
          </w:p>
        </w:tc>
        <w:tc>
          <w:tcPr>
            <w:tcW w:w="2526" w:type="dxa"/>
          </w:tcPr>
          <w:p>
            <w:pPr>
              <w:pStyle w:val="Compact"/>
              <w:spacing w:after="0" w:before="0"/>
              <w:jc w:val="left"/>
            </w:pPr>
            <w:r>
              <w:rPr>
                <w:sz w:val="20"/>
              </w:rPr>
              <w:t xml:space="preserve">—</w:t>
            </w:r>
          </w:p>
        </w:tc>
        <w:tc>
          <w:tcPr>
            <w:tcW w:w="2684" w:type="dxa"/>
          </w:tcPr>
          <w:p>
            <w:pPr>
              <w:pStyle w:val="Compact"/>
              <w:spacing w:after="0" w:before="0"/>
              <w:jc w:val="left"/>
            </w:pPr>
            <w:r>
              <w:rPr>
                <w:sz w:val="20"/>
              </w:rPr>
              <w:t xml:space="preserve">≈ 0,14 ms</w:t>
            </w:r>
          </w:p>
        </w:tc>
      </w:tr>
    </w:tbl>
    <w:p>
      <w:pPr>
        <w:pStyle w:val="BodyText"/>
      </w:pPr>
      <w:r>
        <w:t xml:space="preserve">Latency đo trên Intel i7-1355U trong máy ảo Linux. AI4I không có tần số lấy mẫu thật, nên đề tài chỉ kết luận chi phí tính toán rất nhỏ,</w:t>
      </w:r>
      <w:r>
        <w:t xml:space="preserve"> </w:t>
      </w:r>
      <w:r>
        <w:rPr>
          <w:bCs/>
          <w:b/>
        </w:rPr>
        <w:t xml:space="preserve">không</w:t>
      </w:r>
      <w:r>
        <w:t xml:space="preserve"> </w:t>
      </w:r>
      <w:r>
        <w:t xml:space="preserve">kết luận</w:t>
      </w:r>
      <w:r>
        <w:t xml:space="preserve"> </w:t>
      </w:r>
      <w:r>
        <w:t xml:space="preserve">“</w:t>
      </w:r>
      <w:r>
        <w:t xml:space="preserve">đạt thời gian thực</w:t>
      </w:r>
      <w:r>
        <w:t xml:space="preserve">”</w:t>
      </w:r>
      <w:r>
        <w:t xml:space="preserve"> </w:t>
      </w:r>
      <w:r>
        <w:t xml:space="preserve">cho một dây chuyền cụ thể.</w:t>
      </w:r>
    </w:p>
    <w:bookmarkEnd w:id="48"/>
    <w:bookmarkStart w:id="52" w:name="X7ce3815f7b238ccc5088bbd25f34a1576386a66"/>
    <w:p>
      <w:pPr>
        <w:pStyle w:val="Heading3"/>
      </w:pPr>
      <w:r>
        <w:t xml:space="preserve">4.6. Robustness: nhiễu (E6) và dữ liệu thiếu (E7) — Phase 11</w:t>
      </w:r>
    </w:p>
    <w:p>
      <w:pPr>
        <w:pStyle w:val="FirstParagraph"/>
      </w:pPr>
      <w:r>
        <w:t xml:space="preserve">Mỗi cấu hình chạy 5 seed:</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2417"/>
        <w:gridCol w:w="1746"/>
        <w:gridCol w:w="1746"/>
        <w:gridCol w:w="3089"/>
      </w:tblGrid>
      <w:tr>
        <w:trPr>
          <w:tblHeader w:val="true"/>
        </w:trPr>
        <w:tc>
          <w:tcPr>
            <w:tcW w:w="2417" w:type="dxa"/>
            <w:shd w:val="clear" w:color="auto" w:fill="DCE6F2"/>
          </w:tcPr>
          <w:p>
            <w:pPr>
              <w:pStyle w:val="Compact"/>
              <w:spacing w:after="0" w:before="0"/>
              <w:jc w:val="left"/>
            </w:pPr>
            <w:r>
              <w:rPr>
                <w:b/>
                <w:sz w:val="20"/>
              </w:rPr>
              <w:t xml:space="preserve">Điều kiện</w:t>
            </w:r>
          </w:p>
        </w:tc>
        <w:tc>
          <w:tcPr>
            <w:tcW w:w="1746" w:type="dxa"/>
            <w:shd w:val="clear" w:color="auto" w:fill="DCE6F2"/>
          </w:tcPr>
          <w:p>
            <w:pPr>
              <w:pStyle w:val="Compact"/>
              <w:spacing w:after="0" w:before="0"/>
              <w:jc w:val="left"/>
            </w:pPr>
            <w:r>
              <w:rPr>
                <w:b/>
                <w:sz w:val="20"/>
              </w:rPr>
              <w:t xml:space="preserve">Sudden F1: Static → Evolving</w:t>
            </w:r>
          </w:p>
        </w:tc>
        <w:tc>
          <w:tcPr>
            <w:tcW w:w="1746" w:type="dxa"/>
            <w:shd w:val="clear" w:color="auto" w:fill="DCE6F2"/>
          </w:tcPr>
          <w:p>
            <w:pPr>
              <w:pStyle w:val="Compact"/>
              <w:spacing w:after="0" w:before="0"/>
              <w:jc w:val="left"/>
            </w:pPr>
            <w:r>
              <w:rPr>
                <w:b/>
                <w:sz w:val="20"/>
              </w:rPr>
              <w:t xml:space="preserve">Gradual F1: Static → Evolving</w:t>
            </w:r>
          </w:p>
        </w:tc>
        <w:tc>
          <w:tcPr>
            <w:tcW w:w="3089" w:type="dxa"/>
            <w:shd w:val="clear" w:color="auto" w:fill="DCE6F2"/>
          </w:tcPr>
          <w:p>
            <w:pPr>
              <w:pStyle w:val="Compact"/>
              <w:spacing w:after="0" w:before="0"/>
              <w:jc w:val="left"/>
            </w:pPr>
            <w:r>
              <w:rPr>
                <w:b/>
                <w:sz w:val="20"/>
              </w:rPr>
              <w:t xml:space="preserve">FPR Evolving thấp hơn Static</w:t>
            </w:r>
          </w:p>
        </w:tc>
      </w:tr>
      <w:tr>
        <w:tc>
          <w:tcPr>
            <w:tcW w:w="2417" w:type="dxa"/>
          </w:tcPr>
          <w:p>
            <w:pPr>
              <w:pStyle w:val="Compact"/>
              <w:spacing w:after="0" w:before="0"/>
              <w:jc w:val="left"/>
            </w:pPr>
            <w:r>
              <w:rPr>
                <w:sz w:val="20"/>
              </w:rPr>
              <w:t xml:space="preserve">Nhiễu σ = 0,05·std</w:t>
            </w:r>
          </w:p>
        </w:tc>
        <w:tc>
          <w:tcPr>
            <w:tcW w:w="1746" w:type="dxa"/>
          </w:tcPr>
          <w:p>
            <w:pPr>
              <w:pStyle w:val="Compact"/>
              <w:spacing w:after="0" w:before="0"/>
              <w:jc w:val="left"/>
            </w:pPr>
            <w:r>
              <w:rPr>
                <w:sz w:val="20"/>
              </w:rPr>
              <w:t xml:space="preserve">0,217 → 0,275</w:t>
            </w:r>
          </w:p>
        </w:tc>
        <w:tc>
          <w:tcPr>
            <w:tcW w:w="1746" w:type="dxa"/>
          </w:tcPr>
          <w:p>
            <w:pPr>
              <w:pStyle w:val="Compact"/>
              <w:spacing w:after="0" w:before="0"/>
              <w:jc w:val="left"/>
            </w:pPr>
            <w:r>
              <w:rPr>
                <w:sz w:val="20"/>
              </w:rPr>
              <w:t xml:space="preserve">0,219 → 0,251</w:t>
            </w:r>
          </w:p>
        </w:tc>
        <w:tc>
          <w:tcPr>
            <w:tcW w:w="3089" w:type="dxa"/>
          </w:tcPr>
          <w:p>
            <w:pPr>
              <w:pStyle w:val="Compact"/>
              <w:spacing w:after="0" w:before="0"/>
              <w:jc w:val="left"/>
            </w:pPr>
            <w:r>
              <w:rPr>
                <w:sz w:val="20"/>
              </w:rPr>
              <w:t xml:space="preserve">10/10 lần chạy</w:t>
            </w:r>
          </w:p>
        </w:tc>
      </w:tr>
      <w:tr>
        <w:tc>
          <w:tcPr>
            <w:tcW w:w="2417" w:type="dxa"/>
          </w:tcPr>
          <w:p>
            <w:pPr>
              <w:pStyle w:val="Compact"/>
              <w:spacing w:after="0" w:before="0"/>
              <w:jc w:val="left"/>
            </w:pPr>
            <w:r>
              <w:rPr>
                <w:sz w:val="20"/>
              </w:rPr>
              <w:t xml:space="preserve">Nhiễu σ = 0,10·std</w:t>
            </w:r>
          </w:p>
        </w:tc>
        <w:tc>
          <w:tcPr>
            <w:tcW w:w="1746" w:type="dxa"/>
          </w:tcPr>
          <w:p>
            <w:pPr>
              <w:pStyle w:val="Compact"/>
              <w:spacing w:after="0" w:before="0"/>
              <w:jc w:val="left"/>
            </w:pPr>
            <w:r>
              <w:rPr>
                <w:sz w:val="20"/>
              </w:rPr>
              <w:t xml:space="preserve">0,221 → 0,266</w:t>
            </w:r>
          </w:p>
        </w:tc>
        <w:tc>
          <w:tcPr>
            <w:tcW w:w="1746" w:type="dxa"/>
          </w:tcPr>
          <w:p>
            <w:pPr>
              <w:pStyle w:val="Compact"/>
              <w:spacing w:after="0" w:before="0"/>
              <w:jc w:val="left"/>
            </w:pPr>
            <w:r>
              <w:rPr>
                <w:sz w:val="20"/>
              </w:rPr>
              <w:t xml:space="preserve">0,224 → 0,244</w:t>
            </w:r>
          </w:p>
        </w:tc>
        <w:tc>
          <w:tcPr>
            <w:tcW w:w="3089" w:type="dxa"/>
          </w:tcPr>
          <w:p>
            <w:pPr>
              <w:pStyle w:val="Compact"/>
              <w:spacing w:after="0" w:before="0"/>
              <w:jc w:val="left"/>
            </w:pPr>
            <w:r>
              <w:rPr>
                <w:sz w:val="20"/>
              </w:rPr>
              <w:t xml:space="preserve">10/10</w:t>
            </w:r>
          </w:p>
        </w:tc>
      </w:tr>
      <w:tr>
        <w:tc>
          <w:tcPr>
            <w:tcW w:w="2417" w:type="dxa"/>
          </w:tcPr>
          <w:p>
            <w:pPr>
              <w:pStyle w:val="Compact"/>
              <w:spacing w:after="0" w:before="0"/>
              <w:jc w:val="left"/>
            </w:pPr>
            <w:r>
              <w:rPr>
                <w:sz w:val="20"/>
              </w:rPr>
              <w:t xml:space="preserve">Nhiễu σ = 0,20·std</w:t>
            </w:r>
          </w:p>
        </w:tc>
        <w:tc>
          <w:tcPr>
            <w:tcW w:w="1746" w:type="dxa"/>
          </w:tcPr>
          <w:p>
            <w:pPr>
              <w:pStyle w:val="Compact"/>
              <w:spacing w:after="0" w:before="0"/>
              <w:jc w:val="left"/>
            </w:pPr>
            <w:r>
              <w:rPr>
                <w:sz w:val="20"/>
              </w:rPr>
              <w:t xml:space="preserve">0,227 → 0,257</w:t>
            </w:r>
          </w:p>
        </w:tc>
        <w:tc>
          <w:tcPr>
            <w:tcW w:w="1746" w:type="dxa"/>
          </w:tcPr>
          <w:p>
            <w:pPr>
              <w:pStyle w:val="Compact"/>
              <w:spacing w:after="0" w:before="0"/>
              <w:jc w:val="left"/>
            </w:pPr>
            <w:r>
              <w:rPr>
                <w:sz w:val="20"/>
              </w:rPr>
              <w:t xml:space="preserve">0,228 → 0,236</w:t>
            </w:r>
          </w:p>
        </w:tc>
        <w:tc>
          <w:tcPr>
            <w:tcW w:w="3089" w:type="dxa"/>
          </w:tcPr>
          <w:p>
            <w:pPr>
              <w:pStyle w:val="Compact"/>
              <w:spacing w:after="0" w:before="0"/>
              <w:jc w:val="left"/>
            </w:pPr>
            <w:r>
              <w:rPr>
                <w:sz w:val="20"/>
              </w:rPr>
              <w:t xml:space="preserve">10/10</w:t>
            </w:r>
          </w:p>
        </w:tc>
      </w:tr>
      <w:tr>
        <w:tc>
          <w:tcPr>
            <w:tcW w:w="2417" w:type="dxa"/>
          </w:tcPr>
          <w:p>
            <w:pPr>
              <w:pStyle w:val="Compact"/>
              <w:spacing w:after="0" w:before="0"/>
              <w:jc w:val="left"/>
            </w:pPr>
            <w:r>
              <w:rPr>
                <w:sz w:val="20"/>
              </w:rPr>
              <w:t xml:space="preserve">Nhiễu σ = 0,30·std</w:t>
            </w:r>
          </w:p>
        </w:tc>
        <w:tc>
          <w:tcPr>
            <w:tcW w:w="1746" w:type="dxa"/>
          </w:tcPr>
          <w:p>
            <w:pPr>
              <w:pStyle w:val="Compact"/>
              <w:spacing w:after="0" w:before="0"/>
              <w:jc w:val="left"/>
            </w:pPr>
            <w:r>
              <w:rPr>
                <w:sz w:val="20"/>
              </w:rPr>
              <w:t xml:space="preserve">0,223 → 0,231</w:t>
            </w:r>
          </w:p>
        </w:tc>
        <w:tc>
          <w:tcPr>
            <w:tcW w:w="1746" w:type="dxa"/>
          </w:tcPr>
          <w:p>
            <w:pPr>
              <w:pStyle w:val="Compact"/>
              <w:spacing w:after="0" w:before="0"/>
              <w:jc w:val="left"/>
            </w:pPr>
            <w:r>
              <w:rPr>
                <w:bCs/>
                <w:b/>
                <w:sz w:val="20"/>
              </w:rPr>
              <w:t xml:space="preserve">0,227 → 0,222</w:t>
            </w:r>
          </w:p>
        </w:tc>
        <w:tc>
          <w:tcPr>
            <w:tcW w:w="3089" w:type="dxa"/>
          </w:tcPr>
          <w:p>
            <w:pPr>
              <w:pStyle w:val="Compact"/>
              <w:spacing w:after="0" w:before="0"/>
              <w:jc w:val="left"/>
            </w:pPr>
            <w:r>
              <w:rPr>
                <w:sz w:val="20"/>
              </w:rPr>
              <w:t xml:space="preserve">10/10</w:t>
            </w:r>
          </w:p>
        </w:tc>
      </w:tr>
      <w:tr>
        <w:tc>
          <w:tcPr>
            <w:tcW w:w="2417" w:type="dxa"/>
          </w:tcPr>
          <w:p>
            <w:pPr>
              <w:pStyle w:val="Compact"/>
              <w:spacing w:after="0" w:before="0"/>
              <w:jc w:val="left"/>
            </w:pPr>
            <w:r>
              <w:rPr>
                <w:sz w:val="20"/>
              </w:rPr>
              <w:t xml:space="preserve">Missing 5% (LOCF)</w:t>
            </w:r>
          </w:p>
        </w:tc>
        <w:tc>
          <w:tcPr>
            <w:tcW w:w="1746" w:type="dxa"/>
          </w:tcPr>
          <w:p>
            <w:pPr>
              <w:pStyle w:val="Compact"/>
              <w:spacing w:after="0" w:before="0"/>
              <w:jc w:val="left"/>
            </w:pPr>
            <w:r>
              <w:rPr>
                <w:sz w:val="20"/>
              </w:rPr>
              <w:t xml:space="preserve">0,211 → 0,261</w:t>
            </w:r>
          </w:p>
        </w:tc>
        <w:tc>
          <w:tcPr>
            <w:tcW w:w="1746" w:type="dxa"/>
          </w:tcPr>
          <w:p>
            <w:pPr>
              <w:pStyle w:val="Compact"/>
              <w:spacing w:after="0" w:before="0"/>
              <w:jc w:val="left"/>
            </w:pPr>
            <w:r>
              <w:rPr>
                <w:sz w:val="20"/>
              </w:rPr>
              <w:t xml:space="preserve">0,212 → 0,244</w:t>
            </w:r>
          </w:p>
        </w:tc>
        <w:tc>
          <w:tcPr>
            <w:tcW w:w="3089" w:type="dxa"/>
          </w:tcPr>
          <w:p>
            <w:pPr>
              <w:pStyle w:val="Compact"/>
              <w:spacing w:after="0" w:before="0"/>
              <w:jc w:val="left"/>
            </w:pPr>
            <w:r>
              <w:rPr>
                <w:sz w:val="20"/>
              </w:rPr>
              <w:t xml:space="preserve">FPR giảm khoảng một nửa</w:t>
            </w:r>
          </w:p>
        </w:tc>
      </w:tr>
      <w:tr>
        <w:tc>
          <w:tcPr>
            <w:tcW w:w="2417" w:type="dxa"/>
          </w:tcPr>
          <w:p>
            <w:pPr>
              <w:pStyle w:val="Compact"/>
              <w:spacing w:after="0" w:before="0"/>
              <w:jc w:val="left"/>
            </w:pPr>
            <w:r>
              <w:rPr>
                <w:sz w:val="20"/>
              </w:rPr>
              <w:t xml:space="preserve">Missing 10%</w:t>
            </w:r>
          </w:p>
        </w:tc>
        <w:tc>
          <w:tcPr>
            <w:tcW w:w="1746" w:type="dxa"/>
          </w:tcPr>
          <w:p>
            <w:pPr>
              <w:pStyle w:val="Compact"/>
              <w:spacing w:after="0" w:before="0"/>
              <w:jc w:val="left"/>
            </w:pPr>
            <w:r>
              <w:rPr>
                <w:sz w:val="20"/>
              </w:rPr>
              <w:t xml:space="preserve">0,214 → 0,254</w:t>
            </w:r>
          </w:p>
        </w:tc>
        <w:tc>
          <w:tcPr>
            <w:tcW w:w="1746" w:type="dxa"/>
          </w:tcPr>
          <w:p>
            <w:pPr>
              <w:pStyle w:val="Compact"/>
              <w:spacing w:after="0" w:before="0"/>
              <w:jc w:val="left"/>
            </w:pPr>
            <w:r>
              <w:rPr>
                <w:sz w:val="20"/>
              </w:rPr>
              <w:t xml:space="preserve">0,215 → 0,241</w:t>
            </w:r>
          </w:p>
        </w:tc>
        <w:tc>
          <w:tcPr>
            <w:tcW w:w="3089" w:type="dxa"/>
          </w:tcPr>
          <w:p>
            <w:pPr>
              <w:pStyle w:val="Compact"/>
              <w:spacing w:after="0" w:before="0"/>
              <w:jc w:val="left"/>
            </w:pPr>
            <w:r>
              <w:rPr>
                <w:sz w:val="20"/>
              </w:rPr>
              <w:t xml:space="preserve">như trên</w:t>
            </w:r>
          </w:p>
        </w:tc>
      </w:tr>
      <w:tr>
        <w:tc>
          <w:tcPr>
            <w:tcW w:w="2417" w:type="dxa"/>
          </w:tcPr>
          <w:p>
            <w:pPr>
              <w:pStyle w:val="Compact"/>
              <w:spacing w:after="0" w:before="0"/>
              <w:jc w:val="left"/>
            </w:pPr>
            <w:r>
              <w:rPr>
                <w:sz w:val="20"/>
              </w:rPr>
              <w:t xml:space="preserve">Missing 20%</w:t>
            </w:r>
          </w:p>
        </w:tc>
        <w:tc>
          <w:tcPr>
            <w:tcW w:w="1746" w:type="dxa"/>
          </w:tcPr>
          <w:p>
            <w:pPr>
              <w:pStyle w:val="Compact"/>
              <w:spacing w:after="0" w:before="0"/>
              <w:jc w:val="left"/>
            </w:pPr>
            <w:r>
              <w:rPr>
                <w:sz w:val="20"/>
              </w:rPr>
              <w:t xml:space="preserve">0,219 → 0,259</w:t>
            </w:r>
          </w:p>
        </w:tc>
        <w:tc>
          <w:tcPr>
            <w:tcW w:w="1746" w:type="dxa"/>
          </w:tcPr>
          <w:p>
            <w:pPr>
              <w:pStyle w:val="Compact"/>
              <w:spacing w:after="0" w:before="0"/>
              <w:jc w:val="left"/>
            </w:pPr>
            <w:r>
              <w:rPr>
                <w:sz w:val="20"/>
              </w:rPr>
              <w:t xml:space="preserve">0,220 → 0,240</w:t>
            </w:r>
          </w:p>
        </w:tc>
        <w:tc>
          <w:tcPr>
            <w:tcW w:w="3089" w:type="dxa"/>
          </w:tcPr>
          <w:p>
            <w:pPr>
              <w:pStyle w:val="Compact"/>
              <w:spacing w:after="0" w:before="0"/>
              <w:jc w:val="left"/>
            </w:pPr>
            <w:r>
              <w:rPr>
                <w:sz w:val="20"/>
              </w:rPr>
              <w:t xml:space="preserve">như trên</w:t>
            </w:r>
          </w:p>
        </w:tc>
      </w:tr>
    </w:tbl>
    <w:p>
      <w:pPr>
        <w:pStyle w:val="CaptionedFigure"/>
      </w:pPr>
      <w:r>
        <w:drawing>
          <wp:inline>
            <wp:extent cx="5334000" cy="1422400"/>
            <wp:effectExtent b="0" l="0" r="0" t="0"/>
            <wp:docPr descr="Nhiễu" title="" id="50" name="Picture"/>
            <a:graphic>
              <a:graphicData uri="http://schemas.openxmlformats.org/drawingml/2006/picture">
                <pic:pic>
                  <pic:nvPicPr>
                    <pic:cNvPr descr="figures/11_noise_robustness.png" id="51" name="Picture"/>
                    <pic:cNvPicPr>
                      <a:picLocks noChangeArrowheads="1" noChangeAspect="1"/>
                    </pic:cNvPicPr>
                  </pic:nvPicPr>
                  <pic:blipFill>
                    <a:blip r:embed="rId49"/>
                    <a:stretch>
                      <a:fillRect/>
                    </a:stretch>
                  </pic:blipFill>
                  <pic:spPr bwMode="auto">
                    <a:xfrm>
                      <a:off x="0" y="0"/>
                      <a:ext cx="5334000" cy="1422400"/>
                    </a:xfrm>
                    <a:prstGeom prst="rect">
                      <a:avLst/>
                    </a:prstGeom>
                    <a:noFill/>
                    <a:ln w="9525">
                      <a:noFill/>
                      <a:headEnd/>
                      <a:tailEnd/>
                    </a:ln>
                  </pic:spPr>
                </pic:pic>
              </a:graphicData>
            </a:graphic>
          </wp:inline>
        </w:drawing>
      </w:r>
    </w:p>
    <w:p>
      <w:pPr>
        <w:pStyle w:val="ImageCaption"/>
      </w:pPr>
      <w:r>
        <w:t xml:space="preserve">Nhiễu</w:t>
      </w:r>
    </w:p>
    <w:p>
      <w:pPr>
        <w:pStyle w:val="BodyText"/>
      </w:pPr>
      <w:r>
        <w:t xml:space="preserve">ADWIN không báo động giả nào trên Control ở mọi mức nhiễu và missing đã thử. Việc giảm FPR bền vững, nhưng</w:t>
      </w:r>
      <w:r>
        <w:t xml:space="preserve"> </w:t>
      </w:r>
      <w:r>
        <w:rPr>
          <w:bCs/>
          <w:b/>
        </w:rPr>
        <w:t xml:space="preserve">lợi thế F1 mất dần khi nhiễu cao</w:t>
      </w:r>
      <w:r>
        <w:t xml:space="preserve">: ở σ = 0,3 với Gradual, Evolving có F1 trung bình thấp hơn Static và chỉ tốt hơn ở 3/5 seed.</w:t>
      </w:r>
    </w:p>
    <w:bookmarkEnd w:id="52"/>
    <w:bookmarkStart w:id="53" w:name="Xd6c51a5edee8321fdacfa41347fce860d88c2c5"/>
    <w:p>
      <w:pPr>
        <w:pStyle w:val="Heading3"/>
      </w:pPr>
      <w:r>
        <w:t xml:space="preserve">4.7. Bỏ giả định</w:t>
      </w:r>
      <w:r>
        <w:t xml:space="preserve"> </w:t>
      </w:r>
      <w:r>
        <w:t xml:space="preserve">“</w:t>
      </w:r>
      <w:r>
        <w:t xml:space="preserve">biết kênh bị drift</w:t>
      </w:r>
      <w:r>
        <w:t xml:space="preserve">”</w:t>
      </w:r>
      <w:r>
        <w:t xml:space="preserve"> </w:t>
      </w:r>
      <w:r>
        <w:t xml:space="preserve">— kết quả âm tính (Phase 11)</w:t>
      </w:r>
    </w:p>
    <w:p>
      <w:pPr>
        <w:pStyle w:val="FirstParagraph"/>
      </w:pPr>
      <w:r>
        <w:t xml:space="preserve">Thử quy tắc tự chọn biến: dịch MF của biến</w:t>
      </w:r>
      <w:r>
        <w:t xml:space="preserve"> </w:t>
      </w:r>
      <w:r>
        <w:rPr>
          <w:iCs/>
          <w:i/>
        </w:rPr>
        <w:t xml:space="preserve">v</w:t>
      </w:r>
      <w:r>
        <w:t xml:space="preserve"> </w:t>
      </w:r>
      <w:r>
        <w:t xml:space="preserve">nếu</w:t>
      </w:r>
      <w:r>
        <w:t xml:space="preserve"> </w:t>
      </w:r>
      <w:r>
        <w:rPr>
          <w:iCs/>
          <w:i/>
        </w:rPr>
        <w:t xml:space="preserve">|mean(buffer_v) − ref_v| &gt; k · std_train,v</w:t>
      </w:r>
      <w:r>
        <w:t xml:space="preserv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1779"/>
        <w:gridCol w:w="1988"/>
        <w:gridCol w:w="2511"/>
        <w:gridCol w:w="1360"/>
        <w:gridCol w:w="1360"/>
      </w:tblGrid>
      <w:tr>
        <w:trPr>
          <w:tblHeader w:val="true"/>
        </w:trPr>
        <w:tc>
          <w:tcPr>
            <w:tcW w:w="1779" w:type="dxa"/>
            <w:shd w:val="clear" w:color="auto" w:fill="DCE6F2"/>
          </w:tcPr>
          <w:p>
            <w:pPr>
              <w:pStyle w:val="Compact"/>
              <w:spacing w:after="0" w:before="0"/>
              <w:jc w:val="left"/>
            </w:pPr>
            <w:r>
              <w:rPr>
                <w:b/>
                <w:sz w:val="20"/>
              </w:rPr>
              <w:t xml:space="preserve">Tham chiếu</w:t>
            </w:r>
          </w:p>
        </w:tc>
        <w:tc>
          <w:tcPr>
            <w:tcW w:w="1988" w:type="dxa"/>
            <w:shd w:val="clear" w:color="auto" w:fill="DCE6F2"/>
          </w:tcPr>
          <w:p>
            <w:pPr>
              <w:pStyle w:val="Compact"/>
              <w:spacing w:after="0" w:before="0"/>
              <w:jc w:val="left"/>
            </w:pPr>
            <w:r>
              <w:rPr>
                <w:b/>
                <w:sz w:val="20"/>
              </w:rPr>
              <w:t xml:space="preserve">Chọn biến</w:t>
            </w:r>
          </w:p>
        </w:tc>
        <w:tc>
          <w:tcPr>
            <w:tcW w:w="2511" w:type="dxa"/>
            <w:shd w:val="clear" w:color="auto" w:fill="DCE6F2"/>
          </w:tcPr>
          <w:p>
            <w:pPr>
              <w:pStyle w:val="Compact"/>
              <w:spacing w:after="0" w:before="0"/>
              <w:jc w:val="left"/>
            </w:pPr>
            <w:r>
              <w:rPr>
                <w:b/>
                <w:sz w:val="20"/>
              </w:rPr>
              <w:t xml:space="preserve">Biến được dịch (Sudden)</w:t>
            </w:r>
          </w:p>
        </w:tc>
        <w:tc>
          <w:tcPr>
            <w:tcW w:w="1360" w:type="dxa"/>
            <w:shd w:val="clear" w:color="auto" w:fill="DCE6F2"/>
          </w:tcPr>
          <w:p>
            <w:pPr>
              <w:pStyle w:val="Compact"/>
              <w:spacing w:after="0" w:before="0"/>
              <w:jc w:val="left"/>
            </w:pPr>
            <w:r>
              <w:rPr>
                <w:b/>
                <w:sz w:val="20"/>
              </w:rPr>
              <w:t xml:space="preserve">Sudden F1 / FPR</w:t>
            </w:r>
          </w:p>
        </w:tc>
        <w:tc>
          <w:tcPr>
            <w:tcW w:w="1360" w:type="dxa"/>
            <w:shd w:val="clear" w:color="auto" w:fill="DCE6F2"/>
          </w:tcPr>
          <w:p>
            <w:pPr>
              <w:pStyle w:val="Compact"/>
              <w:spacing w:after="0" w:before="0"/>
              <w:jc w:val="left"/>
            </w:pPr>
            <w:r>
              <w:rPr>
                <w:b/>
                <w:sz w:val="20"/>
              </w:rPr>
              <w:t xml:space="preserve">Gradual F1 / FPR</w:t>
            </w:r>
          </w:p>
        </w:tc>
      </w:tr>
      <w:tr>
        <w:tc>
          <w:tcPr>
            <w:tcW w:w="1779" w:type="dxa"/>
          </w:tcPr>
          <w:p>
            <w:pPr>
              <w:pStyle w:val="Compact"/>
              <w:spacing w:after="0" w:before="0"/>
              <w:jc w:val="left"/>
            </w:pPr>
            <w:r>
              <w:rPr>
                <w:sz w:val="20"/>
              </w:rPr>
              <w:t xml:space="preserve">tâm MF (Phase 7)</w:t>
            </w:r>
          </w:p>
        </w:tc>
        <w:tc>
          <w:tcPr>
            <w:tcW w:w="1988" w:type="dxa"/>
          </w:tcPr>
          <w:p>
            <w:pPr>
              <w:pStyle w:val="Compact"/>
              <w:spacing w:after="0" w:before="0"/>
              <w:jc w:val="left"/>
            </w:pPr>
            <w:r>
              <w:rPr>
                <w:bCs/>
                <w:b/>
                <w:sz w:val="20"/>
              </w:rPr>
              <w:t xml:space="preserve">oracle RPM + Torque</w:t>
            </w:r>
          </w:p>
        </w:tc>
        <w:tc>
          <w:tcPr>
            <w:tcW w:w="2511" w:type="dxa"/>
          </w:tcPr>
          <w:p>
            <w:pPr>
              <w:pStyle w:val="Compact"/>
              <w:spacing w:after="0" w:before="0"/>
              <w:jc w:val="left"/>
            </w:pPr>
            <w:r>
              <w:rPr>
                <w:sz w:val="20"/>
              </w:rPr>
              <w:t xml:space="preserve">rpm, torque</w:t>
            </w:r>
          </w:p>
        </w:tc>
        <w:tc>
          <w:tcPr>
            <w:tcW w:w="1360" w:type="dxa"/>
          </w:tcPr>
          <w:p>
            <w:pPr>
              <w:pStyle w:val="Compact"/>
              <w:spacing w:after="0" w:before="0"/>
              <w:jc w:val="left"/>
            </w:pPr>
            <w:r>
              <w:rPr>
                <w:bCs/>
                <w:b/>
                <w:sz w:val="20"/>
              </w:rPr>
              <w:t xml:space="preserve">0,273 / 0,029</w:t>
            </w:r>
          </w:p>
        </w:tc>
        <w:tc>
          <w:tcPr>
            <w:tcW w:w="1360" w:type="dxa"/>
          </w:tcPr>
          <w:p>
            <w:pPr>
              <w:pStyle w:val="Compact"/>
              <w:spacing w:after="0" w:before="0"/>
              <w:jc w:val="left"/>
            </w:pPr>
            <w:r>
              <w:rPr>
                <w:sz w:val="20"/>
              </w:rPr>
              <w:t xml:space="preserve">0,246 / 0,031</w:t>
            </w:r>
          </w:p>
        </w:tc>
      </w:tr>
      <w:tr>
        <w:tc>
          <w:tcPr>
            <w:tcW w:w="1779" w:type="dxa"/>
          </w:tcPr>
          <w:p>
            <w:pPr>
              <w:pStyle w:val="Compact"/>
              <w:spacing w:after="0" w:before="0"/>
              <w:jc w:val="left"/>
            </w:pPr>
            <w:r>
              <w:rPr>
                <w:sz w:val="20"/>
              </w:rPr>
              <w:t xml:space="preserve">tâm MF</w:t>
            </w:r>
          </w:p>
        </w:tc>
        <w:tc>
          <w:tcPr>
            <w:tcW w:w="1988" w:type="dxa"/>
          </w:tcPr>
          <w:p>
            <w:pPr>
              <w:pStyle w:val="Compact"/>
              <w:spacing w:after="0" w:before="0"/>
              <w:jc w:val="left"/>
            </w:pPr>
            <w:r>
              <w:rPr>
                <w:sz w:val="20"/>
              </w:rPr>
              <w:t xml:space="preserve">auto, k = 0,3–0,5</w:t>
            </w:r>
          </w:p>
        </w:tc>
        <w:tc>
          <w:tcPr>
            <w:tcW w:w="2511" w:type="dxa"/>
          </w:tcPr>
          <w:p>
            <w:pPr>
              <w:pStyle w:val="Compact"/>
              <w:spacing w:after="0" w:before="0"/>
              <w:jc w:val="left"/>
            </w:pPr>
            <w:r>
              <w:rPr>
                <w:sz w:val="20"/>
              </w:rPr>
              <w:t xml:space="preserve">air, process, rpm, torque</w:t>
            </w:r>
          </w:p>
        </w:tc>
        <w:tc>
          <w:tcPr>
            <w:tcW w:w="1360" w:type="dxa"/>
          </w:tcPr>
          <w:p>
            <w:pPr>
              <w:pStyle w:val="Compact"/>
              <w:spacing w:after="0" w:before="0"/>
              <w:jc w:val="left"/>
            </w:pPr>
            <w:r>
              <w:rPr>
                <w:sz w:val="20"/>
              </w:rPr>
              <w:t xml:space="preserve">0,263 / 0,031</w:t>
            </w:r>
          </w:p>
        </w:tc>
        <w:tc>
          <w:tcPr>
            <w:tcW w:w="1360" w:type="dxa"/>
          </w:tcPr>
          <w:p>
            <w:pPr>
              <w:pStyle w:val="Compact"/>
              <w:spacing w:after="0" w:before="0"/>
              <w:jc w:val="left"/>
            </w:pPr>
            <w:r>
              <w:rPr>
                <w:sz w:val="20"/>
              </w:rPr>
              <w:t xml:space="preserve">0,231 / 0,035</w:t>
            </w:r>
          </w:p>
        </w:tc>
      </w:tr>
      <w:tr>
        <w:tc>
          <w:tcPr>
            <w:tcW w:w="1779" w:type="dxa"/>
          </w:tcPr>
          <w:p>
            <w:pPr>
              <w:pStyle w:val="Compact"/>
              <w:spacing w:after="0" w:before="0"/>
              <w:jc w:val="left"/>
            </w:pPr>
            <w:r>
              <w:rPr>
                <w:sz w:val="20"/>
              </w:rPr>
              <w:t xml:space="preserve">500 mẫu đầu luồng</w:t>
            </w:r>
          </w:p>
        </w:tc>
        <w:tc>
          <w:tcPr>
            <w:tcW w:w="1988" w:type="dxa"/>
          </w:tcPr>
          <w:p>
            <w:pPr>
              <w:pStyle w:val="Compact"/>
              <w:spacing w:after="0" w:before="0"/>
              <w:jc w:val="left"/>
            </w:pPr>
            <w:r>
              <w:rPr>
                <w:sz w:val="20"/>
              </w:rPr>
              <w:t xml:space="preserve">oracle</w:t>
            </w:r>
          </w:p>
        </w:tc>
        <w:tc>
          <w:tcPr>
            <w:tcW w:w="2511" w:type="dxa"/>
          </w:tcPr>
          <w:p>
            <w:pPr>
              <w:pStyle w:val="Compact"/>
              <w:spacing w:after="0" w:before="0"/>
              <w:jc w:val="left"/>
            </w:pPr>
            <w:r>
              <w:rPr>
                <w:sz w:val="20"/>
              </w:rPr>
              <w:t xml:space="preserve">rpm, torque</w:t>
            </w:r>
          </w:p>
        </w:tc>
        <w:tc>
          <w:tcPr>
            <w:tcW w:w="1360" w:type="dxa"/>
          </w:tcPr>
          <w:p>
            <w:pPr>
              <w:pStyle w:val="Compact"/>
              <w:spacing w:after="0" w:before="0"/>
              <w:jc w:val="left"/>
            </w:pPr>
            <w:r>
              <w:rPr>
                <w:sz w:val="20"/>
              </w:rPr>
              <w:t xml:space="preserve">0,268 / 0,030</w:t>
            </w:r>
          </w:p>
        </w:tc>
        <w:tc>
          <w:tcPr>
            <w:tcW w:w="1360" w:type="dxa"/>
          </w:tcPr>
          <w:p>
            <w:pPr>
              <w:pStyle w:val="Compact"/>
              <w:spacing w:after="0" w:before="0"/>
              <w:jc w:val="left"/>
            </w:pPr>
            <w:r>
              <w:rPr>
                <w:bCs/>
                <w:b/>
                <w:sz w:val="20"/>
              </w:rPr>
              <w:t xml:space="preserve">0,256 / 0,032</w:t>
            </w:r>
          </w:p>
        </w:tc>
      </w:tr>
      <w:tr>
        <w:tc>
          <w:tcPr>
            <w:tcW w:w="1779" w:type="dxa"/>
          </w:tcPr>
          <w:p>
            <w:pPr>
              <w:pStyle w:val="Compact"/>
              <w:spacing w:after="0" w:before="0"/>
              <w:jc w:val="left"/>
            </w:pPr>
            <w:r>
              <w:rPr>
                <w:sz w:val="20"/>
              </w:rPr>
              <w:t xml:space="preserve">500 mẫu đầu luồng</w:t>
            </w:r>
          </w:p>
        </w:tc>
        <w:tc>
          <w:tcPr>
            <w:tcW w:w="1988" w:type="dxa"/>
          </w:tcPr>
          <w:p>
            <w:pPr>
              <w:pStyle w:val="Compact"/>
              <w:spacing w:after="0" w:before="0"/>
              <w:jc w:val="left"/>
            </w:pPr>
            <w:r>
              <w:rPr>
                <w:sz w:val="20"/>
              </w:rPr>
              <w:t xml:space="preserve">auto, k = 1,0</w:t>
            </w:r>
          </w:p>
        </w:tc>
        <w:tc>
          <w:tcPr>
            <w:tcW w:w="2511" w:type="dxa"/>
          </w:tcPr>
          <w:p>
            <w:pPr>
              <w:pStyle w:val="Compact"/>
              <w:spacing w:after="0" w:before="0"/>
              <w:jc w:val="left"/>
            </w:pPr>
            <w:r>
              <w:rPr>
                <w:bCs/>
                <w:b/>
                <w:sz w:val="20"/>
              </w:rPr>
              <w:t xml:space="preserve">chỉ process_temp</w:t>
            </w:r>
          </w:p>
        </w:tc>
        <w:tc>
          <w:tcPr>
            <w:tcW w:w="1360" w:type="dxa"/>
          </w:tcPr>
          <w:p>
            <w:pPr>
              <w:pStyle w:val="Compact"/>
              <w:spacing w:after="0" w:before="0"/>
              <w:jc w:val="left"/>
            </w:pPr>
            <w:r>
              <w:rPr>
                <w:sz w:val="20"/>
              </w:rPr>
              <w:t xml:space="preserve">0,152 / 0,105</w:t>
            </w:r>
          </w:p>
        </w:tc>
        <w:tc>
          <w:tcPr>
            <w:tcW w:w="1360" w:type="dxa"/>
          </w:tcPr>
          <w:p>
            <w:pPr>
              <w:pStyle w:val="Compact"/>
              <w:spacing w:after="0" w:before="0"/>
              <w:jc w:val="left"/>
            </w:pPr>
            <w:r>
              <w:rPr>
                <w:sz w:val="20"/>
              </w:rPr>
              <w:t xml:space="preserve">0,149 / 0,107</w:t>
            </w:r>
          </w:p>
        </w:tc>
      </w:tr>
    </w:tbl>
    <w:p>
      <w:pPr>
        <w:pStyle w:val="BodyText"/>
      </w:pPr>
      <w:r>
        <w:t xml:space="preserve">Quy tắc tự động</w:t>
      </w:r>
      <w:r>
        <w:t xml:space="preserve"> </w:t>
      </w:r>
      <w:r>
        <w:rPr>
          <w:bCs/>
          <w:b/>
        </w:rPr>
        <w:t xml:space="preserve">không phân biệt được</w:t>
      </w:r>
      <w:r>
        <w:t xml:space="preserve"> </w:t>
      </w:r>
      <w:r>
        <w:t xml:space="preserve">drift tiêm vào với xu hướng nhiệt độ tự nhiên của AI4I; theo tham chiếu tâm MF,</w:t>
      </w:r>
      <w:r>
        <w:t xml:space="preserve"> </w:t>
      </w:r>
      <w:r>
        <w:rPr>
          <w:iCs/>
          <w:i/>
        </w:rPr>
        <w:t xml:space="preserve">z_air = 0,95</w:t>
      </w:r>
      <w:r>
        <w:t xml:space="preserve"> </w:t>
      </w:r>
      <w:r>
        <w:t xml:space="preserve">còn lớn hơn</w:t>
      </w:r>
      <w:r>
        <w:t xml:space="preserve"> </w:t>
      </w:r>
      <w:r>
        <w:rPr>
          <w:iCs/>
          <w:i/>
        </w:rPr>
        <w:t xml:space="preserve">z_RPM = 0,85</w:t>
      </w:r>
      <w:r>
        <w:t xml:space="preserve">. Trường hợp xấu nhất còn tệ hơn Static. Như vậy,</w:t>
      </w:r>
      <w:r>
        <w:t xml:space="preserve"> </w:t>
      </w:r>
      <w:r>
        <w:rPr>
          <w:bCs/>
          <w:b/>
        </w:rPr>
        <w:t xml:space="preserve">kết quả tốt ở mục 4.3 phụ thuộc vào giả định biết trước biến bị drift</w:t>
      </w:r>
      <w:r>
        <w:t xml:space="preserve">, và hệ thống không được mô tả là</w:t>
      </w:r>
      <w:r>
        <w:t xml:space="preserve"> </w:t>
      </w:r>
      <w:r>
        <w:t xml:space="preserve">“</w:t>
      </w:r>
      <w:r>
        <w:t xml:space="preserve">tự động hoàn toàn</w:t>
      </w:r>
      <w:r>
        <w:t xml:space="preserve">”</w:t>
      </w:r>
      <w:r>
        <w:t xml:space="preserve">.</w:t>
      </w:r>
    </w:p>
    <w:bookmarkEnd w:id="53"/>
    <w:bookmarkStart w:id="54" w:name="Xe6a8a02a9982628a70d271886982c954e8b27ef"/>
    <w:p>
      <w:pPr>
        <w:pStyle w:val="Heading3"/>
      </w:pPr>
      <w:r>
        <w:t xml:space="preserve">4.8. Báo động nhầm có vô hại không? (Phase 9 và 11)</w:t>
      </w:r>
    </w:p>
    <w:p>
      <w:pPr>
        <w:pStyle w:val="FirstParagraph"/>
      </w:pPr>
      <w:r>
        <w:t xml:space="preserve">Ép một cảnh báo giả trên Control (không có drift thật) tại t = 300, 700, 1000 hoặc 1400:</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4153"/>
        <w:gridCol w:w="1557"/>
        <w:gridCol w:w="1730"/>
        <w:gridCol w:w="1557"/>
      </w:tblGrid>
      <w:tr>
        <w:trPr>
          <w:tblHeader w:val="true"/>
        </w:trPr>
        <w:tc>
          <w:tcPr>
            <w:tcW w:w="4153" w:type="dxa"/>
            <w:shd w:val="clear" w:color="auto" w:fill="DCE6F2"/>
          </w:tcPr>
          <w:p>
            <w:pPr>
              <w:pStyle w:val="Compact"/>
              <w:spacing w:after="0" w:before="0"/>
              <w:jc w:val="left"/>
            </w:pPr>
            <w:r>
              <w:rPr>
                <w:b/>
                <w:sz w:val="20"/>
              </w:rPr>
              <w:t xml:space="preserve">Cấu hình</w:t>
            </w:r>
          </w:p>
        </w:tc>
        <w:tc>
          <w:tcPr>
            <w:tcW w:w="1557" w:type="dxa"/>
            <w:shd w:val="clear" w:color="auto" w:fill="DCE6F2"/>
          </w:tcPr>
          <w:p>
            <w:pPr>
              <w:pStyle w:val="Compact"/>
              <w:spacing w:after="0" w:before="0"/>
              <w:jc w:val="right"/>
            </w:pPr>
            <w:r>
              <w:rPr>
                <w:b/>
                <w:sz w:val="20"/>
              </w:rPr>
              <w:t xml:space="preserve">TP (E1 = 13)</w:t>
            </w:r>
          </w:p>
        </w:tc>
        <w:tc>
          <w:tcPr>
            <w:tcW w:w="1730" w:type="dxa"/>
            <w:shd w:val="clear" w:color="auto" w:fill="DCE6F2"/>
          </w:tcPr>
          <w:p>
            <w:pPr>
              <w:pStyle w:val="Compact"/>
              <w:spacing w:after="0" w:before="0"/>
              <w:jc w:val="right"/>
            </w:pPr>
            <w:r>
              <w:rPr>
                <w:b/>
                <w:sz w:val="20"/>
              </w:rPr>
              <w:t xml:space="preserve">F1 trung bình (E1 = 0,302)</w:t>
            </w:r>
          </w:p>
        </w:tc>
        <w:tc>
          <w:tcPr>
            <w:tcW w:w="1557" w:type="dxa"/>
            <w:shd w:val="clear" w:color="auto" w:fill="DCE6F2"/>
          </w:tcPr>
          <w:p>
            <w:pPr>
              <w:pStyle w:val="Compact"/>
              <w:spacing w:after="0" w:before="0"/>
              <w:jc w:val="right"/>
            </w:pPr>
            <w:r>
              <w:rPr>
                <w:b/>
                <w:sz w:val="20"/>
              </w:rPr>
              <w:t xml:space="preserve">F1 thấp nhất</w:t>
            </w:r>
          </w:p>
        </w:tc>
      </w:tr>
      <w:tr>
        <w:tc>
          <w:tcPr>
            <w:tcW w:w="4153" w:type="dxa"/>
          </w:tcPr>
          <w:p>
            <w:pPr>
              <w:pStyle w:val="Compact"/>
              <w:spacing w:after="0" w:before="0"/>
              <w:jc w:val="left"/>
            </w:pPr>
            <w:r>
              <w:rPr>
                <w:sz w:val="20"/>
              </w:rPr>
              <w:t xml:space="preserve">Tham chiếu tâm MF, RPM + Torque (Phase 7)</w:t>
            </w:r>
          </w:p>
        </w:tc>
        <w:tc>
          <w:tcPr>
            <w:tcW w:w="1557" w:type="dxa"/>
          </w:tcPr>
          <w:p>
            <w:pPr>
              <w:pStyle w:val="Compact"/>
              <w:spacing w:after="0" w:before="0"/>
              <w:jc w:val="right"/>
            </w:pPr>
            <w:r>
              <w:rPr>
                <w:sz w:val="20"/>
              </w:rPr>
              <w:t xml:space="preserve">8–13</w:t>
            </w:r>
          </w:p>
        </w:tc>
        <w:tc>
          <w:tcPr>
            <w:tcW w:w="1730" w:type="dxa"/>
          </w:tcPr>
          <w:p>
            <w:pPr>
              <w:pStyle w:val="Compact"/>
              <w:spacing w:after="0" w:before="0"/>
              <w:jc w:val="right"/>
            </w:pPr>
            <w:r>
              <w:rPr>
                <w:sz w:val="20"/>
              </w:rPr>
              <w:t xml:space="preserve">0,242</w:t>
            </w:r>
          </w:p>
        </w:tc>
        <w:tc>
          <w:tcPr>
            <w:tcW w:w="1557" w:type="dxa"/>
          </w:tcPr>
          <w:p>
            <w:pPr>
              <w:pStyle w:val="Compact"/>
              <w:spacing w:after="0" w:before="0"/>
              <w:jc w:val="right"/>
            </w:pPr>
            <w:r>
              <w:rPr>
                <w:sz w:val="20"/>
              </w:rPr>
              <w:t xml:space="preserve">0,210</w:t>
            </w:r>
          </w:p>
        </w:tc>
      </w:tr>
      <w:tr>
        <w:tc>
          <w:tcPr>
            <w:tcW w:w="4153" w:type="dxa"/>
          </w:tcPr>
          <w:p>
            <w:pPr>
              <w:pStyle w:val="Compact"/>
              <w:spacing w:after="0" w:before="0"/>
              <w:jc w:val="left"/>
            </w:pPr>
            <w:r>
              <w:rPr>
                <w:sz w:val="20"/>
              </w:rPr>
              <w:t xml:space="preserve">Tham chiếu 500 mẫu đầu luồng, RPM + Torque</w:t>
            </w:r>
          </w:p>
        </w:tc>
        <w:tc>
          <w:tcPr>
            <w:tcW w:w="1557" w:type="dxa"/>
          </w:tcPr>
          <w:p>
            <w:pPr>
              <w:pStyle w:val="Compact"/>
              <w:spacing w:after="0" w:before="0"/>
              <w:jc w:val="right"/>
            </w:pPr>
            <w:r>
              <w:rPr>
                <w:sz w:val="20"/>
              </w:rPr>
              <w:t xml:space="preserve">10–14</w:t>
            </w:r>
          </w:p>
        </w:tc>
        <w:tc>
          <w:tcPr>
            <w:tcW w:w="1730" w:type="dxa"/>
          </w:tcPr>
          <w:p>
            <w:pPr>
              <w:pStyle w:val="Compact"/>
              <w:spacing w:after="0" w:before="0"/>
              <w:jc w:val="right"/>
            </w:pPr>
            <w:r>
              <w:rPr>
                <w:sz w:val="20"/>
              </w:rPr>
              <w:t xml:space="preserve">0,277</w:t>
            </w:r>
          </w:p>
        </w:tc>
        <w:tc>
          <w:tcPr>
            <w:tcW w:w="1557" w:type="dxa"/>
          </w:tcPr>
          <w:p>
            <w:pPr>
              <w:pStyle w:val="Compact"/>
              <w:spacing w:after="0" w:before="0"/>
              <w:jc w:val="right"/>
            </w:pPr>
            <w:r>
              <w:rPr>
                <w:sz w:val="20"/>
              </w:rPr>
              <w:t xml:space="preserve">0,250</w:t>
            </w:r>
          </w:p>
        </w:tc>
      </w:tr>
    </w:tbl>
    <w:p>
      <w:pPr>
        <w:pStyle w:val="BodyText"/>
      </w:pPr>
      <w:r>
        <w:t xml:space="preserve">Một lần thích nghi không cần thiết</w:t>
      </w:r>
      <w:r>
        <w:t xml:space="preserve"> </w:t>
      </w:r>
      <w:r>
        <w:rPr>
          <w:bCs/>
          <w:b/>
        </w:rPr>
        <w:t xml:space="preserve">có thể làm giảm Recall</w:t>
      </w:r>
      <w:r>
        <w:t xml:space="preserve"> </w:t>
      </w:r>
      <w:r>
        <w:t xml:space="preserve">(TP 13 → 8), vì độ dịch được đo so với tâm MF lúc thiết kế, trong khi trung bình RPM của từng cửa sổ 200 mẫu trên Control lệch khỏi tâm này từ 2 đến 33 rpm. Dùng tham chiếu từ đầu luồng giúp giảm tác hại. Vì vậy tính</w:t>
      </w:r>
      <w:r>
        <w:t xml:space="preserve"> </w:t>
      </w:r>
      <w:r>
        <w:t xml:space="preserve">“</w:t>
      </w:r>
      <w:r>
        <w:t xml:space="preserve">vô hại khi không có drift</w:t>
      </w:r>
      <w:r>
        <w:t xml:space="preserve">”</w:t>
      </w:r>
      <w:r>
        <w:t xml:space="preserve"> </w:t>
      </w:r>
      <w:r>
        <w:t xml:space="preserve">ở E2</w:t>
      </w:r>
      <w:r>
        <w:t xml:space="preserve"> </w:t>
      </w:r>
      <w:r>
        <w:rPr>
          <w:bCs/>
          <w:b/>
        </w:rPr>
        <w:t xml:space="preserve">phụ thuộc vào việc detector không báo nhầm</w:t>
      </w:r>
      <w:r>
        <w:t xml:space="preserve">.</w:t>
      </w:r>
    </w:p>
    <w:bookmarkEnd w:id="54"/>
    <w:bookmarkStart w:id="55" w:name="Xa4816668708a0f06042bfd4a558a1d55ec3e7d6"/>
    <w:p>
      <w:pPr>
        <w:pStyle w:val="Heading3"/>
      </w:pPr>
      <w:r>
        <w:t xml:space="preserve">4.9. Thêm/bớt luật với nhãn phản hồi trễ (Phase 12)</w:t>
      </w:r>
    </w:p>
    <w:p>
      <w:pPr>
        <w:pStyle w:val="FirstParagraph"/>
      </w:pPr>
      <w:r>
        <w:t xml:space="preserve">Thiết lập này</w:t>
      </w:r>
      <w:r>
        <w:t xml:space="preserve"> </w:t>
      </w:r>
      <w:r>
        <w:rPr>
          <w:bCs/>
          <w:b/>
        </w:rPr>
        <w:t xml:space="preserve">có giám sát trễ</w:t>
      </w:r>
      <w:r>
        <w:t xml:space="preserve">, khác bản chất với mục 3.3.</w:t>
      </w:r>
    </w:p>
    <w:p>
      <w:pPr>
        <w:numPr>
          <w:ilvl w:val="0"/>
          <w:numId w:val="1010"/>
        </w:numPr>
        <w:pStyle w:val="Compact"/>
      </w:pPr>
      <w:r>
        <w:t xml:space="preserve">Nếu thêm luật ngay từ từng lỗi bị bỏ sót, hệ bị overfit: thêm 12–14 luật, FPR tăng lên 0,06–0,11 và F1 giảm.</w:t>
      </w:r>
    </w:p>
    <w:p>
      <w:pPr>
        <w:numPr>
          <w:ilvl w:val="0"/>
          <w:numId w:val="1010"/>
        </w:numPr>
        <w:pStyle w:val="Compact"/>
      </w:pPr>
      <w:r>
        <w:t xml:space="preserve">Với quality gate và siêu tham số chọn trên Validation (add gate precision ≥ 0,3, không remove), hệ thêm đúng 2 luật đọc được trên Validation, ví dụ</w:t>
      </w:r>
      <w:r>
        <w:t xml:space="preserve"> </w:t>
      </w:r>
      <w:r>
        <w:rPr>
          <w:rStyle w:val="VerbatimChar"/>
        </w:rPr>
        <w:t xml:space="preserve">IF process_temp HIGH AND torque HIGH AND tool_wear HIGH THEN HIGH</w:t>
      </w:r>
      <w:r>
        <w:t xml:space="preserve">, và F1 trên Validation tăng từ 0,194 lên 0,208.</w:t>
      </w:r>
    </w:p>
    <w:p>
      <w:pPr>
        <w:numPr>
          <w:ilvl w:val="0"/>
          <w:numId w:val="1010"/>
        </w:numPr>
        <w:pStyle w:val="Compact"/>
      </w:pPr>
      <w:r>
        <w:rPr>
          <w:bCs/>
          <w:b/>
        </w:rPr>
        <w:t xml:space="preserve">Trên Test, không có luật nào được thêm hay bỏ</w:t>
      </w:r>
      <w:r>
        <w:t xml:space="preserve">, nên kết quả trùng với MF-only. Kết quả là</w:t>
      </w:r>
      <w:r>
        <w:t xml:space="preserve"> </w:t>
      </w:r>
      <w:r>
        <w:rPr>
          <w:bCs/>
          <w:b/>
        </w:rPr>
        <w:t xml:space="preserve">trung tính</w:t>
      </w:r>
      <w:r>
        <w:t xml:space="preserve">: với 39–45 ca lỗi mỗi luồng, không đủ bằng chứng để học luật online một cách tin cậy. Bỏ một luật hệ quả MEDIUM còn có tác dụng phụ giống việc hạ ngưỡng.</w:t>
      </w:r>
    </w:p>
    <w:bookmarkEnd w:id="55"/>
    <w:bookmarkStart w:id="56" w:name="X39ef9e364752445e40f16d3dffdc8e348469a75"/>
    <w:p>
      <w:pPr>
        <w:pStyle w:val="Heading3"/>
      </w:pPr>
      <w:r>
        <w:t xml:space="preserve">4.10. Multistream và chuyển giao tri thức (Phase 13)</w:t>
      </w:r>
    </w:p>
    <w:p>
      <w:pPr>
        <w:pStyle w:val="FirstParagraph"/>
      </w:pPr>
      <w:r>
        <w:t xml:space="preserve">Mô phỏng 3 máy chịu cùng drift, lệch pha nhau (A: t = 800, B: t = 1100, C: t = 1400). Máy B và C dùng đoạn Validation và Train, nên giá trị tuyệt đối lạc quan; chỉ so giữa các chế độ trên cùng một máy.</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1350"/>
        <w:gridCol w:w="3600"/>
        <w:gridCol w:w="1350"/>
        <w:gridCol w:w="1350"/>
        <w:gridCol w:w="1350"/>
      </w:tblGrid>
      <w:tr>
        <w:trPr>
          <w:tblHeader w:val="true"/>
        </w:trPr>
        <w:tc>
          <w:tcPr>
            <w:tcW w:w="1350" w:type="dxa"/>
            <w:shd w:val="clear" w:color="auto" w:fill="DCE6F2"/>
          </w:tcPr>
          <w:p>
            <w:pPr>
              <w:pStyle w:val="Compact"/>
              <w:spacing w:after="0" w:before="0"/>
              <w:jc w:val="left"/>
            </w:pPr>
            <w:r>
              <w:rPr>
                <w:b/>
                <w:sz w:val="20"/>
              </w:rPr>
              <w:t xml:space="preserve">Máy</w:t>
            </w:r>
          </w:p>
        </w:tc>
        <w:tc>
          <w:tcPr>
            <w:tcW w:w="3600" w:type="dxa"/>
            <w:shd w:val="clear" w:color="auto" w:fill="DCE6F2"/>
          </w:tcPr>
          <w:p>
            <w:pPr>
              <w:pStyle w:val="Compact"/>
              <w:spacing w:after="0" w:before="0"/>
              <w:jc w:val="left"/>
            </w:pPr>
            <w:r>
              <w:rPr>
                <w:b/>
                <w:sz w:val="20"/>
              </w:rPr>
              <w:t xml:space="preserve">Chế độ</w:t>
            </w:r>
          </w:p>
        </w:tc>
        <w:tc>
          <w:tcPr>
            <w:tcW w:w="1350" w:type="dxa"/>
            <w:shd w:val="clear" w:color="auto" w:fill="DCE6F2"/>
          </w:tcPr>
          <w:p>
            <w:pPr>
              <w:pStyle w:val="Compact"/>
              <w:spacing w:after="0" w:before="0"/>
              <w:jc w:val="right"/>
            </w:pPr>
            <w:r>
              <w:rPr>
                <w:b/>
                <w:sz w:val="20"/>
              </w:rPr>
              <w:t xml:space="preserve">Onset → thích nghi</w:t>
            </w:r>
          </w:p>
        </w:tc>
        <w:tc>
          <w:tcPr>
            <w:tcW w:w="1350" w:type="dxa"/>
            <w:shd w:val="clear" w:color="auto" w:fill="DCE6F2"/>
          </w:tcPr>
          <w:p>
            <w:pPr>
              <w:pStyle w:val="Compact"/>
              <w:spacing w:after="0" w:before="0"/>
              <w:jc w:val="right"/>
            </w:pPr>
            <w:r>
              <w:rPr>
                <w:b/>
                <w:sz w:val="20"/>
              </w:rPr>
              <w:t xml:space="preserve">FP sau onset</w:t>
            </w:r>
          </w:p>
        </w:tc>
        <w:tc>
          <w:tcPr>
            <w:tcW w:w="1350" w:type="dxa"/>
            <w:shd w:val="clear" w:color="auto" w:fill="DCE6F2"/>
          </w:tcPr>
          <w:p>
            <w:pPr>
              <w:pStyle w:val="Compact"/>
              <w:spacing w:after="0" w:before="0"/>
              <w:jc w:val="right"/>
            </w:pPr>
            <w:r>
              <w:rPr>
                <w:b/>
                <w:sz w:val="20"/>
              </w:rPr>
              <w:t xml:space="preserve">F1</w:t>
            </w:r>
          </w:p>
        </w:tc>
      </w:tr>
      <w:tr>
        <w:tc>
          <w:tcPr>
            <w:tcW w:w="1350" w:type="dxa"/>
          </w:tcPr>
          <w:p>
            <w:pPr>
              <w:pStyle w:val="Compact"/>
              <w:spacing w:after="0" w:before="0"/>
              <w:jc w:val="left"/>
            </w:pPr>
            <w:r>
              <w:rPr>
                <w:sz w:val="20"/>
              </w:rPr>
              <w:t xml:space="preserve">B</w:t>
            </w:r>
          </w:p>
        </w:tc>
        <w:tc>
          <w:tcPr>
            <w:tcW w:w="3600" w:type="dxa"/>
          </w:tcPr>
          <w:p>
            <w:pPr>
              <w:pStyle w:val="Compact"/>
              <w:spacing w:after="0" w:before="0"/>
              <w:jc w:val="left"/>
            </w:pPr>
            <w:r>
              <w:rPr>
                <w:sz w:val="20"/>
              </w:rPr>
              <w:t xml:space="preserve">độc lập</w:t>
            </w:r>
          </w:p>
        </w:tc>
        <w:tc>
          <w:tcPr>
            <w:tcW w:w="1350" w:type="dxa"/>
          </w:tcPr>
          <w:p>
            <w:pPr>
              <w:pStyle w:val="Compact"/>
              <w:spacing w:after="0" w:before="0"/>
              <w:jc w:val="right"/>
            </w:pPr>
            <w:r>
              <w:rPr>
                <w:sz w:val="20"/>
              </w:rPr>
              <w:t xml:space="preserve">283</w:t>
            </w:r>
          </w:p>
        </w:tc>
        <w:tc>
          <w:tcPr>
            <w:tcW w:w="1350" w:type="dxa"/>
          </w:tcPr>
          <w:p>
            <w:pPr>
              <w:pStyle w:val="Compact"/>
              <w:spacing w:after="0" w:before="0"/>
              <w:jc w:val="right"/>
            </w:pPr>
            <w:r>
              <w:rPr>
                <w:sz w:val="20"/>
              </w:rPr>
              <w:t xml:space="preserve">56</w:t>
            </w:r>
          </w:p>
        </w:tc>
        <w:tc>
          <w:tcPr>
            <w:tcW w:w="1350" w:type="dxa"/>
          </w:tcPr>
          <w:p>
            <w:pPr>
              <w:pStyle w:val="Compact"/>
              <w:spacing w:after="0" w:before="0"/>
              <w:jc w:val="right"/>
            </w:pPr>
            <w:r>
              <w:rPr>
                <w:sz w:val="20"/>
              </w:rPr>
              <w:t xml:space="preserve">0,178</w:t>
            </w:r>
          </w:p>
        </w:tc>
      </w:tr>
      <w:tr>
        <w:tc>
          <w:tcPr>
            <w:tcW w:w="1350" w:type="dxa"/>
          </w:tcPr>
          <w:p>
            <w:pPr>
              <w:pStyle w:val="Compact"/>
              <w:spacing w:after="0" w:before="0"/>
              <w:jc w:val="left"/>
            </w:pPr>
            <w:r>
              <w:rPr>
                <w:sz w:val="20"/>
              </w:rPr>
              <w:t xml:space="preserve">B</w:t>
            </w:r>
          </w:p>
        </w:tc>
        <w:tc>
          <w:tcPr>
            <w:tcW w:w="3600" w:type="dxa"/>
          </w:tcPr>
          <w:p>
            <w:pPr>
              <w:pStyle w:val="Compact"/>
              <w:spacing w:after="0" w:before="0"/>
              <w:jc w:val="left"/>
            </w:pPr>
            <w:r>
              <w:rPr>
                <w:bCs/>
                <w:b/>
                <w:sz w:val="20"/>
              </w:rPr>
              <w:t xml:space="preserve">chuyển giao + tinh chỉnh</w:t>
            </w:r>
          </w:p>
        </w:tc>
        <w:tc>
          <w:tcPr>
            <w:tcW w:w="1350" w:type="dxa"/>
          </w:tcPr>
          <w:p>
            <w:pPr>
              <w:pStyle w:val="Compact"/>
              <w:spacing w:after="0" w:before="0"/>
              <w:jc w:val="right"/>
            </w:pPr>
            <w:r>
              <w:rPr>
                <w:bCs/>
                <w:b/>
                <w:sz w:val="20"/>
              </w:rPr>
              <w:t xml:space="preserve">83</w:t>
            </w:r>
          </w:p>
        </w:tc>
        <w:tc>
          <w:tcPr>
            <w:tcW w:w="1350" w:type="dxa"/>
          </w:tcPr>
          <w:p>
            <w:pPr>
              <w:pStyle w:val="Compact"/>
              <w:spacing w:after="0" w:before="0"/>
              <w:jc w:val="right"/>
            </w:pPr>
            <w:r>
              <w:rPr>
                <w:bCs/>
                <w:b/>
                <w:sz w:val="20"/>
              </w:rPr>
              <w:t xml:space="preserve">46</w:t>
            </w:r>
          </w:p>
        </w:tc>
        <w:tc>
          <w:tcPr>
            <w:tcW w:w="1350" w:type="dxa"/>
          </w:tcPr>
          <w:p>
            <w:pPr>
              <w:pStyle w:val="Compact"/>
              <w:spacing w:after="0" w:before="0"/>
              <w:jc w:val="right"/>
            </w:pPr>
            <w:r>
              <w:rPr>
                <w:bCs/>
                <w:b/>
                <w:sz w:val="20"/>
              </w:rPr>
              <w:t xml:space="preserve">0,192</w:t>
            </w:r>
          </w:p>
        </w:tc>
      </w:tr>
      <w:tr>
        <w:tc>
          <w:tcPr>
            <w:tcW w:w="1350" w:type="dxa"/>
          </w:tcPr>
          <w:p>
            <w:pPr>
              <w:pStyle w:val="Compact"/>
              <w:spacing w:after="0" w:before="0"/>
              <w:jc w:val="left"/>
            </w:pPr>
            <w:r>
              <w:rPr>
                <w:sz w:val="20"/>
              </w:rPr>
              <w:t xml:space="preserve">C</w:t>
            </w:r>
          </w:p>
        </w:tc>
        <w:tc>
          <w:tcPr>
            <w:tcW w:w="3600" w:type="dxa"/>
          </w:tcPr>
          <w:p>
            <w:pPr>
              <w:pStyle w:val="Compact"/>
              <w:spacing w:after="0" w:before="0"/>
              <w:jc w:val="left"/>
            </w:pPr>
            <w:r>
              <w:rPr>
                <w:sz w:val="20"/>
              </w:rPr>
              <w:t xml:space="preserve">độc lập</w:t>
            </w:r>
          </w:p>
        </w:tc>
        <w:tc>
          <w:tcPr>
            <w:tcW w:w="1350" w:type="dxa"/>
          </w:tcPr>
          <w:p>
            <w:pPr>
              <w:pStyle w:val="Compact"/>
              <w:spacing w:after="0" w:before="0"/>
              <w:jc w:val="right"/>
            </w:pPr>
            <w:r>
              <w:rPr>
                <w:sz w:val="20"/>
              </w:rPr>
              <w:t xml:space="preserve">303</w:t>
            </w:r>
          </w:p>
        </w:tc>
        <w:tc>
          <w:tcPr>
            <w:tcW w:w="1350" w:type="dxa"/>
          </w:tcPr>
          <w:p>
            <w:pPr>
              <w:pStyle w:val="Compact"/>
              <w:spacing w:after="0" w:before="0"/>
              <w:jc w:val="right"/>
            </w:pPr>
            <w:r>
              <w:rPr>
                <w:sz w:val="20"/>
              </w:rPr>
              <w:t xml:space="preserve">113</w:t>
            </w:r>
          </w:p>
        </w:tc>
        <w:tc>
          <w:tcPr>
            <w:tcW w:w="1350" w:type="dxa"/>
          </w:tcPr>
          <w:p>
            <w:pPr>
              <w:pStyle w:val="Compact"/>
              <w:spacing w:after="0" w:before="0"/>
              <w:jc w:val="right"/>
            </w:pPr>
            <w:r>
              <w:rPr>
                <w:sz w:val="20"/>
              </w:rPr>
              <w:t xml:space="preserve">0,360</w:t>
            </w:r>
          </w:p>
        </w:tc>
      </w:tr>
      <w:tr>
        <w:tc>
          <w:tcPr>
            <w:tcW w:w="1350" w:type="dxa"/>
          </w:tcPr>
          <w:p>
            <w:pPr>
              <w:pStyle w:val="Compact"/>
              <w:spacing w:after="0" w:before="0"/>
              <w:jc w:val="left"/>
            </w:pPr>
            <w:r>
              <w:rPr>
                <w:sz w:val="20"/>
              </w:rPr>
              <w:t xml:space="preserve">C</w:t>
            </w:r>
          </w:p>
        </w:tc>
        <w:tc>
          <w:tcPr>
            <w:tcW w:w="3600" w:type="dxa"/>
          </w:tcPr>
          <w:p>
            <w:pPr>
              <w:pStyle w:val="Compact"/>
              <w:spacing w:after="0" w:before="0"/>
              <w:jc w:val="left"/>
            </w:pPr>
            <w:r>
              <w:rPr>
                <w:bCs/>
                <w:b/>
                <w:sz w:val="20"/>
              </w:rPr>
              <w:t xml:space="preserve">chuyển giao + tinh chỉnh</w:t>
            </w:r>
          </w:p>
        </w:tc>
        <w:tc>
          <w:tcPr>
            <w:tcW w:w="1350" w:type="dxa"/>
          </w:tcPr>
          <w:p>
            <w:pPr>
              <w:pStyle w:val="Compact"/>
              <w:spacing w:after="0" w:before="0"/>
              <w:jc w:val="right"/>
            </w:pPr>
            <w:r>
              <w:rPr>
                <w:bCs/>
                <w:b/>
                <w:sz w:val="20"/>
              </w:rPr>
              <w:t xml:space="preserve">103</w:t>
            </w:r>
          </w:p>
        </w:tc>
        <w:tc>
          <w:tcPr>
            <w:tcW w:w="1350" w:type="dxa"/>
          </w:tcPr>
          <w:p>
            <w:pPr>
              <w:pStyle w:val="Compact"/>
              <w:spacing w:after="0" w:before="0"/>
              <w:jc w:val="right"/>
            </w:pPr>
            <w:r>
              <w:rPr>
                <w:bCs/>
                <w:b/>
                <w:sz w:val="20"/>
              </w:rPr>
              <w:t xml:space="preserve">59</w:t>
            </w:r>
          </w:p>
        </w:tc>
        <w:tc>
          <w:tcPr>
            <w:tcW w:w="1350" w:type="dxa"/>
          </w:tcPr>
          <w:p>
            <w:pPr>
              <w:pStyle w:val="Compact"/>
              <w:spacing w:after="0" w:before="0"/>
              <w:jc w:val="right"/>
            </w:pPr>
            <w:r>
              <w:rPr>
                <w:bCs/>
                <w:b/>
                <w:sz w:val="20"/>
              </w:rPr>
              <w:t xml:space="preserve">0,417</w:t>
            </w:r>
          </w:p>
        </w:tc>
      </w:tr>
    </w:tbl>
    <w:p>
      <w:pPr>
        <w:pStyle w:val="BodyText"/>
      </w:pPr>
      <w:r>
        <w:t xml:space="preserve">Chuyển giao vector</w:t>
      </w:r>
      <w:r>
        <w:t xml:space="preserve"> </w:t>
      </w:r>
      <w:r>
        <w:rPr>
          <w:iCs/>
          <w:i/>
        </w:rPr>
        <w:t xml:space="preserve">Δ</w:t>
      </w:r>
      <w:r>
        <w:t xml:space="preserve"> </w:t>
      </w:r>
      <w:r>
        <w:t xml:space="preserve">rút ngắn thời gian thích nghi đúng bằng W. Nếu drift giữa các máy xảy ra quá sát nhau, chuyển giao không có tác dụng. Khi drift của máy nhận khác máy nguồn (C chỉ drift Torque), metric không xấu đi, nhưng tri thức chuyển sang</w:t>
      </w:r>
      <w:r>
        <w:t xml:space="preserve"> </w:t>
      </w:r>
      <w:r>
        <w:rPr>
          <w:bCs/>
          <w:b/>
        </w:rPr>
        <w:t xml:space="preserve">sai về ngữ nghĩa</w:t>
      </w:r>
      <w:r>
        <w:t xml:space="preserve">: MF RPM bị dịch khoảng 150 rpm dù RPM không đổi. Hiệu ứng tích cực trên metric chỉ đến từ việc hệ trở nên kém nhạy hơn.</w:t>
      </w:r>
    </w:p>
    <w:bookmarkEnd w:id="56"/>
    <w:bookmarkStart w:id="69" w:name="demo-và-explainability-phase-14"/>
    <w:p>
      <w:pPr>
        <w:pStyle w:val="Heading3"/>
      </w:pPr>
      <w:r>
        <w:t xml:space="preserve">4.11. Demo và explainability (Phase 14)</w:t>
      </w:r>
    </w:p>
    <w:p>
      <w:pPr>
        <w:pStyle w:val="FirstParagraph"/>
      </w:pPr>
      <w:r>
        <w:t xml:space="preserve">Dashboard Streamlit (</w:t>
      </w:r>
      <w:r>
        <w:rPr>
          <w:rStyle w:val="VerbatimChar"/>
        </w:rPr>
        <w:t xml:space="preserve">streamlit run app.py</w:t>
      </w:r>
      <w:r>
        <w:t xml:space="preserve">) có 5 màn hình theo kế hoạch: giám sát luồng, phát hiện drift, MF trước/sau, so sánh Static và Evolving, giải thích. Màn giải thích đi từ term trội và độ thuộc của từng biến, qua các luật được kích hoạt kèm α, tới tập mờ đầu ra và centroid, rồi so với τ. Ví dụ ở t = 1100: RPM = 1296 → LOW (1,00), Torque = 61,5 → HIGH (1,00) → R5 kích hoạt (α = 1,00) → centroid = 0,500 &lt; 0,67 → NORMAL.</w:t>
      </w:r>
    </w:p>
    <w:p>
      <w:pPr>
        <w:pStyle w:val="CaptionedFigure"/>
      </w:pPr>
      <w:r>
        <w:drawing>
          <wp:inline>
            <wp:extent cx="5334000" cy="3911600"/>
            <wp:effectExtent b="0" l="0" r="0" t="0"/>
            <wp:docPr descr="Màn 2 · Concept drift" title="" id="58" name="Picture"/>
            <a:graphic>
              <a:graphicData uri="http://schemas.openxmlformats.org/drawingml/2006/picture">
                <pic:pic>
                  <pic:nvPicPr>
                    <pic:cNvPr descr="figures/14_dashboard_screen2.png" id="59" name="Picture"/>
                    <pic:cNvPicPr>
                      <a:picLocks noChangeArrowheads="1" noChangeAspect="1"/>
                    </pic:cNvPicPr>
                  </pic:nvPicPr>
                  <pic:blipFill>
                    <a:blip r:embed="rId57"/>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Màn 2 · Concept drift</w:t>
      </w:r>
    </w:p>
    <w:p>
      <w:pPr>
        <w:pStyle w:val="CaptionedFigure"/>
      </w:pPr>
      <w:r>
        <w:drawing>
          <wp:inline>
            <wp:extent cx="5334000" cy="3911600"/>
            <wp:effectExtent b="0" l="0" r="0" t="0"/>
            <wp:docPr descr="Màn 3 · Evolving fuzzy" title="" id="61" name="Picture"/>
            <a:graphic>
              <a:graphicData uri="http://schemas.openxmlformats.org/drawingml/2006/picture">
                <pic:pic>
                  <pic:nvPicPr>
                    <pic:cNvPr descr="figures/14_dashboard_screen3.png" id="62" name="Picture"/>
                    <pic:cNvPicPr>
                      <a:picLocks noChangeArrowheads="1" noChangeAspect="1"/>
                    </pic:cNvPicPr>
                  </pic:nvPicPr>
                  <pic:blipFill>
                    <a:blip r:embed="rId60"/>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Màn 3 · Evolving fuzzy</w:t>
      </w:r>
    </w:p>
    <w:p>
      <w:pPr>
        <w:pStyle w:val="CaptionedFigure"/>
      </w:pPr>
      <w:r>
        <w:drawing>
          <wp:inline>
            <wp:extent cx="5334000" cy="3911600"/>
            <wp:effectExtent b="0" l="0" r="0" t="0"/>
            <wp:docPr descr="Màn 4 · Static vs Evolving" title="" id="64" name="Picture"/>
            <a:graphic>
              <a:graphicData uri="http://schemas.openxmlformats.org/drawingml/2006/picture">
                <pic:pic>
                  <pic:nvPicPr>
                    <pic:cNvPr descr="figures/14_dashboard_screen4.png" id="65" name="Picture"/>
                    <pic:cNvPicPr>
                      <a:picLocks noChangeArrowheads="1" noChangeAspect="1"/>
                    </pic:cNvPicPr>
                  </pic:nvPicPr>
                  <pic:blipFill>
                    <a:blip r:embed="rId63"/>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Màn 4 · Static vs Evolving</w:t>
      </w:r>
    </w:p>
    <w:p>
      <w:pPr>
        <w:pStyle w:val="CaptionedFigure"/>
      </w:pPr>
      <w:r>
        <w:drawing>
          <wp:inline>
            <wp:extent cx="5334000" cy="3911600"/>
            <wp:effectExtent b="0" l="0" r="0" t="0"/>
            <wp:docPr descr="Màn 5 · Explainability" title="" id="67" name="Picture"/>
            <a:graphic>
              <a:graphicData uri="http://schemas.openxmlformats.org/drawingml/2006/picture">
                <pic:pic>
                  <pic:nvPicPr>
                    <pic:cNvPr descr="figures/14_dashboard_screen5.png" id="68" name="Picture"/>
                    <pic:cNvPicPr>
                      <a:picLocks noChangeArrowheads="1" noChangeAspect="1"/>
                    </pic:cNvPicPr>
                  </pic:nvPicPr>
                  <pic:blipFill>
                    <a:blip r:embed="rId66"/>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t xml:space="preserve">Màn 5 · Explainability</w:t>
      </w:r>
    </w:p>
    <w:p>
      <w:r>
        <w:pict>
          <v:rect style="width:0;height:1.5pt" o:hralign="center" o:hrstd="t" o:hr="t"/>
        </w:pict>
      </w:r>
    </w:p>
    <w:bookmarkEnd w:id="69"/>
    <w:bookmarkEnd w:id="70"/>
    <w:bookmarkStart w:id="75" w:name="thảo-luận"/>
    <w:p>
      <w:pPr>
        <w:pStyle w:val="Heading2"/>
      </w:pPr>
      <w:r>
        <w:t xml:space="preserve">5. Thảo luận</w:t>
      </w:r>
    </w:p>
    <w:bookmarkStart w:id="71" w:name="được-phép-và-không-được-phép-kết-luận"/>
    <w:p>
      <w:pPr>
        <w:pStyle w:val="Heading3"/>
      </w:pPr>
      <w:r>
        <w:t xml:space="preserve">5.1. Được phép và không được phép kết luận</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4500"/>
        <w:gridCol w:w="4500"/>
      </w:tblGrid>
      <w:tr>
        <w:trPr>
          <w:tblHeader w:val="true"/>
        </w:trPr>
        <w:tc>
          <w:tcPr>
            <w:tcW w:w="4500" w:type="dxa"/>
            <w:shd w:val="clear" w:color="auto" w:fill="DCE6F2"/>
          </w:tcPr>
          <w:p>
            <w:pPr>
              <w:pStyle w:val="Compact"/>
              <w:spacing w:after="0" w:before="0"/>
              <w:jc w:val="left"/>
            </w:pPr>
            <w:r>
              <w:rPr>
                <w:b/>
                <w:sz w:val="20"/>
              </w:rPr>
              <w:t xml:space="preserve">Được phép kết luận (có số liệu)</w:t>
            </w:r>
          </w:p>
        </w:tc>
        <w:tc>
          <w:tcPr>
            <w:tcW w:w="4500" w:type="dxa"/>
            <w:shd w:val="clear" w:color="auto" w:fill="DCE6F2"/>
          </w:tcPr>
          <w:p>
            <w:pPr>
              <w:pStyle w:val="Compact"/>
              <w:spacing w:after="0" w:before="0"/>
              <w:jc w:val="left"/>
            </w:pPr>
            <w:r>
              <w:rPr>
                <w:b/>
                <w:sz w:val="20"/>
              </w:rPr>
              <w:t xml:space="preserve">Không được kết luận</w:t>
            </w:r>
          </w:p>
        </w:tc>
      </w:tr>
      <w:tr>
        <w:tc>
          <w:tcPr>
            <w:tcW w:w="4500" w:type="dxa"/>
          </w:tcPr>
          <w:p>
            <w:pPr>
              <w:pStyle w:val="Compact"/>
              <w:spacing w:after="0" w:before="0"/>
              <w:jc w:val="left"/>
            </w:pPr>
            <w:r>
              <w:rPr>
                <w:sz w:val="20"/>
              </w:rPr>
              <w:t xml:space="preserve">Drift cảm biến có kiểm soát lan truyền vào chuỗi điểm mờ và được ADWIN phát hiện mà không cần nhãn, với 0 báo động giả trên Control</w:t>
            </w:r>
          </w:p>
        </w:tc>
        <w:tc>
          <w:tcPr>
            <w:tcW w:w="4500" w:type="dxa"/>
          </w:tcPr>
          <w:p>
            <w:pPr>
              <w:pStyle w:val="Compact"/>
              <w:spacing w:after="0" w:before="0"/>
              <w:jc w:val="left"/>
            </w:pPr>
            <w:r>
              <w:rPr>
                <w:sz w:val="20"/>
              </w:rPr>
              <w:t xml:space="preserve">Đã chứng minh concept drift theo nghĩa *P(Y</w:t>
            </w:r>
          </w:p>
        </w:tc>
      </w:tr>
      <w:tr>
        <w:tc>
          <w:tcPr>
            <w:tcW w:w="4500" w:type="dxa"/>
          </w:tcPr>
          <w:p>
            <w:pPr>
              <w:pStyle w:val="Compact"/>
              <w:spacing w:after="0" w:before="0"/>
              <w:jc w:val="left"/>
            </w:pPr>
            <w:r>
              <w:rPr>
                <w:sz w:val="20"/>
              </w:rPr>
              <w:t xml:space="preserve">Tịnh tiến MF giảm khoảng một nửa FPR toàn luồng, và ở cửa sổ sau thích nghi khôi phục hành vi của hệ không drift</w:t>
            </w:r>
          </w:p>
        </w:tc>
        <w:tc>
          <w:tcPr>
            <w:tcW w:w="4500" w:type="dxa"/>
          </w:tcPr>
          <w:p>
            <w:pPr>
              <w:pStyle w:val="Compact"/>
              <w:spacing w:after="0" w:before="0"/>
              <w:jc w:val="left"/>
            </w:pPr>
            <w:r>
              <w:rPr>
                <w:sz w:val="20"/>
              </w:rPr>
              <w:t xml:space="preserve">Evolving</w:t>
            </w:r>
            <w:r>
              <w:rPr>
                <w:sz w:val="20"/>
              </w:rPr>
              <w:t xml:space="preserve"> </w:t>
            </w:r>
            <w:r>
              <w:rPr>
                <w:sz w:val="20"/>
              </w:rPr>
              <w:t xml:space="preserve">“</w:t>
            </w:r>
            <w:r>
              <w:rPr>
                <w:sz w:val="20"/>
              </w:rPr>
              <w:t xml:space="preserve">vượt trội toàn diện</w:t>
            </w:r>
            <w:r>
              <w:rPr>
                <w:sz w:val="20"/>
              </w:rPr>
              <w:t xml:space="preserve">”</w:t>
            </w:r>
            <w:r>
              <w:rPr>
                <w:sz w:val="20"/>
              </w:rPr>
              <w:t xml:space="preserve">: Recall và Balanced Accuracy toàn luồng đều giảm</w:t>
            </w:r>
          </w:p>
        </w:tc>
      </w:tr>
      <w:tr>
        <w:tc>
          <w:tcPr>
            <w:tcW w:w="4500" w:type="dxa"/>
          </w:tcPr>
          <w:p>
            <w:pPr>
              <w:pStyle w:val="Compact"/>
              <w:spacing w:after="0" w:before="0"/>
              <w:jc w:val="left"/>
            </w:pPr>
            <w:r>
              <w:rPr>
                <w:sz w:val="20"/>
              </w:rPr>
              <w:t xml:space="preserve">Khi không có drift và không có báo nhầm, Evolving ≡ Static (E2 = E1)</w:t>
            </w:r>
          </w:p>
        </w:tc>
        <w:tc>
          <w:tcPr>
            <w:tcW w:w="4500" w:type="dxa"/>
          </w:tcPr>
          <w:p>
            <w:pPr>
              <w:pStyle w:val="Compact"/>
              <w:spacing w:after="0" w:before="0"/>
              <w:jc w:val="left"/>
            </w:pPr>
            <w:r>
              <w:rPr>
                <w:sz w:val="20"/>
              </w:rPr>
              <w:t xml:space="preserve">Evolving luôn vô hại: báo nhầm có thể làm giảm Recall</w:t>
            </w:r>
          </w:p>
        </w:tc>
      </w:tr>
      <w:tr>
        <w:tc>
          <w:tcPr>
            <w:tcW w:w="4500" w:type="dxa"/>
          </w:tcPr>
          <w:p>
            <w:pPr>
              <w:pStyle w:val="Compact"/>
              <w:spacing w:after="0" w:before="0"/>
              <w:jc w:val="left"/>
            </w:pPr>
            <w:r>
              <w:rPr>
                <w:sz w:val="20"/>
              </w:rPr>
              <w:t xml:space="preserve">Chi phí tính toán dưới 0,2 ms mỗi mẫu</w:t>
            </w:r>
          </w:p>
        </w:tc>
        <w:tc>
          <w:tcPr>
            <w:tcW w:w="4500" w:type="dxa"/>
          </w:tcPr>
          <w:p>
            <w:pPr>
              <w:pStyle w:val="Compact"/>
              <w:spacing w:after="0" w:before="0"/>
              <w:jc w:val="left"/>
            </w:pPr>
            <w:r>
              <w:rPr>
                <w:sz w:val="20"/>
              </w:rPr>
              <w:t xml:space="preserve">Hệ đáp ứng thời gian thực cho một dây chuyền cụ thể</w:t>
            </w:r>
          </w:p>
        </w:tc>
      </w:tr>
      <w:tr>
        <w:tc>
          <w:tcPr>
            <w:tcW w:w="4500" w:type="dxa"/>
          </w:tcPr>
          <w:p>
            <w:pPr>
              <w:pStyle w:val="Compact"/>
              <w:spacing w:after="0" w:before="0"/>
              <w:jc w:val="left"/>
            </w:pPr>
            <w:r>
              <w:rPr>
                <w:sz w:val="20"/>
              </w:rPr>
              <w:t xml:space="preserve">Kết quả tái lập được qua 2 phiên bản River, 2 hệ điều hành và 1 pipeline độc lập</w:t>
            </w:r>
          </w:p>
        </w:tc>
        <w:tc>
          <w:tcPr>
            <w:tcW w:w="4500" w:type="dxa"/>
          </w:tcPr>
          <w:p>
            <w:pPr>
              <w:pStyle w:val="Compact"/>
              <w:spacing w:after="0" w:before="0"/>
              <w:jc w:val="left"/>
            </w:pPr>
            <w:r>
              <w:rPr>
                <w:sz w:val="20"/>
              </w:rPr>
              <w:t xml:space="preserve">Kết quả tổng quát cho mọi loại, mọi cường độ drift và mọi dataset</w:t>
            </w:r>
          </w:p>
        </w:tc>
      </w:tr>
      <w:tr>
        <w:tc>
          <w:tcPr>
            <w:tcW w:w="4500" w:type="dxa"/>
          </w:tcPr>
          <w:p>
            <w:pPr>
              <w:pStyle w:val="Compact"/>
              <w:spacing w:after="0" w:before="0"/>
              <w:jc w:val="left"/>
            </w:pPr>
            <w:r>
              <w:rPr>
                <w:sz w:val="20"/>
              </w:rPr>
              <w:t xml:space="preserve">—</w:t>
            </w:r>
          </w:p>
        </w:tc>
        <w:tc>
          <w:tcPr>
            <w:tcW w:w="4500" w:type="dxa"/>
          </w:tcPr>
          <w:p>
            <w:pPr>
              <w:pStyle w:val="Compact"/>
              <w:spacing w:after="0" w:before="0"/>
              <w:jc w:val="left"/>
            </w:pPr>
            <w:r>
              <w:rPr>
                <w:sz w:val="20"/>
              </w:rPr>
              <w:t xml:space="preserve">Hệ tự động hoàn toàn: kênh cần thích nghi được chọn trước</w:t>
            </w:r>
          </w:p>
        </w:tc>
      </w:tr>
    </w:tbl>
    <w:bookmarkEnd w:id="71"/>
    <w:bookmarkStart w:id="72" w:name="vì-sao-recall-giảm-mà-vẫn-là-kết-quả-tốt"/>
    <w:p>
      <w:pPr>
        <w:pStyle w:val="Heading3"/>
      </w:pPr>
      <w:r>
        <w:t xml:space="preserve">5.2. Vì sao Recall giảm mà vẫn là kết quả tốt</w:t>
      </w:r>
    </w:p>
    <w:p>
      <w:pPr>
        <w:pStyle w:val="FirstParagraph"/>
      </w:pPr>
      <w:r>
        <w:t xml:space="preserve">Ngưỡng τ được giữ cố định. Drift đẩy mặt bằng điểm lên, nên nhiều mẫu, cả lỗi thật lẫn bình thường, vượt τ</w:t>
      </w:r>
      <w:r>
        <w:t xml:space="preserve"> </w:t>
      </w:r>
      <w:r>
        <w:t xml:space="preserve">“</w:t>
      </w:r>
      <w:r>
        <w:t xml:space="preserve">nhờ</w:t>
      </w:r>
      <w:r>
        <w:t xml:space="preserve">”</w:t>
      </w:r>
      <w:r>
        <w:t xml:space="preserve"> </w:t>
      </w:r>
      <w:r>
        <w:t xml:space="preserve">drift. Thích nghi đưa mặt bằng điểm trở lại, nên số lỗi bắt được cũng trở về mức của hệ gốc. Recall theo cửa sổ vì vậy phải được so với tham chiếu không drift (mục 4.4), không phải với Static dưới drift.</w:t>
      </w:r>
    </w:p>
    <w:bookmarkEnd w:id="72"/>
    <w:bookmarkStart w:id="73" w:name="giới-hạn"/>
    <w:p>
      <w:pPr>
        <w:pStyle w:val="Heading3"/>
      </w:pPr>
      <w:r>
        <w:t xml:space="preserve">5.3. Giới hạn</w:t>
      </w:r>
    </w:p>
    <w:p>
      <w:pPr>
        <w:numPr>
          <w:ilvl w:val="0"/>
          <w:numId w:val="1011"/>
        </w:numPr>
        <w:pStyle w:val="Compact"/>
      </w:pPr>
      <w:r>
        <w:t xml:space="preserve">Drift là mô phỏng: một cấu hình cường độ mỗi loại, chỉ trên 2 kênh cảm biến.</w:t>
      </w:r>
    </w:p>
    <w:p>
      <w:pPr>
        <w:numPr>
          <w:ilvl w:val="0"/>
          <w:numId w:val="1011"/>
        </w:numPr>
        <w:pStyle w:val="Compact"/>
      </w:pPr>
      <w:r>
        <w:t xml:space="preserve">Các biến thích nghi được chọn trước (oracle); quy tắc tự chọn đã thử thất bại.</w:t>
      </w:r>
    </w:p>
    <w:p>
      <w:pPr>
        <w:numPr>
          <w:ilvl w:val="0"/>
          <w:numId w:val="1011"/>
        </w:numPr>
        <w:pStyle w:val="Compact"/>
      </w:pPr>
      <w:r>
        <w:t xml:space="preserve">Số ca lỗi rất ít (14–39 mỗi cửa sổ hoặc luồng), chưa có khoảng tin cậy hay kiểm định thống kê cho chênh lệch.</w:t>
      </w:r>
    </w:p>
    <w:p>
      <w:pPr>
        <w:numPr>
          <w:ilvl w:val="0"/>
          <w:numId w:val="1011"/>
        </w:numPr>
        <w:pStyle w:val="Compact"/>
      </w:pPr>
      <w:r>
        <w:t xml:space="preserve">Chỉ thích nghi một lần cho mỗi luồng; chưa thử drift lặp lại hay nhiều lần liên tiếp.</w:t>
      </w:r>
    </w:p>
    <w:p>
      <w:pPr>
        <w:numPr>
          <w:ilvl w:val="0"/>
          <w:numId w:val="1011"/>
        </w:numPr>
        <w:pStyle w:val="Compact"/>
      </w:pPr>
      <w:r>
        <w:t xml:space="preserve">Độ dịch được đo so với tâm MF lúc thiết kế, nên nhạy với khác biệt tự nhiên giữa Train và Test.</w:t>
      </w:r>
    </w:p>
    <w:p>
      <w:pPr>
        <w:numPr>
          <w:ilvl w:val="0"/>
          <w:numId w:val="1011"/>
        </w:numPr>
        <w:pStyle w:val="Compact"/>
      </w:pPr>
      <w:r>
        <w:t xml:space="preserve">Kịch bản multistream dùng dữ liệu đã thấy khi thiết kế cho máy B và C.</w:t>
      </w:r>
    </w:p>
    <w:bookmarkEnd w:id="73"/>
    <w:bookmarkStart w:id="74" w:name="đính-chính-trong-quá-trình-làm"/>
    <w:p>
      <w:pPr>
        <w:pStyle w:val="Heading3"/>
      </w:pPr>
      <w:r>
        <w:t xml:space="preserve">5.4. Đính chính trong quá trình làm</w:t>
      </w:r>
    </w:p>
    <w:p>
      <w:pPr>
        <w:numPr>
          <w:ilvl w:val="0"/>
          <w:numId w:val="1012"/>
        </w:numPr>
        <w:pStyle w:val="Compact"/>
      </w:pPr>
      <w:r>
        <w:rPr>
          <w:bCs/>
          <w:b/>
        </w:rPr>
        <w:t xml:space="preserve">Phase 7:</w:t>
      </w:r>
      <w:r>
        <w:t xml:space="preserve"> </w:t>
      </w:r>
      <w:r>
        <w:t xml:space="preserve">các giá trị trung gian bị ghi sai. Tâm MF MEDIUM thực tế là 1551,33 rpm và 40,00 Nm; trung bình buffer Sudden là 1395,12 rpm. Độ dịch cuối cùng thì đúng.</w:t>
      </w:r>
    </w:p>
    <w:p>
      <w:pPr>
        <w:numPr>
          <w:ilvl w:val="0"/>
          <w:numId w:val="1012"/>
        </w:numPr>
        <w:pStyle w:val="Compact"/>
      </w:pPr>
      <w:r>
        <w:rPr>
          <w:bCs/>
          <w:b/>
        </w:rPr>
        <w:t xml:space="preserve">Phase 8:</w:t>
      </w:r>
      <w:r>
        <w:t xml:space="preserve"> </w:t>
      </w:r>
      <w:r>
        <w:t xml:space="preserve">mục mô tả split ghi nhầm 5000/3000, đã sửa về 6000/2000.</w:t>
      </w:r>
    </w:p>
    <w:p>
      <w:pPr>
        <w:numPr>
          <w:ilvl w:val="0"/>
          <w:numId w:val="1012"/>
        </w:numPr>
        <w:pStyle w:val="Compact"/>
      </w:pPr>
      <w:r>
        <w:rPr>
          <w:bCs/>
          <w:b/>
        </w:rPr>
        <w:t xml:space="preserve">Phase 8:</w:t>
      </w:r>
      <w:r>
        <w:t xml:space="preserve"> </w:t>
      </w:r>
      <w:r>
        <w:t xml:space="preserve">“</w:t>
      </w:r>
      <w:r>
        <w:t xml:space="preserve">file modified</w:t>
      </w:r>
      <w:r>
        <w:t xml:space="preserve">”</w:t>
      </w:r>
      <w:r>
        <w:t xml:space="preserve"> </w:t>
      </w:r>
      <w:r>
        <w:t xml:space="preserve">hóa ra chỉ là khác biệt line-ending, không có thay đổi nội dung.</w:t>
      </w:r>
    </w:p>
    <w:p>
      <w:r>
        <w:pict>
          <v:rect style="width:0;height:1.5pt" o:hralign="center" o:hrstd="t" o:hr="t"/>
        </w:pict>
      </w:r>
    </w:p>
    <w:bookmarkEnd w:id="74"/>
    <w:bookmarkEnd w:id="75"/>
    <w:bookmarkStart w:id="76" w:name="kết-luận-và-hướng-phát-triển"/>
    <w:p>
      <w:pPr>
        <w:pStyle w:val="Heading2"/>
      </w:pPr>
      <w:r>
        <w:t xml:space="preserve">6. Kết luận và hướng phát triển</w:t>
      </w:r>
    </w:p>
    <w:p>
      <w:pPr>
        <w:pStyle w:val="FirstParagraph"/>
      </w:pPr>
      <w:r>
        <w:t xml:space="preserve">Đề tài đã hoàn thành một hệ thống thông minh đầy đủ vòng: tri thức mờ đọc được → suy diễn trên luồng → phát hiện thay đổi không giám sát → tự cập nhật tri thức → đánh giá có đối chứng → giải thích. Kết quả trung thực nhất:</w:t>
      </w:r>
    </w:p>
    <w:p>
      <w:pPr>
        <w:pStyle w:val="BlockText"/>
      </w:pPr>
      <w:r>
        <w:rPr>
          <w:iCs/>
          <w:i/>
        </w:rPr>
        <w:t xml:space="preserve">Dưới dịch chuyển phân phối cảm biến có kiểm soát, cơ chế tịnh tiến hàm thuộc sau cảnh báo ADWIN giảm khoảng một nửa số cảnh báo giả và khôi phục hành vi phát hiện của hệ thống trước drift, với điều kiện biết kênh cảm biến bị drift và detector không báo nhầm.</w:t>
      </w:r>
    </w:p>
    <w:p>
      <w:pPr>
        <w:pStyle w:val="FirstParagraph"/>
      </w:pPr>
      <w:r>
        <w:t xml:space="preserve">Hướng phát triển:</w:t>
      </w:r>
    </w:p>
    <w:p>
      <w:pPr>
        <w:numPr>
          <w:ilvl w:val="0"/>
          <w:numId w:val="1013"/>
        </w:numPr>
        <w:pStyle w:val="Compact"/>
      </w:pPr>
      <w:r>
        <w:t xml:space="preserve">Chọn biến cần thích nghi một cách đáng tin cậy, ví dụ bằng kiểm định phân phối từng biến có hiệu chỉnh đa kiểm định, hoặc phân tích đóng góp của từng biến vào độ lệch điểm.</w:t>
      </w:r>
    </w:p>
    <w:p>
      <w:pPr>
        <w:numPr>
          <w:ilvl w:val="0"/>
          <w:numId w:val="1013"/>
        </w:numPr>
        <w:pStyle w:val="Compact"/>
      </w:pPr>
      <w:r>
        <w:t xml:space="preserve">Cập nhật ngưỡng thích nghi, hoặc hiệu chỉnh xác suất cho điểm bất thường.</w:t>
      </w:r>
    </w:p>
    <w:p>
      <w:pPr>
        <w:numPr>
          <w:ilvl w:val="0"/>
          <w:numId w:val="1013"/>
        </w:numPr>
        <w:pStyle w:val="Compact"/>
      </w:pPr>
      <w:r>
        <w:t xml:space="preserve">Kiểm tra tương thích trước khi chuyển giao tri thức giữa các máy.</w:t>
      </w:r>
    </w:p>
    <w:p>
      <w:pPr>
        <w:numPr>
          <w:ilvl w:val="0"/>
          <w:numId w:val="1013"/>
        </w:numPr>
        <w:pStyle w:val="Compact"/>
      </w:pPr>
      <w:r>
        <w:t xml:space="preserve">Đánh giá trên dataset có drift tự nhiên, kèm khoảng tin cậy bằng bootstrap.</w:t>
      </w:r>
    </w:p>
    <w:p>
      <w:r>
        <w:pict>
          <v:rect style="width:0;height:1.5pt" o:hralign="center" o:hrstd="t" o:hr="t"/>
        </w:pict>
      </w:r>
    </w:p>
    <w:bookmarkEnd w:id="76"/>
    <w:bookmarkStart w:id="77" w:name="X2bcca25a52034e4e0c0aba6bd51e6705f459978"/>
    <w:p>
      <w:pPr>
        <w:pStyle w:val="Heading2"/>
      </w:pPr>
      <w:r>
        <w:t xml:space="preserve">7. Mức độ hoàn thành so với kế hoạch ban đầu</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3000"/>
        <w:gridCol w:w="3000"/>
        <w:gridCol w:w="3000"/>
      </w:tblGrid>
      <w:tr>
        <w:trPr>
          <w:tblHeader w:val="true"/>
        </w:trPr>
        <w:tc>
          <w:tcPr>
            <w:tcW w:w="3000" w:type="dxa"/>
            <w:shd w:val="clear" w:color="auto" w:fill="DCE6F2"/>
          </w:tcPr>
          <w:p>
            <w:pPr>
              <w:pStyle w:val="Compact"/>
              <w:spacing w:after="0" w:before="0"/>
              <w:jc w:val="left"/>
            </w:pPr>
            <w:r>
              <w:rPr>
                <w:b/>
                <w:sz w:val="20"/>
              </w:rPr>
              <w:t xml:space="preserve">Hạng mục</w:t>
            </w:r>
          </w:p>
        </w:tc>
        <w:tc>
          <w:tcPr>
            <w:tcW w:w="3000" w:type="dxa"/>
            <w:shd w:val="clear" w:color="auto" w:fill="DCE6F2"/>
          </w:tcPr>
          <w:p>
            <w:pPr>
              <w:pStyle w:val="Compact"/>
              <w:spacing w:after="0" w:before="0"/>
              <w:jc w:val="left"/>
            </w:pPr>
            <w:r>
              <w:rPr>
                <w:b/>
                <w:sz w:val="20"/>
              </w:rPr>
              <w:t xml:space="preserve">Trạng thái</w:t>
            </w:r>
          </w:p>
        </w:tc>
        <w:tc>
          <w:tcPr>
            <w:tcW w:w="3000" w:type="dxa"/>
            <w:shd w:val="clear" w:color="auto" w:fill="DCE6F2"/>
          </w:tcPr>
          <w:p>
            <w:pPr>
              <w:pStyle w:val="Compact"/>
              <w:spacing w:after="0" w:before="0"/>
              <w:jc w:val="left"/>
            </w:pPr>
            <w:r>
              <w:rPr>
                <w:b/>
                <w:sz w:val="20"/>
              </w:rPr>
              <w:t xml:space="preserve">Nơi thực hiện</w:t>
            </w:r>
          </w:p>
        </w:tc>
      </w:tr>
      <w:tr>
        <w:tc>
          <w:tcPr>
            <w:tcW w:w="3000" w:type="dxa"/>
          </w:tcPr>
          <w:p>
            <w:pPr>
              <w:pStyle w:val="Compact"/>
              <w:spacing w:after="0" w:before="0"/>
              <w:jc w:val="left"/>
            </w:pPr>
            <w:r>
              <w:rPr>
                <w:bCs/>
                <w:b/>
                <w:sz w:val="20"/>
              </w:rPr>
              <w:t xml:space="preserve">MUST</w:t>
            </w:r>
            <w:r>
              <w:rPr>
                <w:sz w:val="20"/>
              </w:rPr>
              <w:t xml:space="preserve"> </w:t>
            </w:r>
            <w:r>
              <w:rPr>
                <w:sz w:val="20"/>
              </w:rPr>
              <w:t xml:space="preserve">1–2. Dataset và khám phá dữ liệu</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1, 1.5</w:t>
            </w:r>
          </w:p>
        </w:tc>
      </w:tr>
      <w:tr>
        <w:tc>
          <w:tcPr>
            <w:tcW w:w="3000" w:type="dxa"/>
          </w:tcPr>
          <w:p>
            <w:pPr>
              <w:pStyle w:val="Compact"/>
              <w:spacing w:after="0" w:before="0"/>
              <w:jc w:val="left"/>
            </w:pPr>
            <w:r>
              <w:rPr>
                <w:sz w:val="20"/>
              </w:rPr>
              <w:t xml:space="preserve">3–4. Static Fuzzy và phát hiện bất thường</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2, 3</w:t>
            </w:r>
          </w:p>
        </w:tc>
      </w:tr>
      <w:tr>
        <w:tc>
          <w:tcPr>
            <w:tcW w:w="3000" w:type="dxa"/>
          </w:tcPr>
          <w:p>
            <w:pPr>
              <w:pStyle w:val="Compact"/>
              <w:spacing w:after="0" w:before="0"/>
              <w:jc w:val="left"/>
            </w:pPr>
            <w:r>
              <w:rPr>
                <w:sz w:val="20"/>
              </w:rPr>
              <w:t xml:space="preserve">5. Streaming</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4</w:t>
            </w:r>
          </w:p>
        </w:tc>
      </w:tr>
      <w:tr>
        <w:tc>
          <w:tcPr>
            <w:tcW w:w="3000" w:type="dxa"/>
          </w:tcPr>
          <w:p>
            <w:pPr>
              <w:pStyle w:val="Compact"/>
              <w:spacing w:after="0" w:before="0"/>
              <w:jc w:val="left"/>
            </w:pPr>
            <w:r>
              <w:rPr>
                <w:sz w:val="20"/>
              </w:rPr>
              <w:t xml:space="preserve">6. Concept drift và detector</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4, 5, 6</w:t>
            </w:r>
          </w:p>
        </w:tc>
      </w:tr>
      <w:tr>
        <w:tc>
          <w:tcPr>
            <w:tcW w:w="3000" w:type="dxa"/>
          </w:tcPr>
          <w:p>
            <w:pPr>
              <w:pStyle w:val="Compact"/>
              <w:spacing w:after="0" w:before="0"/>
              <w:jc w:val="left"/>
            </w:pPr>
            <w:r>
              <w:rPr>
                <w:sz w:val="20"/>
              </w:rPr>
              <w:t xml:space="preserve">7. Cơ chế evolving</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7</w:t>
            </w:r>
          </w:p>
        </w:tc>
      </w:tr>
      <w:tr>
        <w:tc>
          <w:tcPr>
            <w:tcW w:w="3000" w:type="dxa"/>
          </w:tcPr>
          <w:p>
            <w:pPr>
              <w:pStyle w:val="Compact"/>
              <w:spacing w:after="0" w:before="0"/>
              <w:jc w:val="left"/>
            </w:pPr>
            <w:r>
              <w:rPr>
                <w:sz w:val="20"/>
              </w:rPr>
              <w:t xml:space="preserve">8. So sánh Static vs Evolving, E1–E4</w:t>
            </w:r>
          </w:p>
        </w:tc>
        <w:tc>
          <w:tcPr>
            <w:tcW w:w="3000" w:type="dxa"/>
          </w:tcPr>
          <w:p>
            <w:pPr>
              <w:pStyle w:val="Compact"/>
              <w:spacing w:after="0" w:before="0"/>
              <w:jc w:val="left"/>
            </w:pPr>
            <w:r>
              <w:rPr>
                <w:sz w:val="20"/>
              </w:rPr>
              <w:t xml:space="preserve">✓ đủ 6/6 tổ hợp</w:t>
            </w:r>
          </w:p>
        </w:tc>
        <w:tc>
          <w:tcPr>
            <w:tcW w:w="3000" w:type="dxa"/>
          </w:tcPr>
          <w:p>
            <w:pPr>
              <w:pStyle w:val="Compact"/>
              <w:spacing w:after="0" w:before="0"/>
              <w:jc w:val="left"/>
            </w:pPr>
            <w:r>
              <w:rPr>
                <w:sz w:val="20"/>
              </w:rPr>
              <w:t xml:space="preserve">Phase 8, 9</w:t>
            </w:r>
          </w:p>
        </w:tc>
      </w:tr>
      <w:tr>
        <w:tc>
          <w:tcPr>
            <w:tcW w:w="3000" w:type="dxa"/>
          </w:tcPr>
          <w:p>
            <w:pPr>
              <w:pStyle w:val="Compact"/>
              <w:spacing w:after="0" w:before="0"/>
              <w:jc w:val="left"/>
            </w:pPr>
            <w:r>
              <w:rPr>
                <w:sz w:val="20"/>
              </w:rPr>
              <w:t xml:space="preserve">9. Metrics (detection, adaptation, complexity)</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9, 10</w:t>
            </w:r>
          </w:p>
        </w:tc>
      </w:tr>
      <w:tr>
        <w:tc>
          <w:tcPr>
            <w:tcW w:w="3000" w:type="dxa"/>
          </w:tcPr>
          <w:p>
            <w:pPr>
              <w:pStyle w:val="Compact"/>
              <w:spacing w:after="0" w:before="0"/>
              <w:jc w:val="left"/>
            </w:pPr>
            <w:r>
              <w:rPr>
                <w:bCs/>
                <w:b/>
                <w:sz w:val="20"/>
              </w:rPr>
              <w:t xml:space="preserve">SHOULD</w:t>
            </w:r>
            <w:r>
              <w:rPr>
                <w:sz w:val="20"/>
              </w:rPr>
              <w:t xml:space="preserve"> </w:t>
            </w:r>
            <w:r>
              <w:rPr>
                <w:sz w:val="20"/>
              </w:rPr>
              <w:t xml:space="preserve">Sudden + Gradual</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4–10</w:t>
            </w:r>
          </w:p>
        </w:tc>
      </w:tr>
      <w:tr>
        <w:tc>
          <w:tcPr>
            <w:tcW w:w="3000" w:type="dxa"/>
          </w:tcPr>
          <w:p>
            <w:pPr>
              <w:pStyle w:val="Compact"/>
              <w:spacing w:after="0" w:before="0"/>
              <w:jc w:val="left"/>
            </w:pPr>
            <w:r>
              <w:rPr>
                <w:sz w:val="20"/>
              </w:rPr>
              <w:t xml:space="preserve">Explainability</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14 (màn 5),</w:t>
            </w:r>
            <w:r>
              <w:rPr>
                <w:sz w:val="20"/>
              </w:rPr>
              <w:t xml:space="preserve"> </w:t>
            </w:r>
            <w:r>
              <w:rPr>
                <w:rStyle w:val="VerbatimChar"/>
                <w:sz w:val="20"/>
              </w:rPr>
              <w:t xml:space="preserve">FuzzySystem.explain</w:t>
            </w:r>
          </w:p>
        </w:tc>
      </w:tr>
      <w:tr>
        <w:tc>
          <w:tcPr>
            <w:tcW w:w="3000" w:type="dxa"/>
          </w:tcPr>
          <w:p>
            <w:pPr>
              <w:pStyle w:val="Compact"/>
              <w:spacing w:after="0" w:before="0"/>
              <w:jc w:val="left"/>
            </w:pPr>
            <w:r>
              <w:rPr>
                <w:sz w:val="20"/>
              </w:rPr>
              <w:t xml:space="preserve">Visualization</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8–14</w:t>
            </w:r>
          </w:p>
        </w:tc>
      </w:tr>
      <w:tr>
        <w:tc>
          <w:tcPr>
            <w:tcW w:w="3000" w:type="dxa"/>
          </w:tcPr>
          <w:p>
            <w:pPr>
              <w:pStyle w:val="Compact"/>
              <w:spacing w:after="0" w:before="0"/>
              <w:jc w:val="left"/>
            </w:pPr>
            <w:r>
              <w:rPr>
                <w:bCs/>
                <w:b/>
                <w:sz w:val="20"/>
              </w:rPr>
              <w:t xml:space="preserve">BONUS</w:t>
            </w:r>
            <w:r>
              <w:rPr>
                <w:sz w:val="20"/>
              </w:rPr>
              <w:t xml:space="preserve"> </w:t>
            </w:r>
            <w:r>
              <w:rPr>
                <w:sz w:val="20"/>
              </w:rPr>
              <w:t xml:space="preserve">E6 Drift + Noise, E7 Drift + Missing</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11</w:t>
            </w:r>
          </w:p>
        </w:tc>
      </w:tr>
      <w:tr>
        <w:tc>
          <w:tcPr>
            <w:tcW w:w="3000" w:type="dxa"/>
          </w:tcPr>
          <w:p>
            <w:pPr>
              <w:pStyle w:val="Compact"/>
              <w:spacing w:after="0" w:before="0"/>
              <w:jc w:val="left"/>
            </w:pPr>
            <w:r>
              <w:rPr>
                <w:sz w:val="20"/>
              </w:rPr>
              <w:t xml:space="preserve">Thêm/bớt luật</w:t>
            </w:r>
          </w:p>
        </w:tc>
        <w:tc>
          <w:tcPr>
            <w:tcW w:w="3000" w:type="dxa"/>
          </w:tcPr>
          <w:p>
            <w:pPr>
              <w:pStyle w:val="Compact"/>
              <w:spacing w:after="0" w:before="0"/>
              <w:jc w:val="left"/>
            </w:pPr>
            <w:r>
              <w:rPr>
                <w:sz w:val="20"/>
              </w:rPr>
              <w:t xml:space="preserve">✓ đã cài đặt; kết quả trên Test trung tính</w:t>
            </w:r>
          </w:p>
        </w:tc>
        <w:tc>
          <w:tcPr>
            <w:tcW w:w="3000" w:type="dxa"/>
          </w:tcPr>
          <w:p>
            <w:pPr>
              <w:pStyle w:val="Compact"/>
              <w:spacing w:after="0" w:before="0"/>
              <w:jc w:val="left"/>
            </w:pPr>
            <w:r>
              <w:rPr>
                <w:sz w:val="20"/>
              </w:rPr>
              <w:t xml:space="preserve">Phase 12</w:t>
            </w:r>
          </w:p>
        </w:tc>
      </w:tr>
      <w:tr>
        <w:tc>
          <w:tcPr>
            <w:tcW w:w="3000" w:type="dxa"/>
          </w:tcPr>
          <w:p>
            <w:pPr>
              <w:pStyle w:val="Compact"/>
              <w:spacing w:after="0" w:before="0"/>
              <w:jc w:val="left"/>
            </w:pPr>
            <w:r>
              <w:rPr>
                <w:sz w:val="20"/>
              </w:rPr>
              <w:t xml:space="preserve">Multistream + cross-stream transfer</w:t>
            </w:r>
          </w:p>
        </w:tc>
        <w:tc>
          <w:tcPr>
            <w:tcW w:w="3000" w:type="dxa"/>
          </w:tcPr>
          <w:p>
            <w:pPr>
              <w:pStyle w:val="Compact"/>
              <w:spacing w:after="0" w:before="0"/>
              <w:jc w:val="left"/>
            </w:pPr>
            <w:r>
              <w:rPr>
                <w:sz w:val="20"/>
              </w:rPr>
              <w:t xml:space="preserve">✓ mô phỏng</w:t>
            </w:r>
          </w:p>
        </w:tc>
        <w:tc>
          <w:tcPr>
            <w:tcW w:w="3000" w:type="dxa"/>
          </w:tcPr>
          <w:p>
            <w:pPr>
              <w:pStyle w:val="Compact"/>
              <w:spacing w:after="0" w:before="0"/>
              <w:jc w:val="left"/>
            </w:pPr>
            <w:r>
              <w:rPr>
                <w:sz w:val="20"/>
              </w:rPr>
              <w:t xml:space="preserve">Phase 13</w:t>
            </w:r>
          </w:p>
        </w:tc>
      </w:tr>
      <w:tr>
        <w:tc>
          <w:tcPr>
            <w:tcW w:w="3000" w:type="dxa"/>
          </w:tcPr>
          <w:p>
            <w:pPr>
              <w:pStyle w:val="Compact"/>
              <w:spacing w:after="0" w:before="0"/>
              <w:jc w:val="left"/>
            </w:pPr>
            <w:r>
              <w:rPr>
                <w:sz w:val="20"/>
              </w:rPr>
              <w:t xml:space="preserve">Dashboard</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14</w:t>
            </w:r>
          </w:p>
        </w:tc>
      </w:tr>
      <w:tr>
        <w:tc>
          <w:tcPr>
            <w:tcW w:w="3000" w:type="dxa"/>
          </w:tcPr>
          <w:p>
            <w:pPr>
              <w:pStyle w:val="Compact"/>
              <w:spacing w:after="0" w:before="0"/>
              <w:jc w:val="left"/>
            </w:pPr>
            <w:r>
              <w:rPr>
                <w:sz w:val="20"/>
              </w:rPr>
              <w:t xml:space="preserve">Cấu trúc</w:t>
            </w:r>
            <w:r>
              <w:rPr>
                <w:sz w:val="20"/>
              </w:rPr>
              <w:t xml:space="preserve"> </w:t>
            </w:r>
            <w:r>
              <w:rPr>
                <w:rStyle w:val="VerbatimChar"/>
                <w:sz w:val="20"/>
              </w:rPr>
              <w:t xml:space="preserve">src/</w:t>
            </w:r>
            <w:r>
              <w:rPr>
                <w:sz w:val="20"/>
              </w:rPr>
              <w:t xml:space="preserve">,</w:t>
            </w:r>
            <w:r>
              <w:rPr>
                <w:sz w:val="20"/>
              </w:rPr>
              <w:t xml:space="preserve"> </w:t>
            </w:r>
            <w:r>
              <w:rPr>
                <w:rStyle w:val="VerbatimChar"/>
                <w:sz w:val="20"/>
              </w:rPr>
              <w:t xml:space="preserve">app.py</w:t>
            </w:r>
            <w:r>
              <w:rPr>
                <w:sz w:val="20"/>
              </w:rPr>
              <w:t xml:space="preserve">,</w:t>
            </w:r>
            <w:r>
              <w:rPr>
                <w:sz w:val="20"/>
              </w:rPr>
              <w:t xml:space="preserve"> </w:t>
            </w:r>
            <w:r>
              <w:rPr>
                <w:rStyle w:val="VerbatimChar"/>
                <w:sz w:val="20"/>
              </w:rPr>
              <w:t xml:space="preserve">README</w:t>
            </w:r>
          </w:p>
        </w:tc>
        <w:tc>
          <w:tcPr>
            <w:tcW w:w="3000" w:type="dxa"/>
          </w:tcPr>
          <w:p>
            <w:pPr>
              <w:pStyle w:val="Compact"/>
              <w:spacing w:after="0" w:before="0"/>
              <w:jc w:val="left"/>
            </w:pPr>
            <w:r>
              <w:rPr>
                <w:sz w:val="20"/>
              </w:rPr>
              <w:t xml:space="preserve">✓</w:t>
            </w:r>
          </w:p>
        </w:tc>
        <w:tc>
          <w:tcPr>
            <w:tcW w:w="3000" w:type="dxa"/>
          </w:tcPr>
          <w:p>
            <w:pPr>
              <w:pStyle w:val="Compact"/>
              <w:spacing w:after="0" w:before="0"/>
              <w:jc w:val="left"/>
            </w:pPr>
            <w:r>
              <w:rPr>
                <w:sz w:val="20"/>
              </w:rPr>
              <w:t xml:space="preserve">Phase 9, 14</w:t>
            </w:r>
          </w:p>
        </w:tc>
      </w:tr>
    </w:tbl>
    <w:p>
      <w:pPr>
        <w:pStyle w:val="BodyText"/>
      </w:pPr>
      <w:r>
        <w:t xml:space="preserve">Hạng mục chưa làm, ngoài phạm vi kế hoạch: recurring drift, cập nhật ngưỡng thích nghi, kiểm định thống kê.</w:t>
      </w:r>
    </w:p>
    <w:p>
      <w:r>
        <w:pict>
          <v:rect style="width:0;height:1.5pt" o:hralign="center" o:hrstd="t" o:hr="t"/>
        </w:pict>
      </w:r>
    </w:p>
    <w:bookmarkEnd w:id="77"/>
    <w:bookmarkStart w:id="78" w:name="tái-lập"/>
    <w:p>
      <w:pPr>
        <w:pStyle w:val="Heading2"/>
      </w:pPr>
      <w:r>
        <w:t xml:space="preserve">8. Tái lập</w:t>
      </w:r>
    </w:p>
    <w:p>
      <w:p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scripts/reproduce_core.py        </w:t>
      </w:r>
      <w:r>
        <w:rPr>
          <w:rStyle w:val="CommentTok"/>
        </w:rPr>
        <w:t xml:space="preserve"># in ra "ALL FROZEN RESULTS REPRODUCED" (~10 giây)</w:t>
      </w:r>
      <w:r>
        <w:br/>
      </w:r>
      <w:r>
        <w:rPr>
          <w:rStyle w:val="ExtensionTok"/>
        </w:rPr>
        <w:t xml:space="preserve">jupyter</w:t>
      </w:r>
      <w:r>
        <w:rPr>
          <w:rStyle w:val="NormalTok"/>
        </w:rPr>
        <w:t xml:space="preserve"> notebook notebooks/             </w:t>
      </w:r>
      <w:r>
        <w:rPr>
          <w:rStyle w:val="CommentTok"/>
        </w:rPr>
        <w:t xml:space="preserve"># 01 → 14 theo thứ tự</w:t>
      </w:r>
      <w:r>
        <w:br/>
      </w:r>
      <w:r>
        <w:rPr>
          <w:rStyle w:val="ExtensionTok"/>
        </w:rPr>
        <w:t xml:space="preserve">streamlit</w:t>
      </w:r>
      <w:r>
        <w:rPr>
          <w:rStyle w:val="NormalTok"/>
        </w:rPr>
        <w:t xml:space="preserve"> run app.py                    </w:t>
      </w:r>
      <w:r>
        <w:rPr>
          <w:rStyle w:val="CommentTok"/>
        </w:rPr>
        <w:t xml:space="preserve"># dashboard</w:t>
      </w:r>
    </w:p>
    <w:p>
      <w:pPr>
        <w:pStyle w:val="FirstParagraph"/>
      </w:pPr>
      <w:r>
        <w:t xml:space="preserve">Trên Windows, nếu extension của</w:t>
      </w:r>
      <w:r>
        <w:t xml:space="preserve"> </w:t>
      </w:r>
      <w:r>
        <w:rPr>
          <w:rStyle w:val="VerbatimChar"/>
        </w:rPr>
        <w:t xml:space="preserve">river</w:t>
      </w:r>
      <w:r>
        <w:t xml:space="preserve"> </w:t>
      </w:r>
      <w:r>
        <w:t xml:space="preserve">bị chặn thì tạo conda env Python 3.11 riêng (xem README).</w:t>
      </w:r>
    </w:p>
    <w:tbl>
      <w:tblPr>
        <w:tblStyle w:val="Table"/>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000" w:type="dxa"/>
        <w:tblLayout w:type="fixed"/>
      </w:tblPr>
      <w:tblGrid>
        <w:gridCol w:w="1173"/>
        <w:gridCol w:w="5217"/>
        <w:gridCol w:w="2608"/>
      </w:tblGrid>
      <w:tr>
        <w:trPr>
          <w:tblHeader w:val="true"/>
        </w:trPr>
        <w:tc>
          <w:tcPr>
            <w:tcW w:w="1173" w:type="dxa"/>
            <w:shd w:val="clear" w:color="auto" w:fill="DCE6F2"/>
          </w:tcPr>
          <w:p>
            <w:pPr>
              <w:pStyle w:val="Compact"/>
              <w:spacing w:after="0" w:before="0"/>
              <w:jc w:val="left"/>
            </w:pPr>
            <w:r>
              <w:rPr>
                <w:b/>
                <w:sz w:val="20"/>
              </w:rPr>
              <w:t xml:space="preserve">Phase</w:t>
            </w:r>
          </w:p>
        </w:tc>
        <w:tc>
          <w:tcPr>
            <w:tcW w:w="5217" w:type="dxa"/>
            <w:shd w:val="clear" w:color="auto" w:fill="DCE6F2"/>
          </w:tcPr>
          <w:p>
            <w:pPr>
              <w:pStyle w:val="Compact"/>
              <w:spacing w:after="0" w:before="0"/>
              <w:jc w:val="left"/>
            </w:pPr>
            <w:r>
              <w:rPr>
                <w:b/>
                <w:sz w:val="20"/>
              </w:rPr>
              <w:t xml:space="preserve">Notebook</w:t>
            </w:r>
          </w:p>
        </w:tc>
        <w:tc>
          <w:tcPr>
            <w:tcW w:w="2608" w:type="dxa"/>
            <w:shd w:val="clear" w:color="auto" w:fill="DCE6F2"/>
          </w:tcPr>
          <w:p>
            <w:pPr>
              <w:pStyle w:val="Compact"/>
              <w:spacing w:after="0" w:before="0"/>
              <w:jc w:val="left"/>
            </w:pPr>
            <w:r>
              <w:rPr>
                <w:b/>
                <w:sz w:val="20"/>
              </w:rPr>
              <w:t xml:space="preserve">Tài liệu</w:t>
            </w:r>
          </w:p>
        </w:tc>
      </w:tr>
      <w:tr>
        <w:tc>
          <w:tcPr>
            <w:tcW w:w="1173" w:type="dxa"/>
          </w:tcPr>
          <w:p>
            <w:pPr>
              <w:pStyle w:val="Compact"/>
              <w:spacing w:after="0" w:before="0"/>
              <w:jc w:val="left"/>
            </w:pPr>
            <w:r>
              <w:rPr>
                <w:sz w:val="20"/>
              </w:rPr>
              <w:t xml:space="preserve">1–8</w:t>
            </w:r>
          </w:p>
        </w:tc>
        <w:tc>
          <w:tcPr>
            <w:tcW w:w="5217" w:type="dxa"/>
          </w:tcPr>
          <w:p>
            <w:pPr>
              <w:pStyle w:val="Compact"/>
              <w:spacing w:after="0" w:before="0"/>
              <w:jc w:val="left"/>
            </w:pPr>
            <w:r>
              <w:rPr>
                <w:rStyle w:val="VerbatimChar"/>
                <w:sz w:val="20"/>
              </w:rPr>
              <w:t xml:space="preserve">01_exploration</w:t>
            </w:r>
            <w:r>
              <w:rPr>
                <w:sz w:val="20"/>
              </w:rPr>
              <w:t xml:space="preserve"> </w:t>
            </w:r>
            <w:r>
              <w:rPr>
                <w:sz w:val="20"/>
              </w:rPr>
              <w:t xml:space="preserve">…</w:t>
            </w:r>
            <w:r>
              <w:rPr>
                <w:sz w:val="20"/>
              </w:rPr>
              <w:t xml:space="preserve"> </w:t>
            </w:r>
            <w:r>
              <w:rPr>
                <w:rStyle w:val="VerbatimChar"/>
                <w:sz w:val="20"/>
              </w:rPr>
              <w:t xml:space="preserve">08_final_evaluation</w:t>
            </w:r>
          </w:p>
        </w:tc>
        <w:tc>
          <w:tcPr>
            <w:tcW w:w="2608" w:type="dxa"/>
          </w:tcPr>
          <w:p>
            <w:pPr>
              <w:pStyle w:val="Compact"/>
              <w:spacing w:after="0" w:before="0"/>
              <w:jc w:val="left"/>
            </w:pPr>
            <w:r>
              <w:rPr>
                <w:rStyle w:val="VerbatimChar"/>
                <w:sz w:val="20"/>
              </w:rPr>
              <w:t xml:space="preserve">docs/phase-01…08</w:t>
            </w:r>
          </w:p>
        </w:tc>
      </w:tr>
      <w:tr>
        <w:tc>
          <w:tcPr>
            <w:tcW w:w="1173" w:type="dxa"/>
          </w:tcPr>
          <w:p>
            <w:pPr>
              <w:pStyle w:val="Compact"/>
              <w:spacing w:after="0" w:before="0"/>
              <w:jc w:val="left"/>
            </w:pPr>
            <w:r>
              <w:rPr>
                <w:sz w:val="20"/>
              </w:rPr>
              <w:t xml:space="preserve">9</w:t>
            </w:r>
          </w:p>
        </w:tc>
        <w:tc>
          <w:tcPr>
            <w:tcW w:w="5217" w:type="dxa"/>
          </w:tcPr>
          <w:p>
            <w:pPr>
              <w:pStyle w:val="Compact"/>
              <w:spacing w:after="0" w:before="0"/>
              <w:jc w:val="left"/>
            </w:pPr>
            <w:r>
              <w:rPr>
                <w:rStyle w:val="VerbatimChar"/>
                <w:sz w:val="20"/>
              </w:rPr>
              <w:t xml:space="preserve">09_modular_reproduction_and_e2</w:t>
            </w:r>
          </w:p>
        </w:tc>
        <w:tc>
          <w:tcPr>
            <w:tcW w:w="2608" w:type="dxa"/>
          </w:tcPr>
          <w:p>
            <w:pPr>
              <w:pStyle w:val="Compact"/>
              <w:spacing w:after="0" w:before="0"/>
              <w:jc w:val="left"/>
            </w:pPr>
            <w:r>
              <w:rPr>
                <w:rStyle w:val="VerbatimChar"/>
                <w:sz w:val="20"/>
              </w:rPr>
              <w:t xml:space="preserve">docs/phase-09-…</w:t>
            </w:r>
          </w:p>
        </w:tc>
      </w:tr>
      <w:tr>
        <w:tc>
          <w:tcPr>
            <w:tcW w:w="1173" w:type="dxa"/>
          </w:tcPr>
          <w:p>
            <w:pPr>
              <w:pStyle w:val="Compact"/>
              <w:spacing w:after="0" w:before="0"/>
              <w:jc w:val="left"/>
            </w:pPr>
            <w:r>
              <w:rPr>
                <w:sz w:val="20"/>
              </w:rPr>
              <w:t xml:space="preserve">10</w:t>
            </w:r>
          </w:p>
        </w:tc>
        <w:tc>
          <w:tcPr>
            <w:tcW w:w="5217" w:type="dxa"/>
          </w:tcPr>
          <w:p>
            <w:pPr>
              <w:pStyle w:val="Compact"/>
              <w:spacing w:after="0" w:before="0"/>
              <w:jc w:val="left"/>
            </w:pPr>
            <w:r>
              <w:rPr>
                <w:rStyle w:val="VerbatimChar"/>
                <w:sz w:val="20"/>
              </w:rPr>
              <w:t xml:space="preserve">10_complexity_and_adaptation_metrics</w:t>
            </w:r>
          </w:p>
        </w:tc>
        <w:tc>
          <w:tcPr>
            <w:tcW w:w="2608" w:type="dxa"/>
          </w:tcPr>
          <w:p>
            <w:pPr>
              <w:pStyle w:val="Compact"/>
              <w:spacing w:after="0" w:before="0"/>
              <w:jc w:val="left"/>
            </w:pPr>
            <w:r>
              <w:rPr>
                <w:rStyle w:val="VerbatimChar"/>
                <w:sz w:val="20"/>
              </w:rPr>
              <w:t xml:space="preserve">docs/phase-10-…</w:t>
            </w:r>
          </w:p>
        </w:tc>
      </w:tr>
      <w:tr>
        <w:tc>
          <w:tcPr>
            <w:tcW w:w="1173" w:type="dxa"/>
          </w:tcPr>
          <w:p>
            <w:pPr>
              <w:pStyle w:val="Compact"/>
              <w:spacing w:after="0" w:before="0"/>
              <w:jc w:val="left"/>
            </w:pPr>
            <w:r>
              <w:rPr>
                <w:sz w:val="20"/>
              </w:rPr>
              <w:t xml:space="preserve">11</w:t>
            </w:r>
          </w:p>
        </w:tc>
        <w:tc>
          <w:tcPr>
            <w:tcW w:w="5217" w:type="dxa"/>
          </w:tcPr>
          <w:p>
            <w:pPr>
              <w:pStyle w:val="Compact"/>
              <w:spacing w:after="0" w:before="0"/>
              <w:jc w:val="left"/>
            </w:pPr>
            <w:r>
              <w:rPr>
                <w:rStyle w:val="VerbatimChar"/>
                <w:sz w:val="20"/>
              </w:rPr>
              <w:t xml:space="preserve">11_robustness_noise_missing</w:t>
            </w:r>
          </w:p>
        </w:tc>
        <w:tc>
          <w:tcPr>
            <w:tcW w:w="2608" w:type="dxa"/>
          </w:tcPr>
          <w:p>
            <w:pPr>
              <w:pStyle w:val="Compact"/>
              <w:spacing w:after="0" w:before="0"/>
              <w:jc w:val="left"/>
            </w:pPr>
            <w:r>
              <w:rPr>
                <w:rStyle w:val="VerbatimChar"/>
                <w:sz w:val="20"/>
              </w:rPr>
              <w:t xml:space="preserve">docs/phase-11-…</w:t>
            </w:r>
          </w:p>
        </w:tc>
      </w:tr>
      <w:tr>
        <w:tc>
          <w:tcPr>
            <w:tcW w:w="1173" w:type="dxa"/>
          </w:tcPr>
          <w:p>
            <w:pPr>
              <w:pStyle w:val="Compact"/>
              <w:spacing w:after="0" w:before="0"/>
              <w:jc w:val="left"/>
            </w:pPr>
            <w:r>
              <w:rPr>
                <w:sz w:val="20"/>
              </w:rPr>
              <w:t xml:space="preserve">12</w:t>
            </w:r>
          </w:p>
        </w:tc>
        <w:tc>
          <w:tcPr>
            <w:tcW w:w="5217" w:type="dxa"/>
          </w:tcPr>
          <w:p>
            <w:pPr>
              <w:pStyle w:val="Compact"/>
              <w:spacing w:after="0" w:before="0"/>
              <w:jc w:val="left"/>
            </w:pPr>
            <w:r>
              <w:rPr>
                <w:rStyle w:val="VerbatimChar"/>
                <w:sz w:val="20"/>
              </w:rPr>
              <w:t xml:space="preserve">12_rule_evolution</w:t>
            </w:r>
          </w:p>
        </w:tc>
        <w:tc>
          <w:tcPr>
            <w:tcW w:w="2608" w:type="dxa"/>
          </w:tcPr>
          <w:p>
            <w:pPr>
              <w:pStyle w:val="Compact"/>
              <w:spacing w:after="0" w:before="0"/>
              <w:jc w:val="left"/>
            </w:pPr>
            <w:r>
              <w:rPr>
                <w:rStyle w:val="VerbatimChar"/>
                <w:sz w:val="20"/>
              </w:rPr>
              <w:t xml:space="preserve">docs/phase-12-…</w:t>
            </w:r>
          </w:p>
        </w:tc>
      </w:tr>
      <w:tr>
        <w:tc>
          <w:tcPr>
            <w:tcW w:w="1173" w:type="dxa"/>
          </w:tcPr>
          <w:p>
            <w:pPr>
              <w:pStyle w:val="Compact"/>
              <w:spacing w:after="0" w:before="0"/>
              <w:jc w:val="left"/>
            </w:pPr>
            <w:r>
              <w:rPr>
                <w:sz w:val="20"/>
              </w:rPr>
              <w:t xml:space="preserve">13</w:t>
            </w:r>
          </w:p>
        </w:tc>
        <w:tc>
          <w:tcPr>
            <w:tcW w:w="5217" w:type="dxa"/>
          </w:tcPr>
          <w:p>
            <w:pPr>
              <w:pStyle w:val="Compact"/>
              <w:spacing w:after="0" w:before="0"/>
              <w:jc w:val="left"/>
            </w:pPr>
            <w:r>
              <w:rPr>
                <w:rStyle w:val="VerbatimChar"/>
                <w:sz w:val="20"/>
              </w:rPr>
              <w:t xml:space="preserve">13_multistream_transfer</w:t>
            </w:r>
          </w:p>
        </w:tc>
        <w:tc>
          <w:tcPr>
            <w:tcW w:w="2608" w:type="dxa"/>
          </w:tcPr>
          <w:p>
            <w:pPr>
              <w:pStyle w:val="Compact"/>
              <w:spacing w:after="0" w:before="0"/>
              <w:jc w:val="left"/>
            </w:pPr>
            <w:r>
              <w:rPr>
                <w:rStyle w:val="VerbatimChar"/>
                <w:sz w:val="20"/>
              </w:rPr>
              <w:t xml:space="preserve">docs/phase-13-…</w:t>
            </w:r>
          </w:p>
        </w:tc>
      </w:tr>
      <w:tr>
        <w:tc>
          <w:tcPr>
            <w:tcW w:w="1173" w:type="dxa"/>
          </w:tcPr>
          <w:p>
            <w:pPr>
              <w:pStyle w:val="Compact"/>
              <w:spacing w:after="0" w:before="0"/>
              <w:jc w:val="left"/>
            </w:pPr>
            <w:r>
              <w:rPr>
                <w:sz w:val="20"/>
              </w:rPr>
              <w:t xml:space="preserve">14</w:t>
            </w:r>
          </w:p>
        </w:tc>
        <w:tc>
          <w:tcPr>
            <w:tcW w:w="5217" w:type="dxa"/>
          </w:tcPr>
          <w:p>
            <w:pPr>
              <w:pStyle w:val="Compact"/>
              <w:spacing w:after="0" w:before="0"/>
              <w:jc w:val="left"/>
            </w:pPr>
            <w:r>
              <w:rPr>
                <w:rStyle w:val="VerbatimChar"/>
                <w:sz w:val="20"/>
              </w:rPr>
              <w:t xml:space="preserve">app.py</w:t>
            </w:r>
          </w:p>
        </w:tc>
        <w:tc>
          <w:tcPr>
            <w:tcW w:w="2608" w:type="dxa"/>
          </w:tcPr>
          <w:p>
            <w:pPr>
              <w:pStyle w:val="Compact"/>
              <w:spacing w:after="0" w:before="0"/>
              <w:jc w:val="left"/>
            </w:pPr>
            <w:r>
              <w:rPr>
                <w:rStyle w:val="VerbatimChar"/>
                <w:sz w:val="20"/>
              </w:rPr>
              <w:t xml:space="preserve">docs/phase-14-…</w:t>
            </w:r>
          </w:p>
        </w:tc>
      </w:tr>
    </w:tbl>
    <w:p>
      <w:r>
        <w:pict>
          <v:rect style="width:0;height:1.5pt" o:hralign="center" o:hrstd="t" o:hr="t"/>
        </w:pict>
      </w:r>
    </w:p>
    <w:bookmarkEnd w:id="78"/>
    <w:bookmarkStart w:id="79" w:name="tài-liệu-tham-khảo"/>
    <w:p>
      <w:pPr>
        <w:pStyle w:val="Heading2"/>
      </w:pPr>
      <w:r>
        <w:t xml:space="preserve">Tài liệu tham khảo</w:t>
      </w:r>
    </w:p>
    <w:p>
      <w:pPr>
        <w:pStyle w:val="FirstParagraph"/>
      </w:pPr>
      <w:r>
        <w:t xml:space="preserve">[1] AI4I 2020 Predictive Maintenance Dataset. UCI Machine Learning Repository, 2020. https://doi.org/10.24432/C5HS5C</w:t>
      </w:r>
    </w:p>
    <w:p>
      <w:pPr>
        <w:pStyle w:val="BodyText"/>
      </w:pPr>
      <w:r>
        <w:t xml:space="preserve">[2] S. Matzka,</w:t>
      </w:r>
      <w:r>
        <w:t xml:space="preserve"> </w:t>
      </w:r>
      <w:r>
        <w:t xml:space="preserve">“</w:t>
      </w:r>
      <w:r>
        <w:t xml:space="preserve">Explainable Artificial Intelligence for Predictive Maintenance Applications,</w:t>
      </w:r>
      <w:r>
        <w:t xml:space="preserve">”</w:t>
      </w:r>
      <w:r>
        <w:t xml:space="preserve"> </w:t>
      </w:r>
      <w:r>
        <w:rPr>
          <w:iCs/>
          <w:i/>
        </w:rPr>
        <w:t xml:space="preserve">Third International Conference on Artificial Intelligence for Industries (AI4I)</w:t>
      </w:r>
      <w:r>
        <w:t xml:space="preserve">, 2020.</w:t>
      </w:r>
    </w:p>
    <w:p>
      <w:pPr>
        <w:pStyle w:val="BodyText"/>
      </w:pPr>
      <w:r>
        <w:t xml:space="preserve">[3] E. H. Mamdani, S. Assilian,</w:t>
      </w:r>
      <w:r>
        <w:t xml:space="preserve"> </w:t>
      </w:r>
      <w:r>
        <w:t xml:space="preserve">“</w:t>
      </w:r>
      <w:r>
        <w:t xml:space="preserve">An experiment in linguistic synthesis with a fuzzy logic controller,</w:t>
      </w:r>
      <w:r>
        <w:t xml:space="preserve">”</w:t>
      </w:r>
      <w:r>
        <w:t xml:space="preserve"> </w:t>
      </w:r>
      <w:r>
        <w:rPr>
          <w:iCs/>
          <w:i/>
        </w:rPr>
        <w:t xml:space="preserve">International Journal of Man-Machine Studies</w:t>
      </w:r>
      <w:r>
        <w:t xml:space="preserve">, 7(1), 1975.</w:t>
      </w:r>
    </w:p>
    <w:p>
      <w:pPr>
        <w:pStyle w:val="BodyText"/>
      </w:pPr>
      <w:r>
        <w:t xml:space="preserve">[4] P. Angelov, D. Filev,</w:t>
      </w:r>
      <w:r>
        <w:t xml:space="preserve"> </w:t>
      </w:r>
      <w:r>
        <w:t xml:space="preserve">“</w:t>
      </w:r>
      <w:r>
        <w:t xml:space="preserve">An approach to online identification of Takagi-Sugeno fuzzy models,</w:t>
      </w:r>
      <w:r>
        <w:t xml:space="preserve">”</w:t>
      </w:r>
      <w:r>
        <w:t xml:space="preserve"> </w:t>
      </w:r>
      <w:r>
        <w:rPr>
          <w:iCs/>
          <w:i/>
        </w:rPr>
        <w:t xml:space="preserve">IEEE Trans. Systems, Man, and Cybernetics, Part B</w:t>
      </w:r>
      <w:r>
        <w:t xml:space="preserve">, 34(1), 2004.</w:t>
      </w:r>
    </w:p>
    <w:p>
      <w:pPr>
        <w:pStyle w:val="BodyText"/>
      </w:pPr>
      <w:r>
        <w:t xml:space="preserve">[5] E. Lughofer,</w:t>
      </w:r>
      <w:r>
        <w:t xml:space="preserve"> </w:t>
      </w:r>
      <w:r>
        <w:t xml:space="preserve">“</w:t>
      </w:r>
      <w:r>
        <w:t xml:space="preserve">FLEXFIS: A robust incremental learning approach for evolving Takagi–Sugeno fuzzy models,</w:t>
      </w:r>
      <w:r>
        <w:t xml:space="preserve">”</w:t>
      </w:r>
      <w:r>
        <w:t xml:space="preserve"> </w:t>
      </w:r>
      <w:r>
        <w:rPr>
          <w:iCs/>
          <w:i/>
        </w:rPr>
        <w:t xml:space="preserve">IEEE Trans. Fuzzy Systems</w:t>
      </w:r>
      <w:r>
        <w:t xml:space="preserve">, 16(6), 2008.</w:t>
      </w:r>
    </w:p>
    <w:p>
      <w:pPr>
        <w:pStyle w:val="BodyText"/>
      </w:pPr>
      <w:r>
        <w:t xml:space="preserve">[6] A. Bifet, R. Gavaldà,</w:t>
      </w:r>
      <w:r>
        <w:t xml:space="preserve"> </w:t>
      </w:r>
      <w:r>
        <w:t xml:space="preserve">“</w:t>
      </w:r>
      <w:r>
        <w:t xml:space="preserve">Learning from Time-Changing Data with Adaptive Windowing,</w:t>
      </w:r>
      <w:r>
        <w:t xml:space="preserve">”</w:t>
      </w:r>
      <w:r>
        <w:t xml:space="preserve"> </w:t>
      </w:r>
      <w:r>
        <w:rPr>
          <w:iCs/>
          <w:i/>
        </w:rPr>
        <w:t xml:space="preserve">SIAM International Conference on Data Mining (SDM)</w:t>
      </w:r>
      <w:r>
        <w:t xml:space="preserve">, 2007.</w:t>
      </w:r>
    </w:p>
    <w:p>
      <w:pPr>
        <w:pStyle w:val="BodyText"/>
      </w:pPr>
      <w:r>
        <w:t xml:space="preserve">[7] J. Montiel et al.,</w:t>
      </w:r>
      <w:r>
        <w:t xml:space="preserve"> </w:t>
      </w:r>
      <w:r>
        <w:t xml:space="preserve">“</w:t>
      </w:r>
      <w:r>
        <w:t xml:space="preserve">River: machine learning for streaming data in Python,</w:t>
      </w:r>
      <w:r>
        <w:t xml:space="preserve">”</w:t>
      </w:r>
      <w:r>
        <w:t xml:space="preserve"> </w:t>
      </w:r>
      <w:r>
        <w:rPr>
          <w:iCs/>
          <w:i/>
        </w:rPr>
        <w:t xml:space="preserve">Journal of Machine Learning Research</w:t>
      </w:r>
      <w:r>
        <w:t xml:space="preserve">, 22(110), 2021.</w:t>
      </w:r>
    </w:p>
    <w:p>
      <w:pPr>
        <w:pStyle w:val="BodyText"/>
      </w:pPr>
      <w:r>
        <w:t xml:space="preserve">[8] J. Gama, I. Žliobaitė, A. Bifet, M. Pechenizkiy, A. Bouchachia,</w:t>
      </w:r>
      <w:r>
        <w:t xml:space="preserve"> </w:t>
      </w:r>
      <w:r>
        <w:t xml:space="preserve">“</w:t>
      </w:r>
      <w:r>
        <w:t xml:space="preserve">A survey on concept drift adaptation,</w:t>
      </w:r>
      <w:r>
        <w:t xml:space="preserve">”</w:t>
      </w:r>
      <w:r>
        <w:t xml:space="preserve"> </w:t>
      </w:r>
      <w:r>
        <w:rPr>
          <w:iCs/>
          <w:i/>
        </w:rPr>
        <w:t xml:space="preserve">ACM Computing Surveys</w:t>
      </w:r>
      <w:r>
        <w:t xml:space="preserve">, 46(4), 2014.</w:t>
      </w:r>
    </w:p>
    <w:p>
      <w:pPr>
        <w:pStyle w:val="BodyText"/>
      </w:pPr>
      <w:r>
        <w:t xml:space="preserve">[9] J. Gama, R. Sebastião, P. P. Rodrigues,</w:t>
      </w:r>
      <w:r>
        <w:t xml:space="preserve"> </w:t>
      </w:r>
      <w:r>
        <w:t xml:space="preserve">“</w:t>
      </w:r>
      <w:r>
        <w:t xml:space="preserve">On evaluating stream learning algorithms,</w:t>
      </w:r>
      <w:r>
        <w:t xml:space="preserve">”</w:t>
      </w:r>
      <w:r>
        <w:t xml:space="preserve"> </w:t>
      </w:r>
      <w:r>
        <w:rPr>
          <w:iCs/>
          <w:i/>
        </w:rPr>
        <w:t xml:space="preserve">Machine Learning</w:t>
      </w:r>
      <w:r>
        <w:t xml:space="preserve">, 90(3), 2013.</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864"/>
      <w:sz w:val="40"/>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sz w:val="24"/>
    </w:rPr>
  </w:style>
  <w:style w:customStyle="1" w:styleId="TableCaption" w:type="paragraph">
    <w:name w:val="Table Caption"/>
    <w:basedOn w:val="Caption"/>
    <w:pPr>
      <w:keepNext/>
    </w:pPr>
  </w:style>
  <w:style w:customStyle="1" w:styleId="ImageCaption" w:type="paragraph">
    <w:name w:val="Image Caption"/>
    <w:basedOn w:val="Caption"/>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image" Target="media/rId40.png"/><Relationship Id="rId37" Type="http://schemas.openxmlformats.org/officeDocument/2006/relationships/image" Target="media/rId37.png"/><Relationship Id="rId44" Type="http://schemas.openxmlformats.org/officeDocument/2006/relationships/image" Target="media/rId44.png"/><Relationship Id="rId49" Type="http://schemas.openxmlformats.org/officeDocument/2006/relationships/image" Target="media/rId49.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mờ tự tiến hóa phát hiện bất thường dưới Concept Drift</dc:title>
  <dc:creator>Vũ Quang Vinh · Môn Hệ thống thông minh · Thạc sĩ CNTT</dc:creator>
  <dc:language>vi</dc:language>
  <cp:keywords/>
  <dcterms:created xsi:type="dcterms:W3CDTF">2026-09-26T14:21:41Z</dcterms:created>
  <dcterms:modified xsi:type="dcterms:W3CDTF">2026-09-26T14:21:41Z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 Evolving Fuzzy Reasoning System for Sensor Stream Anomaly Detection under Concept Drift — Báo cáo tổng kết</vt:lpwstr>
  </property>
  <property fmtid="{D5CDD505-2E9C-101B-9397-08002B2CF9AE}" pid="3" name="toc-title">
    <vt:lpwstr>Mục lục</vt:lpwstr>
  </property>
</Properties>
</file>