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9A" w:rsidRDefault="007E25AB">
      <w:r w:rsidRPr="007E25AB">
        <w:t>https://www.hipnocentro.com/audios-para-adelgazar-con-hipnosis/</w:t>
      </w:r>
      <w:bookmarkStart w:id="0" w:name="_GoBack"/>
      <w:bookmarkEnd w:id="0"/>
    </w:p>
    <w:sectPr w:rsidR="00FB1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AB"/>
    <w:rsid w:val="007E25AB"/>
    <w:rsid w:val="00E8701A"/>
    <w:rsid w:val="00F5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AC765-451F-4752-B120-5276F255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kutzwor</dc:creator>
  <cp:keywords/>
  <dc:description/>
  <cp:lastModifiedBy>claudio kutzwor</cp:lastModifiedBy>
  <cp:revision>1</cp:revision>
  <dcterms:created xsi:type="dcterms:W3CDTF">2020-05-15T09:54:00Z</dcterms:created>
  <dcterms:modified xsi:type="dcterms:W3CDTF">2020-05-15T09:55:00Z</dcterms:modified>
</cp:coreProperties>
</file>