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Indian Institute OF Technology, Ropar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0" distT="0" distL="0" distR="0">
            <wp:extent cx="2585085" cy="28251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2825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GE – 109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TINKERING LAB PROJECT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(Write – Up)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i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40"/>
          <w:szCs w:val="40"/>
          <w:rtl w:val="0"/>
        </w:rPr>
        <w:t xml:space="preserve">    Arduino - Based Heart Rate Monitoring System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Submitted By -: G02_Monday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Group Members -: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ab/>
        <w:t xml:space="preserve">Name -:</w:t>
        <w:tab/>
        <w:tab/>
        <w:tab/>
        <w:tab/>
        <w:tab/>
        <w:tab/>
        <w:t xml:space="preserve">Entry Number-: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Honey Garg                             2023EEB1207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Chirag Tayal </w:t>
        <w:tab/>
        <w:tab/>
        <w:tab/>
        <w:t xml:space="preserve">     2023EEB1195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Jaidev Gatla </w:t>
        <w:tab/>
        <w:tab/>
        <w:tab/>
        <w:t xml:space="preserve">     2023EEB1200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Harshit Gupta</w:t>
        <w:tab/>
        <w:tab/>
        <w:tab/>
        <w:t xml:space="preserve">     2023EEB1205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Arnav Bhandari                     2023EEB1061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Objective-: 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Arduino - Based Heart Rate Monitoring System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To measure and display heart rate using an Arduino and a low-cost pulse sensor. To help understand. bio-signal acquisition, real-time data processing, and visualization using Arduino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Components Used -: 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1.</w:t>
        <w:tab/>
        <w:t xml:space="preserve">Microcontroller – ESP32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2.</w:t>
        <w:tab/>
        <w:t xml:space="preserve">USB Cable (USB to B-type and data transferrable)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3.</w:t>
        <w:tab/>
        <w:t xml:space="preserve">Power Source – 9V batteries * 3, with Battery Snap Connector  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4.</w:t>
        <w:tab/>
        <w:t xml:space="preserve">Buck Module DC-DC 9V to 5 &amp; 3.3V * 2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5.</w:t>
        <w:tab/>
        <w:t xml:space="preserve">OLED Display (Driver IC: SSD1306, Resolution: 128 x 64)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6.</w:t>
        <w:tab/>
        <w:t xml:space="preserve">MAX30100 Pulse Oximeter Sensor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7.</w:t>
        <w:tab/>
        <w:t xml:space="preserve">Pulse Sensor Amped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8.</w:t>
        <w:tab/>
        <w:t xml:space="preserve">Bread-Board (400 Tie Points)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9.</w:t>
        <w:tab/>
        <w:t xml:space="preserve">Header Pins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10.</w:t>
        <w:tab/>
        <w:t xml:space="preserve">Soldering Iron and Solder Wire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11.</w:t>
        <w:tab/>
        <w:t xml:space="preserve">Jumper Wires (Male-Male, Male-Female, Female-Female) 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12.</w:t>
        <w:tab/>
        <w:t xml:space="preserve">Resistors - 220 ohms *3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13.      RGB led (2)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14.     Buzzer (2)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color w:val="595959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15. Galvanic Skin Response  (GSR) (or any other similar product - need not be the same brach and product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color w:val="1155c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595959"/>
          <w:sz w:val="18"/>
          <w:szCs w:val="18"/>
          <w:rtl w:val="0"/>
        </w:rPr>
        <w:t xml:space="preserve">Brand: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18"/>
            <w:szCs w:val="18"/>
            <w:rtl w:val="0"/>
          </w:rPr>
          <w:t xml:space="preserve">SeeedStudio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80" w:line="400" w:lineRule="auto"/>
        <w:ind w:left="-120" w:right="-120" w:firstLine="0"/>
        <w:rPr>
          <w:rFonts w:ascii="Arial" w:cs="Arial" w:eastAsia="Arial" w:hAnsi="Arial"/>
          <w:color w:val="595959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595959"/>
          <w:sz w:val="18"/>
          <w:szCs w:val="18"/>
          <w:rtl w:val="0"/>
        </w:rPr>
        <w:t xml:space="preserve">Product Code: 13133) 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b w:val="1"/>
          <w:i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40"/>
          <w:szCs w:val="40"/>
          <w:rtl w:val="0"/>
        </w:rPr>
        <w:t xml:space="preserve">Functionality Of the Project -: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Step 1:</w:t>
      </w: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br w:type="textWrapping"/>
        <w:t xml:space="preserve">Connect the Arduino to a power source via USB. Attach the heart rate sensor to the Arduino using the 5V and GND pins.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Step 2:</w:t>
      </w: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br w:type="textWrapping"/>
        <w:t xml:space="preserve">Place a finger on the heart rate sensor. The LED on the sensor emits light, and the photodiode (optional) detects changes in light absorption caused by blood flow variations.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Step 3:</w:t>
      </w: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br w:type="textWrapping"/>
        <w:t xml:space="preserve">The sensor amplifies and filters the weak pulse signal to reduce noise. The processed signal is then sent to the analog input pin (A0) of the Arduino.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Step 4:</w:t>
      </w: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br w:type="textWrapping"/>
        <w:t xml:space="preserve">The Arduino reads this analog voltage and converts it into a digital signal using the ADC (Analog-to-Digital Converter).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Step 5:</w:t>
      </w: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br w:type="textWrapping"/>
        <w:t xml:space="preserve">The Arduino detects peak values in the signal, where each peak represents a heartbeat. It calculates the time difference between two consecutive peaks to determine the Beats Per Minute (BPM).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Step 6:</w:t>
      </w: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br w:type="textWrapping"/>
        <w:t xml:space="preserve">Finally, the BPM is displayed on an LCD screen.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Step 7: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Stress Detection with Galvanic Skin Response (GSR) – Combine heart rate and GSR sensor readings to detect stress levels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b w:val="1"/>
          <w:i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40"/>
          <w:szCs w:val="40"/>
          <w:rtl w:val="0"/>
        </w:rPr>
        <w:t xml:space="preserve">Possible Future Enhancements -:</w:t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1.) Wearable Design: Create a smart wearable device (like a smartwatch) using an ESP32, Li-Po battery, and flexible PCB.                                                            2.) Wi-Fi (ESP8266 or ESP32): Sends real-time heart rate data to cloud servers for online monitoring the heart beat of a person and sending the alert to Known ones and location of the person                                                                                        3.) Implement Machine Learning (ML) to detect heart rate patterns and predict potential heart conditions.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  <w:b w:val="1"/>
          <w:i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40"/>
          <w:szCs w:val="40"/>
          <w:rtl w:val="0"/>
        </w:rPr>
        <w:t xml:space="preserve">Conclusion -:</w:t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The Arduino-based Heart Monitoring System provides an efficient way to track heart rate in real time. It is a cost-effective solution for personal and medical applications. With further enhancements, this system can become a vital part of wearable health technology</w:t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robotistan.com/seeed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