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80" w:rsidRDefault="00E00980" w:rsidP="00E00980">
      <w:pPr>
        <w:pStyle w:val="ListParagraph"/>
        <w:numPr>
          <w:ilvl w:val="0"/>
          <w:numId w:val="3"/>
        </w:numPr>
      </w:pPr>
      <w:r>
        <w:t xml:space="preserve"> Auto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Break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Case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 xml:space="preserve">Char 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Continue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 xml:space="preserve">Do 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Default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Const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Double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Else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Extern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For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 xml:space="preserve">If 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proofErr w:type="spellStart"/>
      <w:r>
        <w:t>Goto</w:t>
      </w:r>
      <w:proofErr w:type="spellEnd"/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Float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long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Register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Return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Signed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Static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proofErr w:type="spellStart"/>
      <w:r>
        <w:t>Sizeof</w:t>
      </w:r>
      <w:proofErr w:type="spellEnd"/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Short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proofErr w:type="spellStart"/>
      <w:r>
        <w:t>Struct</w:t>
      </w:r>
      <w:proofErr w:type="spellEnd"/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Switch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proofErr w:type="spellStart"/>
      <w:r>
        <w:t>Typedef</w:t>
      </w:r>
      <w:proofErr w:type="spellEnd"/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Union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Void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While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Volatile</w:t>
      </w:r>
    </w:p>
    <w:p w:rsidR="00E00980" w:rsidRDefault="00E00980" w:rsidP="00E00980">
      <w:pPr>
        <w:pStyle w:val="ListParagraph"/>
        <w:numPr>
          <w:ilvl w:val="0"/>
          <w:numId w:val="3"/>
        </w:numPr>
      </w:pPr>
      <w:r>
        <w:t>Unsigned</w:t>
      </w:r>
    </w:p>
    <w:p w:rsidR="00E00980" w:rsidRDefault="00E00980" w:rsidP="00E00980"/>
    <w:sectPr w:rsidR="00E0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F7A69"/>
    <w:multiLevelType w:val="hybridMultilevel"/>
    <w:tmpl w:val="B2F84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14F5D"/>
    <w:multiLevelType w:val="hybridMultilevel"/>
    <w:tmpl w:val="F498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B115A"/>
    <w:multiLevelType w:val="hybridMultilevel"/>
    <w:tmpl w:val="9B44EB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00980"/>
    <w:rsid w:val="00E0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2023-05-14T11:40:00Z</dcterms:created>
  <dcterms:modified xsi:type="dcterms:W3CDTF">2023-05-14T11:44:00Z</dcterms:modified>
</cp:coreProperties>
</file>