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Main Heading</w:t>
      </w:r>
    </w:p>
    <w:p>
      <w:r>
        <w:t xml:space="preserve">Text under heading.</w:t>
      </w:r>
    </w:p>
    <w:p>
      <w:pPr>
        <w:pStyle w:val="Heading2"/>
      </w:pPr>
      <w:r>
        <w:t xml:space="preserve">Sub Heading</w:t>
      </w:r>
    </w:p>
    <w:p>
      <w:r>
        <w:t xml:space="preserve">More text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2026-09-16T09:22:58.366Z</dcterms:created>
  <dcterms:modified xsi:type="dcterms:W3CDTF">2026-09-16T09:22:58.366Z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