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04A99" w14:textId="1A2A44A1" w:rsidR="00205F26" w:rsidRDefault="00205F26" w:rsidP="00205F26">
      <w:pPr>
        <w:pStyle w:val="NoSpacing"/>
        <w:jc w:val="center"/>
        <w:rPr>
          <w:sz w:val="28"/>
          <w:szCs w:val="28"/>
        </w:rPr>
      </w:pPr>
      <w:r w:rsidRPr="00EF687F">
        <w:rPr>
          <w:color w:val="000000" w:themeColor="text1"/>
          <w:sz w:val="48"/>
          <w:szCs w:val="48"/>
        </w:rPr>
        <w:br/>
      </w:r>
      <w:r w:rsidRPr="00205F26">
        <w:rPr>
          <w:color w:val="FF0000"/>
          <w:sz w:val="48"/>
          <w:szCs w:val="48"/>
        </w:rPr>
        <w:t>The University of New Haven - Port Authority of New York and NJ Data Analytics Project</w:t>
      </w:r>
      <w:r w:rsidRPr="00205F26">
        <w:rPr>
          <w:sz w:val="28"/>
          <w:szCs w:val="28"/>
        </w:rPr>
        <w:t xml:space="preserve"> </w:t>
      </w:r>
    </w:p>
    <w:p w14:paraId="445AACA5" w14:textId="77777777" w:rsidR="007E274C" w:rsidRDefault="007E274C" w:rsidP="00205F26">
      <w:pPr>
        <w:pStyle w:val="NoSpacing"/>
        <w:jc w:val="center"/>
        <w:rPr>
          <w:sz w:val="28"/>
          <w:szCs w:val="28"/>
        </w:rPr>
      </w:pPr>
    </w:p>
    <w:p w14:paraId="7A0FD180" w14:textId="2BD135C5" w:rsidR="007E274C" w:rsidRPr="008112F1" w:rsidRDefault="007E274C" w:rsidP="00205F26">
      <w:pPr>
        <w:pStyle w:val="NoSpacing"/>
        <w:jc w:val="center"/>
        <w:rPr>
          <w:sz w:val="32"/>
          <w:szCs w:val="32"/>
        </w:rPr>
      </w:pPr>
      <w:r w:rsidRPr="008112F1">
        <w:rPr>
          <w:sz w:val="32"/>
          <w:szCs w:val="32"/>
        </w:rPr>
        <w:t xml:space="preserve">Project </w:t>
      </w:r>
      <w:r w:rsidR="00D162CA">
        <w:rPr>
          <w:sz w:val="32"/>
          <w:szCs w:val="32"/>
        </w:rPr>
        <w:t>2</w:t>
      </w:r>
      <w:r w:rsidRPr="008112F1">
        <w:rPr>
          <w:sz w:val="32"/>
          <w:szCs w:val="32"/>
        </w:rPr>
        <w:t xml:space="preserve">: </w:t>
      </w:r>
      <w:r w:rsidR="009C15FA" w:rsidRPr="008112F1">
        <w:rPr>
          <w:sz w:val="32"/>
          <w:szCs w:val="32"/>
        </w:rPr>
        <w:t xml:space="preserve">The Port Authority </w:t>
      </w:r>
      <w:r w:rsidR="00D162CA">
        <w:rPr>
          <w:sz w:val="32"/>
          <w:szCs w:val="32"/>
        </w:rPr>
        <w:t>Tunnels and Bridges</w:t>
      </w:r>
    </w:p>
    <w:p w14:paraId="20CA88E8" w14:textId="77777777" w:rsidR="00205F26" w:rsidRDefault="00205F26" w:rsidP="00205F26">
      <w:pPr>
        <w:pStyle w:val="NoSpacing"/>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44"/>
      </w:tblGrid>
      <w:tr w:rsidR="00205F26" w14:paraId="6B22F2B5" w14:textId="77777777" w:rsidTr="008669B8">
        <w:tc>
          <w:tcPr>
            <w:tcW w:w="4675" w:type="dxa"/>
          </w:tcPr>
          <w:p w14:paraId="14F2DE09" w14:textId="77777777" w:rsidR="00205F26" w:rsidRDefault="00205F26" w:rsidP="008669B8">
            <w:pPr>
              <w:pStyle w:val="NoSpacing"/>
              <w:jc w:val="center"/>
              <w:rPr>
                <w:b/>
                <w:bCs/>
                <w:sz w:val="28"/>
                <w:szCs w:val="28"/>
              </w:rPr>
            </w:pPr>
            <w:r>
              <w:rPr>
                <w:noProof/>
              </w:rPr>
              <w:drawing>
                <wp:anchor distT="0" distB="0" distL="114300" distR="114300" simplePos="0" relativeHeight="251659264" behindDoc="1" locked="0" layoutInCell="1" allowOverlap="1" wp14:anchorId="753670A0" wp14:editId="448BA887">
                  <wp:simplePos x="0" y="0"/>
                  <wp:positionH relativeFrom="column">
                    <wp:posOffset>-68580</wp:posOffset>
                  </wp:positionH>
                  <wp:positionV relativeFrom="paragraph">
                    <wp:posOffset>374650</wp:posOffset>
                  </wp:positionV>
                  <wp:extent cx="2857500" cy="1600200"/>
                  <wp:effectExtent l="0" t="0" r="0" b="0"/>
                  <wp:wrapTight wrapText="bothSides">
                    <wp:wrapPolygon edited="0">
                      <wp:start x="0" y="0"/>
                      <wp:lineTo x="0" y="21343"/>
                      <wp:lineTo x="21456" y="21343"/>
                      <wp:lineTo x="21456" y="0"/>
                      <wp:lineTo x="0" y="0"/>
                    </wp:wrapPolygon>
                  </wp:wrapTight>
                  <wp:docPr id="1862785384" name="Picture 1" descr="The Port Authority of New York and New Jersey | Mass Tran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rt Authority of New York and New Jersey | Mass Trans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tc>
        <w:tc>
          <w:tcPr>
            <w:tcW w:w="4675" w:type="dxa"/>
          </w:tcPr>
          <w:p w14:paraId="443CCA1F" w14:textId="77777777" w:rsidR="00205F26" w:rsidRDefault="00205F26" w:rsidP="008669B8">
            <w:pPr>
              <w:pStyle w:val="NoSpacing"/>
              <w:rPr>
                <w:b/>
                <w:bCs/>
                <w:sz w:val="28"/>
                <w:szCs w:val="28"/>
              </w:rPr>
            </w:pPr>
            <w:r>
              <w:rPr>
                <w:noProof/>
              </w:rPr>
              <w:drawing>
                <wp:inline distT="0" distB="0" distL="0" distR="0" wp14:anchorId="3CCD2D5E" wp14:editId="26523F53">
                  <wp:extent cx="2308860" cy="1988820"/>
                  <wp:effectExtent l="0" t="0" r="0" b="0"/>
                  <wp:docPr id="1372900376" name="Picture 2" descr="University of New Haven • Welcome to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ity of New Haven • Welcome to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8860" cy="1988820"/>
                          </a:xfrm>
                          <a:prstGeom prst="rect">
                            <a:avLst/>
                          </a:prstGeom>
                          <a:noFill/>
                          <a:ln>
                            <a:noFill/>
                          </a:ln>
                        </pic:spPr>
                      </pic:pic>
                    </a:graphicData>
                  </a:graphic>
                </wp:inline>
              </w:drawing>
            </w:r>
          </w:p>
        </w:tc>
      </w:tr>
    </w:tbl>
    <w:p w14:paraId="36C5F5BA" w14:textId="77777777" w:rsidR="00205F26" w:rsidRDefault="00205F26" w:rsidP="00205F26">
      <w:pPr>
        <w:pStyle w:val="NoSpacing"/>
        <w:jc w:val="center"/>
        <w:rPr>
          <w:b/>
          <w:bCs/>
          <w:sz w:val="28"/>
          <w:szCs w:val="28"/>
        </w:rPr>
      </w:pPr>
      <w:r>
        <w:rPr>
          <w:b/>
          <w:bCs/>
          <w:sz w:val="28"/>
          <w:szCs w:val="28"/>
        </w:rPr>
        <w:t xml:space="preserve"> </w:t>
      </w:r>
    </w:p>
    <w:p w14:paraId="00000001" w14:textId="77777777" w:rsidR="00890889" w:rsidRDefault="00890889" w:rsidP="00205F26">
      <w:pPr>
        <w:pStyle w:val="NoSpacing"/>
      </w:pPr>
    </w:p>
    <w:p w14:paraId="0E94A6A3" w14:textId="77777777" w:rsidR="00117F13" w:rsidRPr="00117F13" w:rsidRDefault="00117F13" w:rsidP="00117F13">
      <w:pPr>
        <w:pStyle w:val="NoSpacing"/>
        <w:rPr>
          <w:b/>
        </w:rPr>
      </w:pPr>
      <w:r w:rsidRPr="00117F13">
        <w:rPr>
          <w:b/>
        </w:rPr>
        <w:t>PROJECT POINT-OF-CONTACT</w:t>
      </w:r>
    </w:p>
    <w:p w14:paraId="77C9744F" w14:textId="77777777" w:rsidR="00117F13" w:rsidRPr="00117F13" w:rsidRDefault="00117F13" w:rsidP="00117F13">
      <w:pPr>
        <w:pStyle w:val="NoSpacing"/>
      </w:pPr>
      <w:r w:rsidRPr="00117F13">
        <w:rPr>
          <w:i/>
        </w:rPr>
        <w:t>Armando Guzman, Program Manager, arguzman@panynj.gov</w:t>
      </w:r>
    </w:p>
    <w:p w14:paraId="7C9BBE98" w14:textId="77777777" w:rsidR="00205F26" w:rsidRDefault="00205F26" w:rsidP="00205F26">
      <w:pPr>
        <w:pStyle w:val="NoSpacing"/>
      </w:pPr>
    </w:p>
    <w:p w14:paraId="5A095BD8" w14:textId="77777777" w:rsidR="00205F26" w:rsidRDefault="00205F26" w:rsidP="00205F26">
      <w:pPr>
        <w:pStyle w:val="NoSpacing"/>
      </w:pPr>
    </w:p>
    <w:p w14:paraId="00000005" w14:textId="59E8D634" w:rsidR="00890889" w:rsidRPr="0004522B" w:rsidRDefault="005F66F8" w:rsidP="0004522B">
      <w:pPr>
        <w:jc w:val="center"/>
        <w:rPr>
          <w:b/>
          <w:sz w:val="32"/>
          <w:szCs w:val="32"/>
        </w:rPr>
      </w:pPr>
      <w:r>
        <w:rPr>
          <w:b/>
          <w:sz w:val="32"/>
          <w:szCs w:val="32"/>
        </w:rPr>
        <w:t>PROJECT DESCRIPTION</w:t>
      </w:r>
    </w:p>
    <w:p w14:paraId="303CCDC5" w14:textId="4539032B" w:rsidR="00CF3042" w:rsidRDefault="00176E23" w:rsidP="00CF3042">
      <w:pPr>
        <w:pStyle w:val="NoSpacing"/>
      </w:pPr>
      <w:r>
        <w:t xml:space="preserve">Here at </w:t>
      </w:r>
      <w:r w:rsidRPr="00176E23">
        <w:t xml:space="preserve">The Port Authority, </w:t>
      </w:r>
      <w:r>
        <w:t xml:space="preserve">we pride ourselves in trying to keep the region moving through our facilities. Over the past few years and especially after Covid we have been implementing efforts to help detail overall health and areas for improvement within our facilities. Some efforts take priority and with that we may not always be able to do robust analysis </w:t>
      </w:r>
      <w:proofErr w:type="gramStart"/>
      <w:r>
        <w:t>on</w:t>
      </w:r>
      <w:proofErr w:type="gramEnd"/>
      <w:r>
        <w:t xml:space="preserve"> all our data since keeping everything in good repair takes priority and that’s where we could use some help.</w:t>
      </w:r>
      <w:r w:rsidR="000F04F5">
        <w:t xml:space="preserve"> </w:t>
      </w:r>
    </w:p>
    <w:p w14:paraId="7DCCA88F" w14:textId="77777777" w:rsidR="00CF3042" w:rsidRDefault="00CF3042" w:rsidP="00CF3042">
      <w:pPr>
        <w:pStyle w:val="NoSpacing"/>
      </w:pPr>
    </w:p>
    <w:p w14:paraId="2421E3CF" w14:textId="25F59E78" w:rsidR="00B879DC" w:rsidRPr="00B879DC" w:rsidRDefault="008B403B" w:rsidP="00B879DC">
      <w:pPr>
        <w:pStyle w:val="NoSpacing"/>
        <w:rPr>
          <w:bCs/>
        </w:rPr>
      </w:pPr>
      <w:r>
        <w:rPr>
          <w:bCs/>
        </w:rPr>
        <w:t xml:space="preserve">For </w:t>
      </w:r>
      <w:r w:rsidR="00CF3042" w:rsidRPr="00CF3042">
        <w:rPr>
          <w:bCs/>
        </w:rPr>
        <w:t>our facilities at the Holland Tunnel, George Washington Bridge, Lincoln Tunnel, and the rest of our outer bridges</w:t>
      </w:r>
      <w:r>
        <w:rPr>
          <w:bCs/>
        </w:rPr>
        <w:t>,</w:t>
      </w:r>
      <w:r w:rsidR="00CF3042" w:rsidRPr="00CF3042">
        <w:rPr>
          <w:bCs/>
        </w:rPr>
        <w:t xml:space="preserve"> </w:t>
      </w:r>
      <w:r>
        <w:rPr>
          <w:bCs/>
        </w:rPr>
        <w:t>w</w:t>
      </w:r>
      <w:r w:rsidR="00CF3042" w:rsidRPr="00CF3042">
        <w:rPr>
          <w:bCs/>
        </w:rPr>
        <w:t xml:space="preserve">e want to know what our busiest times are throughout the years and how our traffic and speeds are affected by things like seasonality, weather, </w:t>
      </w:r>
      <w:r>
        <w:rPr>
          <w:bCs/>
        </w:rPr>
        <w:t xml:space="preserve">and </w:t>
      </w:r>
      <w:r w:rsidR="00CF3042" w:rsidRPr="00CF3042">
        <w:rPr>
          <w:bCs/>
        </w:rPr>
        <w:t>holidays</w:t>
      </w:r>
      <w:r>
        <w:rPr>
          <w:bCs/>
        </w:rPr>
        <w:t>.</w:t>
      </w:r>
      <w:r w:rsidR="00B879DC">
        <w:rPr>
          <w:bCs/>
        </w:rPr>
        <w:t xml:space="preserve"> W</w:t>
      </w:r>
      <w:r w:rsidR="00B879DC" w:rsidRPr="00B879DC">
        <w:rPr>
          <w:bCs/>
        </w:rPr>
        <w:t>e are concerned about the traffic and patterns that may arise in the data that can help us figure out what affects our facilities most and if there’s anything we can do to help mitigate any negative effects.</w:t>
      </w:r>
    </w:p>
    <w:p w14:paraId="3C4EA3A9" w14:textId="77777777" w:rsidR="00B879DC" w:rsidRDefault="00B879DC" w:rsidP="00CF3042">
      <w:pPr>
        <w:pStyle w:val="NoSpacing"/>
      </w:pPr>
    </w:p>
    <w:p w14:paraId="4390B187" w14:textId="77777777" w:rsidR="0010554E" w:rsidRDefault="0010554E" w:rsidP="0010554E">
      <w:pPr>
        <w:pStyle w:val="NoSpacing"/>
      </w:pPr>
    </w:p>
    <w:p w14:paraId="34FF70A7" w14:textId="5E1D3524" w:rsidR="00E15D96" w:rsidRDefault="00E15D96" w:rsidP="00E15D96">
      <w:pPr>
        <w:pStyle w:val="NoSpacing"/>
      </w:pPr>
      <w:r>
        <w:rPr>
          <w:b/>
          <w:bCs/>
        </w:rPr>
        <w:t>Project 2</w:t>
      </w:r>
      <w:r w:rsidR="008F12CE">
        <w:rPr>
          <w:b/>
          <w:bCs/>
        </w:rPr>
        <w:t xml:space="preserve"> Goals</w:t>
      </w:r>
      <w:r>
        <w:t xml:space="preserve">: </w:t>
      </w:r>
      <w:r>
        <w:rPr>
          <w:b/>
          <w:bCs/>
        </w:rPr>
        <w:t>The Port Authority Traffic on Bridges and Tunnels</w:t>
      </w:r>
      <w:r w:rsidR="008F12CE">
        <w:rPr>
          <w:b/>
          <w:bCs/>
        </w:rPr>
        <w:t xml:space="preserve"> </w:t>
      </w:r>
    </w:p>
    <w:p w14:paraId="0A629FCB" w14:textId="7607D496" w:rsidR="00E15D96" w:rsidRDefault="00E15D96" w:rsidP="00E15D96">
      <w:pPr>
        <w:pStyle w:val="NoSpacing"/>
        <w:rPr>
          <w:bCs/>
          <w:sz w:val="24"/>
          <w:szCs w:val="24"/>
        </w:rPr>
      </w:pPr>
      <w:r>
        <w:rPr>
          <w:bCs/>
          <w:sz w:val="24"/>
          <w:szCs w:val="24"/>
        </w:rPr>
        <w:t>1. What are the factors that affect the usage of bridges and terminals</w:t>
      </w:r>
      <w:r w:rsidR="004026E9">
        <w:rPr>
          <w:bCs/>
          <w:sz w:val="24"/>
          <w:szCs w:val="24"/>
        </w:rPr>
        <w:t>.</w:t>
      </w:r>
    </w:p>
    <w:p w14:paraId="0498F4A8" w14:textId="77777777" w:rsidR="00E15D96" w:rsidRDefault="00E15D96" w:rsidP="00E15D96">
      <w:pPr>
        <w:pStyle w:val="NoSpacing"/>
        <w:rPr>
          <w:bCs/>
          <w:sz w:val="24"/>
          <w:szCs w:val="24"/>
        </w:rPr>
      </w:pPr>
      <w:r>
        <w:rPr>
          <w:bCs/>
          <w:sz w:val="24"/>
          <w:szCs w:val="24"/>
        </w:rPr>
        <w:t>2. How many toll violators are there, that is people who do not pay tolls.</w:t>
      </w:r>
    </w:p>
    <w:p w14:paraId="7AEE9690" w14:textId="77777777" w:rsidR="00E15D96" w:rsidRDefault="00E15D96" w:rsidP="00E15D96">
      <w:pPr>
        <w:pStyle w:val="NoSpacing"/>
        <w:rPr>
          <w:bCs/>
          <w:sz w:val="24"/>
          <w:szCs w:val="24"/>
        </w:rPr>
      </w:pPr>
      <w:r>
        <w:rPr>
          <w:bCs/>
          <w:sz w:val="24"/>
          <w:szCs w:val="24"/>
        </w:rPr>
        <w:t>3. We want to know what our busiest times are throughout the years and how our traffic and speeds are affected by things like seasonality, weather, holidays, and other NYC related events.</w:t>
      </w:r>
    </w:p>
    <w:p w14:paraId="00000011" w14:textId="77777777" w:rsidR="00890889" w:rsidRDefault="00890889" w:rsidP="00E6335C">
      <w:pPr>
        <w:pStyle w:val="NoSpacing"/>
      </w:pPr>
    </w:p>
    <w:p w14:paraId="08FCD122" w14:textId="77777777" w:rsidR="00DA1AE1" w:rsidRDefault="00DA1AE1" w:rsidP="00E6335C">
      <w:pPr>
        <w:pStyle w:val="NoSpacing"/>
      </w:pPr>
    </w:p>
    <w:sectPr w:rsidR="00DA1AE1">
      <w:pgSz w:w="12240" w:h="15840"/>
      <w:pgMar w:top="63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1734"/>
    <w:multiLevelType w:val="hybridMultilevel"/>
    <w:tmpl w:val="7032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E7A97"/>
    <w:multiLevelType w:val="hybridMultilevel"/>
    <w:tmpl w:val="BCD2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27799"/>
    <w:multiLevelType w:val="multilevel"/>
    <w:tmpl w:val="126E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36428942">
    <w:abstractNumId w:val="2"/>
  </w:num>
  <w:num w:numId="2" w16cid:durableId="352850431">
    <w:abstractNumId w:val="0"/>
  </w:num>
  <w:num w:numId="3" w16cid:durableId="1372608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889"/>
    <w:rsid w:val="0004522B"/>
    <w:rsid w:val="0009575E"/>
    <w:rsid w:val="000A20B9"/>
    <w:rsid w:val="000B144A"/>
    <w:rsid w:val="000F04F5"/>
    <w:rsid w:val="000F0971"/>
    <w:rsid w:val="0010554E"/>
    <w:rsid w:val="00117F13"/>
    <w:rsid w:val="00124ADD"/>
    <w:rsid w:val="00160F78"/>
    <w:rsid w:val="00176E23"/>
    <w:rsid w:val="001974EF"/>
    <w:rsid w:val="00205F26"/>
    <w:rsid w:val="00285686"/>
    <w:rsid w:val="00290C34"/>
    <w:rsid w:val="002B612E"/>
    <w:rsid w:val="002E4FCE"/>
    <w:rsid w:val="002F17E0"/>
    <w:rsid w:val="0032477C"/>
    <w:rsid w:val="00345086"/>
    <w:rsid w:val="003777D2"/>
    <w:rsid w:val="003B455B"/>
    <w:rsid w:val="004026E9"/>
    <w:rsid w:val="00445AA4"/>
    <w:rsid w:val="00446CC1"/>
    <w:rsid w:val="0046476D"/>
    <w:rsid w:val="0048255F"/>
    <w:rsid w:val="004B1576"/>
    <w:rsid w:val="004D54EB"/>
    <w:rsid w:val="005015CD"/>
    <w:rsid w:val="005853B6"/>
    <w:rsid w:val="005F142F"/>
    <w:rsid w:val="005F66F8"/>
    <w:rsid w:val="006416FC"/>
    <w:rsid w:val="0067619F"/>
    <w:rsid w:val="0068424F"/>
    <w:rsid w:val="00697589"/>
    <w:rsid w:val="006D5D19"/>
    <w:rsid w:val="00702CDD"/>
    <w:rsid w:val="00744F5B"/>
    <w:rsid w:val="007A79C3"/>
    <w:rsid w:val="007E26E5"/>
    <w:rsid w:val="007E274C"/>
    <w:rsid w:val="007E4541"/>
    <w:rsid w:val="008112F1"/>
    <w:rsid w:val="00854E49"/>
    <w:rsid w:val="008655A2"/>
    <w:rsid w:val="00890889"/>
    <w:rsid w:val="00892A43"/>
    <w:rsid w:val="008A3DCF"/>
    <w:rsid w:val="008B403B"/>
    <w:rsid w:val="008C38DA"/>
    <w:rsid w:val="008F12CE"/>
    <w:rsid w:val="00904305"/>
    <w:rsid w:val="009845D9"/>
    <w:rsid w:val="009A291D"/>
    <w:rsid w:val="009B2761"/>
    <w:rsid w:val="009B3C05"/>
    <w:rsid w:val="009C15FA"/>
    <w:rsid w:val="009C4848"/>
    <w:rsid w:val="009D1E6F"/>
    <w:rsid w:val="009D675A"/>
    <w:rsid w:val="00A31DF6"/>
    <w:rsid w:val="00A75B03"/>
    <w:rsid w:val="00AA48AC"/>
    <w:rsid w:val="00B453ED"/>
    <w:rsid w:val="00B7238E"/>
    <w:rsid w:val="00B8264D"/>
    <w:rsid w:val="00B84E89"/>
    <w:rsid w:val="00B879DC"/>
    <w:rsid w:val="00B95513"/>
    <w:rsid w:val="00BB393B"/>
    <w:rsid w:val="00BC12F5"/>
    <w:rsid w:val="00C167C2"/>
    <w:rsid w:val="00C409E8"/>
    <w:rsid w:val="00C96744"/>
    <w:rsid w:val="00CC4E1C"/>
    <w:rsid w:val="00CC78C7"/>
    <w:rsid w:val="00CD572E"/>
    <w:rsid w:val="00CE68BE"/>
    <w:rsid w:val="00CF3042"/>
    <w:rsid w:val="00CF39E2"/>
    <w:rsid w:val="00D162CA"/>
    <w:rsid w:val="00D40C9D"/>
    <w:rsid w:val="00DA1AE1"/>
    <w:rsid w:val="00DE7FAC"/>
    <w:rsid w:val="00DF1AF5"/>
    <w:rsid w:val="00E14482"/>
    <w:rsid w:val="00E15D96"/>
    <w:rsid w:val="00E35251"/>
    <w:rsid w:val="00E51C15"/>
    <w:rsid w:val="00E6335C"/>
    <w:rsid w:val="00EA1B12"/>
    <w:rsid w:val="00EA3BAA"/>
    <w:rsid w:val="00EB58E6"/>
    <w:rsid w:val="00EE3E56"/>
    <w:rsid w:val="00EF687F"/>
    <w:rsid w:val="00F26A68"/>
    <w:rsid w:val="00F91936"/>
    <w:rsid w:val="00FE5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E5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B4C1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EB58E6"/>
    <w:pPr>
      <w:spacing w:after="0" w:line="240" w:lineRule="auto"/>
    </w:pPr>
  </w:style>
  <w:style w:type="table" w:styleId="TableGrid">
    <w:name w:val="Table Grid"/>
    <w:basedOn w:val="TableNormal"/>
    <w:uiPriority w:val="39"/>
    <w:rsid w:val="00205F26"/>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01436">
      <w:bodyDiv w:val="1"/>
      <w:marLeft w:val="0"/>
      <w:marRight w:val="0"/>
      <w:marTop w:val="0"/>
      <w:marBottom w:val="0"/>
      <w:divBdr>
        <w:top w:val="none" w:sz="0" w:space="0" w:color="auto"/>
        <w:left w:val="none" w:sz="0" w:space="0" w:color="auto"/>
        <w:bottom w:val="none" w:sz="0" w:space="0" w:color="auto"/>
        <w:right w:val="none" w:sz="0" w:space="0" w:color="auto"/>
      </w:divBdr>
    </w:div>
    <w:div w:id="1921714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dIjihSTBARb5NiI3Gs2MY44Ldg==">AMUW2mXAOIvwm7d2MSjid7juA2//dv6VV8cudONJhIW2jqzXosUbpmT/wWAoP8Djsol7JN1OU3MfolHX0+3Uqi/LoN/9DOMJv7bJ9KocBkjtXwk+/xiwbgoAtU+GE6aywcDN+nAPVYBAy3Q81ibAgjK1uaDwneBUTp5UMlVjWn741aK9JC4jOxQpq2i9Ea4O9onXK3euiCrQeiPCtwhUgWSN9uN5GbjufE2el5JeSXaDJnKsJqHZwcZ0EGkpfLU4QHuhLbdsatDvL4oKpeo3l6ZjeGWfG7Y0ItpDjCU65gBVUehtvRRFLN9wYH21AAEeE/pfpR7FbXOztOEeDQtEGPDvBh/ZuaSgmJIeE8UYPGqo+osjnp2rJtPV2k0B7Fq9CKPxXbmLHpCkWswFaS/khhimXV5n9o0njfY1HcvMKnwZwsj5QBg6PY0qcbKEvQjHkyvkgyr289f9exkdiyo6kCkmLu5YbL4Lenk/SvwdradprES0w/CmApafZuM5hZHjK5NFLCs5zGGfEt0e9HrUltuFpX8EjaTJOq+rSptB70kofBU1a7+pJs77Z/YgUPT1lgZD9pF1YRNpHxEG0Gvvh8yQsQcGz3Y9CUn1k+C2wbXmoIjMhWvPZ1V+5X6aoSnu3Ffql6OLlzFSn7z5sAcXT2oZPpP1zdX1/Hfg1okzmhBVNZGJT1EHgkUiMjDXVU50XcVoqilloQh4+xyAhDbeCfAJJdCUAu9kH1AxA4c8OQ7eL5Bvldm8j6/w6tJ8+1l/LjGfOYOGbDNVdQHUz0C2tT108yF8PrXZ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Port Authority of New York and New Jersey</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Atzxert</dc:creator>
  <cp:lastModifiedBy>Pindaro Demertzoglou</cp:lastModifiedBy>
  <cp:revision>87</cp:revision>
  <dcterms:created xsi:type="dcterms:W3CDTF">2023-11-02T19:19:00Z</dcterms:created>
  <dcterms:modified xsi:type="dcterms:W3CDTF">2025-01-11T17:58:00Z</dcterms:modified>
</cp:coreProperties>
</file>