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7CC" w:rsidRPr="00B42F99" w:rsidRDefault="000B47CC" w:rsidP="00B42F99">
      <w:pPr>
        <w:pStyle w:val="Heading2"/>
        <w:jc w:val="center"/>
        <w:rPr>
          <w:rFonts w:eastAsia="Microsoft YaHei"/>
          <w:u w:val="single"/>
        </w:rPr>
      </w:pPr>
      <w:r w:rsidRPr="00B42F99">
        <w:rPr>
          <w:rFonts w:eastAsia="Microsoft YaHei"/>
          <w:u w:val="single"/>
        </w:rPr>
        <w:t>Battle of neighborhoods</w:t>
      </w:r>
    </w:p>
    <w:p w:rsidR="00367FB1" w:rsidRPr="000B47CC" w:rsidRDefault="00B42F99" w:rsidP="000B47CC">
      <w:pPr>
        <w:pStyle w:val="Heading2"/>
        <w:rPr>
          <w:rFonts w:eastAsia="Microsoft YaHei"/>
        </w:rPr>
      </w:pPr>
      <w:r w:rsidRPr="000B47CC">
        <w:rPr>
          <w:rFonts w:eastAsia="Microsoft YaHei"/>
        </w:rPr>
        <w:t>Introduction:</w:t>
      </w:r>
      <w:r w:rsidR="000B47CC" w:rsidRPr="000B47CC">
        <w:rPr>
          <w:rFonts w:eastAsia="Microsoft YaHei"/>
        </w:rPr>
        <w:t xml:space="preserve"> </w:t>
      </w:r>
      <w:r w:rsidR="00367FB1" w:rsidRPr="000B47CC">
        <w:rPr>
          <w:rFonts w:eastAsia="Microsoft YaHei"/>
        </w:rPr>
        <w:t>Background &amp; Problem Description</w:t>
      </w:r>
    </w:p>
    <w:p w:rsidR="00367FB1" w:rsidRPr="000B47CC" w:rsidRDefault="00367FB1" w:rsidP="000B47CC">
      <w:r w:rsidRPr="000B47CC">
        <w:t xml:space="preserve">Toronto, the provincial capital of Ontario, Canada, is the most populous city in Canada. </w:t>
      </w:r>
      <w:r w:rsidRPr="000B47CC">
        <w:t xml:space="preserve">Today tourism is one of the major pillars of economy for any country. People visit to the </w:t>
      </w:r>
      <w:r w:rsidR="00B42F99" w:rsidRPr="000B47CC">
        <w:t>places,</w:t>
      </w:r>
      <w:r w:rsidRPr="000B47CC">
        <w:t xml:space="preserve"> which are rich in heritage and developed from Foreign prospective. In curr</w:t>
      </w:r>
      <w:bookmarkStart w:id="0" w:name="_GoBack"/>
      <w:bookmarkEnd w:id="0"/>
      <w:r w:rsidRPr="000B47CC">
        <w:t xml:space="preserve">ent date, information is so common </w:t>
      </w:r>
      <w:r w:rsidR="00A87C1B" w:rsidRPr="000B47CC">
        <w:t>regarding</w:t>
      </w:r>
      <w:r w:rsidRPr="000B47CC">
        <w:t xml:space="preserve"> any location that, the more the information available about a place,</w:t>
      </w:r>
      <w:r w:rsidR="00A87C1B" w:rsidRPr="000B47CC">
        <w:t xml:space="preserve"> </w:t>
      </w:r>
      <w:r w:rsidRPr="000B47CC">
        <w:t xml:space="preserve">the place is easier to explore. Information availability is the major criteria for a tourist to </w:t>
      </w:r>
      <w:r w:rsidR="00A87C1B" w:rsidRPr="000B47CC">
        <w:t>choose</w:t>
      </w:r>
      <w:r w:rsidRPr="000B47CC">
        <w:t xml:space="preserve"> place of travel.</w:t>
      </w:r>
      <w:r w:rsidR="00A87C1B" w:rsidRPr="000B47CC">
        <w:t xml:space="preserve"> Food availability and quality serves a valid criteria for choosing </w:t>
      </w:r>
      <w:r w:rsidR="00B42F99" w:rsidRPr="000B47CC">
        <w:t>the place</w:t>
      </w:r>
      <w:r w:rsidR="00A87C1B" w:rsidRPr="000B47CC">
        <w:t xml:space="preserve">. There are hundreds of </w:t>
      </w:r>
      <w:r w:rsidR="00B42F99" w:rsidRPr="000B47CC">
        <w:t>locality in</w:t>
      </w:r>
      <w:r w:rsidR="00A87C1B" w:rsidRPr="000B47CC">
        <w:t xml:space="preserve"> and around Toronto approximately.</w:t>
      </w:r>
    </w:p>
    <w:p w:rsidR="00A87C1B" w:rsidRPr="00367FB1" w:rsidRDefault="00A87C1B" w:rsidP="000B47CC">
      <w:r w:rsidRPr="000B47CC">
        <w:t xml:space="preserve">It is impossible to run an analysis for each type of neighborhood and provide results. I have chosen the neighborhood of Toronto. </w:t>
      </w:r>
      <w:r w:rsidRPr="00367FB1">
        <w:t>The study of other types of restaurants can be conducted with the same method</w:t>
      </w:r>
      <w:r w:rsidR="000B47CC">
        <w:t>.</w:t>
      </w:r>
    </w:p>
    <w:p w:rsidR="00367FB1" w:rsidRPr="00367FB1" w:rsidRDefault="00367FB1" w:rsidP="000B47CC">
      <w:pPr>
        <w:pStyle w:val="Heading2"/>
        <w:rPr>
          <w:rFonts w:eastAsia="Microsoft YaHei"/>
        </w:rPr>
      </w:pPr>
      <w:r w:rsidRPr="00367FB1">
        <w:rPr>
          <w:rFonts w:eastAsia="Microsoft YaHei"/>
        </w:rPr>
        <w:t>Data Preparation</w:t>
      </w:r>
    </w:p>
    <w:p w:rsidR="00367FB1" w:rsidRPr="00367FB1" w:rsidRDefault="00367FB1" w:rsidP="000B47CC">
      <w:r w:rsidRPr="00367FB1">
        <w:t>Data used in the analysis are listed below:</w:t>
      </w:r>
    </w:p>
    <w:p w:rsidR="00367FB1" w:rsidRPr="00367FB1" w:rsidRDefault="00367FB1" w:rsidP="000B47CC">
      <w:r w:rsidRPr="00367FB1">
        <w:t xml:space="preserve">· </w:t>
      </w:r>
      <w:r w:rsidR="00A87C1B" w:rsidRPr="000B47CC">
        <w:t>Postal codes of Toronto</w:t>
      </w:r>
      <w:r w:rsidRPr="00367FB1">
        <w:t xml:space="preserve"> --</w:t>
      </w:r>
      <w:r w:rsidR="00A87C1B" w:rsidRPr="000B47CC">
        <w:t xml:space="preserve"> </w:t>
      </w:r>
      <w:hyperlink r:id="rId5" w:tgtFrame="_blank" w:history="1">
        <w:r w:rsidR="00A87C1B" w:rsidRPr="00B42F99">
          <w:rPr>
            <w:b/>
            <w:u w:val="single"/>
          </w:rPr>
          <w:t>https://en.wikipedia.org/wiki/List_of_postal_codes_of_Canada:_M</w:t>
        </w:r>
        <w:r w:rsidR="00A87C1B" w:rsidRPr="000B47CC">
          <w:t>,</w:t>
        </w:r>
      </w:hyperlink>
      <w:r w:rsidRPr="00367FB1">
        <w:t xml:space="preserve">  I cleaned the data and reduced it to boroughs of </w:t>
      </w:r>
      <w:r w:rsidR="008B534D" w:rsidRPr="000B47CC">
        <w:t>Toronto</w:t>
      </w:r>
      <w:r w:rsidRPr="00367FB1">
        <w:t xml:space="preserve"> so that I can use it to find geological locations for further venue analysis.</w:t>
      </w:r>
    </w:p>
    <w:p w:rsidR="00B42F99" w:rsidRDefault="00367FB1" w:rsidP="000B47CC">
      <w:r w:rsidRPr="00367FB1">
        <w:t>· Using Geopy to get geological location by address name</w:t>
      </w:r>
      <w:r w:rsidR="00B42F99">
        <w:t xml:space="preserve">. </w:t>
      </w:r>
    </w:p>
    <w:p w:rsidR="008B534D" w:rsidRDefault="00B42F99" w:rsidP="000B47CC">
      <w:r>
        <w:t xml:space="preserve">   </w:t>
      </w:r>
      <w:r w:rsidR="008B534D" w:rsidRPr="000B47CC">
        <w:t xml:space="preserve">Geospatial data- </w:t>
      </w:r>
      <w:hyperlink r:id="rId6" w:history="1">
        <w:r w:rsidR="008B534D" w:rsidRPr="00B42F99">
          <w:rPr>
            <w:b/>
            <w:u w:val="single"/>
          </w:rPr>
          <w:t>http://cocl.us/Geospatial_data</w:t>
        </w:r>
      </w:hyperlink>
    </w:p>
    <w:p w:rsidR="004842B5" w:rsidRPr="000B47CC" w:rsidRDefault="004842B5" w:rsidP="000B47CC">
      <w:r w:rsidRPr="000B47CC">
        <w:t xml:space="preserve">Pandas were used </w:t>
      </w:r>
      <w:r w:rsidR="00B42F99" w:rsidRPr="000B47CC">
        <w:t>to transform</w:t>
      </w:r>
      <w:r w:rsidRPr="000B47CC">
        <w:t xml:space="preserve"> the data in the table on the Wikipedia page into the above </w:t>
      </w:r>
      <w:r w:rsidRPr="000B47CC">
        <w:rPr>
          <w:i/>
          <w:iCs/>
        </w:rPr>
        <w:t>pandas </w:t>
      </w:r>
      <w:r w:rsidR="00B42F99" w:rsidRPr="000B47CC">
        <w:t>data frame</w:t>
      </w:r>
      <w:r w:rsidRPr="000B47CC">
        <w:t>.</w:t>
      </w:r>
      <w:r w:rsidRPr="000B47CC">
        <w:t xml:space="preserve"> </w:t>
      </w:r>
    </w:p>
    <w:p w:rsidR="004842B5" w:rsidRPr="004842B5" w:rsidRDefault="004842B5" w:rsidP="00B42F99">
      <w:pPr>
        <w:pStyle w:val="ListParagraph"/>
        <w:numPr>
          <w:ilvl w:val="0"/>
          <w:numId w:val="3"/>
        </w:numPr>
      </w:pPr>
      <w:r w:rsidRPr="004842B5">
        <w:t xml:space="preserve">The </w:t>
      </w:r>
      <w:r w:rsidR="00B42F99" w:rsidRPr="004842B5">
        <w:t>data frame</w:t>
      </w:r>
      <w:r w:rsidRPr="004842B5">
        <w:t xml:space="preserve"> will consist of three columns: </w:t>
      </w:r>
      <w:r w:rsidR="00B42F99" w:rsidRPr="004842B5">
        <w:t>Postal Code</w:t>
      </w:r>
      <w:r w:rsidRPr="004842B5">
        <w:t>, Borough, and Neighborhood</w:t>
      </w:r>
    </w:p>
    <w:p w:rsidR="004842B5" w:rsidRPr="004842B5" w:rsidRDefault="004842B5" w:rsidP="00B42F99">
      <w:pPr>
        <w:pStyle w:val="ListParagraph"/>
        <w:numPr>
          <w:ilvl w:val="0"/>
          <w:numId w:val="3"/>
        </w:numPr>
      </w:pPr>
      <w:r w:rsidRPr="004842B5">
        <w:t>Only process the cells that have an assigned borough. Ignore cells with a borough that is </w:t>
      </w:r>
      <w:r w:rsidR="00B42F99" w:rsidRPr="000B47CC">
        <w:t>not</w:t>
      </w:r>
      <w:r w:rsidRPr="000B47CC">
        <w:t xml:space="preserve"> assigned.</w:t>
      </w:r>
    </w:p>
    <w:p w:rsidR="004842B5" w:rsidRPr="004842B5" w:rsidRDefault="004842B5" w:rsidP="00B42F99">
      <w:pPr>
        <w:pStyle w:val="ListParagraph"/>
        <w:numPr>
          <w:ilvl w:val="0"/>
          <w:numId w:val="3"/>
        </w:numPr>
      </w:pPr>
      <w:r w:rsidRPr="004842B5">
        <w:t>More than one neighborhood can exist in one postal code area. For example, in the table on the Wikipedia page, you will notice that </w:t>
      </w:r>
      <w:r w:rsidRPr="000B47CC">
        <w:t>M5A</w:t>
      </w:r>
      <w:r w:rsidRPr="004842B5">
        <w:t> is listed twice and has two neighborhoods: </w:t>
      </w:r>
      <w:r w:rsidRPr="000B47CC">
        <w:t>Harbourfront </w:t>
      </w:r>
      <w:r w:rsidRPr="004842B5">
        <w:t>and </w:t>
      </w:r>
      <w:r w:rsidRPr="000B47CC">
        <w:t>Regent Park</w:t>
      </w:r>
      <w:r w:rsidRPr="004842B5">
        <w:t>. These two rows will be combined into one row with the neighborhoods separated with a comma as shown in </w:t>
      </w:r>
      <w:r w:rsidRPr="000B47CC">
        <w:t>row 11 </w:t>
      </w:r>
      <w:r w:rsidRPr="004842B5">
        <w:t>in the above table.</w:t>
      </w:r>
    </w:p>
    <w:p w:rsidR="004842B5" w:rsidRPr="004842B5" w:rsidRDefault="004842B5" w:rsidP="00B42F99">
      <w:pPr>
        <w:pStyle w:val="ListParagraph"/>
        <w:numPr>
          <w:ilvl w:val="0"/>
          <w:numId w:val="3"/>
        </w:numPr>
      </w:pPr>
      <w:r w:rsidRPr="004842B5">
        <w:t>If a cell has a borough but a </w:t>
      </w:r>
      <w:r w:rsidR="00B42F99" w:rsidRPr="000B47CC">
        <w:t>not</w:t>
      </w:r>
      <w:r w:rsidRPr="000B47CC">
        <w:t xml:space="preserve"> assigned </w:t>
      </w:r>
      <w:r w:rsidRPr="004842B5">
        <w:t>neighborhood, then the neighborhood will be the same as the borough.</w:t>
      </w:r>
    </w:p>
    <w:p w:rsidR="004842B5" w:rsidRPr="004842B5" w:rsidRDefault="004842B5" w:rsidP="00B42F99">
      <w:pPr>
        <w:pStyle w:val="ListParagraph"/>
        <w:numPr>
          <w:ilvl w:val="0"/>
          <w:numId w:val="3"/>
        </w:numPr>
      </w:pPr>
      <w:r w:rsidRPr="004842B5">
        <w:t>Clean your Notebook and add Markdown cells to explain your work and any assumptions you are making.</w:t>
      </w:r>
    </w:p>
    <w:p w:rsidR="004842B5" w:rsidRPr="004842B5" w:rsidRDefault="004842B5" w:rsidP="00B42F99">
      <w:pPr>
        <w:pStyle w:val="ListParagraph"/>
        <w:numPr>
          <w:ilvl w:val="0"/>
          <w:numId w:val="3"/>
        </w:numPr>
      </w:pPr>
      <w:r w:rsidRPr="004842B5">
        <w:t>In the last cell of your notebook, use the </w:t>
      </w:r>
      <w:r w:rsidRPr="000B47CC">
        <w:t>.shape</w:t>
      </w:r>
      <w:r w:rsidRPr="004842B5">
        <w:t xml:space="preserve"> method to print the number of rows of your </w:t>
      </w:r>
      <w:r w:rsidR="00B42F99" w:rsidRPr="004842B5">
        <w:t>data frame</w:t>
      </w:r>
      <w:r w:rsidRPr="004842B5">
        <w:t>.</w:t>
      </w:r>
    </w:p>
    <w:p w:rsidR="004842B5" w:rsidRPr="000B47CC" w:rsidRDefault="004842B5" w:rsidP="00367FB1">
      <w:pPr>
        <w:shd w:val="clear" w:color="auto" w:fill="FFFFFF"/>
        <w:spacing w:before="336" w:after="336" w:line="240" w:lineRule="auto"/>
        <w:rPr>
          <w:rFonts w:eastAsia="Microsoft YaHei" w:cstheme="minorHAnsi"/>
          <w:color w:val="1A1A1A"/>
          <w:sz w:val="24"/>
          <w:szCs w:val="24"/>
        </w:rPr>
      </w:pPr>
    </w:p>
    <w:p w:rsidR="00367FB1" w:rsidRPr="000B47CC" w:rsidRDefault="00367FB1" w:rsidP="000B47CC">
      <w:pPr>
        <w:pStyle w:val="Heading2"/>
        <w:rPr>
          <w:rFonts w:asciiTheme="minorHAnsi" w:eastAsia="Microsoft YaHei" w:hAnsiTheme="minorHAnsi" w:cstheme="minorHAnsi"/>
          <w:sz w:val="24"/>
          <w:szCs w:val="24"/>
        </w:rPr>
      </w:pPr>
      <w:r w:rsidRPr="00367FB1">
        <w:rPr>
          <w:rFonts w:eastAsia="Microsoft YaHei"/>
        </w:rPr>
        <w:t>Methodology</w:t>
      </w:r>
      <w:r w:rsidR="000B47CC">
        <w:rPr>
          <w:rFonts w:eastAsia="Microsoft YaHei"/>
        </w:rPr>
        <w:t xml:space="preserve"> and Analysis</w:t>
      </w:r>
    </w:p>
    <w:p w:rsidR="00367FB1" w:rsidRPr="00367FB1" w:rsidRDefault="004842B5" w:rsidP="000B47CC">
      <w:r w:rsidRPr="000B47CC">
        <w:t xml:space="preserve">After transforming the URL data of Postal code of neighborhoods of Toronto through data frames using Pandas, I </w:t>
      </w:r>
      <w:r w:rsidR="00367FB1" w:rsidRPr="00367FB1">
        <w:t xml:space="preserve">used Geopy to get the geological location of each </w:t>
      </w:r>
      <w:r w:rsidR="008B534D" w:rsidRPr="000B47CC">
        <w:t>neighborhood</w:t>
      </w:r>
      <w:r w:rsidR="00367FB1" w:rsidRPr="00367FB1">
        <w:t xml:space="preserve">. </w:t>
      </w:r>
      <w:r w:rsidRPr="000B47CC">
        <w:t>Then I merged both the data frames for better clarity. It returned 19 records in total.</w:t>
      </w:r>
    </w:p>
    <w:p w:rsidR="00367FB1" w:rsidRPr="000B47CC" w:rsidRDefault="008B534D" w:rsidP="00367FB1">
      <w:pPr>
        <w:spacing w:after="0" w:line="240" w:lineRule="auto"/>
        <w:rPr>
          <w:rFonts w:eastAsia="Times New Roman" w:cstheme="minorHAnsi"/>
          <w:sz w:val="24"/>
          <w:szCs w:val="24"/>
        </w:rPr>
      </w:pPr>
      <w:r w:rsidRPr="000B47CC">
        <w:rPr>
          <w:rFonts w:cstheme="minorHAnsi"/>
          <w:noProof/>
          <w:sz w:val="24"/>
          <w:szCs w:val="24"/>
        </w:rPr>
        <w:drawing>
          <wp:inline distT="0" distB="0" distL="0" distR="0" wp14:anchorId="4C944208" wp14:editId="07C28839">
            <wp:extent cx="5943600" cy="2906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6395"/>
                    </a:xfrm>
                    <a:prstGeom prst="rect">
                      <a:avLst/>
                    </a:prstGeom>
                  </pic:spPr>
                </pic:pic>
              </a:graphicData>
            </a:graphic>
          </wp:inline>
        </w:drawing>
      </w:r>
    </w:p>
    <w:p w:rsidR="004842B5" w:rsidRPr="000B47CC" w:rsidRDefault="004842B5" w:rsidP="00367FB1">
      <w:pPr>
        <w:spacing w:after="0" w:line="240" w:lineRule="auto"/>
        <w:rPr>
          <w:rFonts w:eastAsia="Times New Roman" w:cstheme="minorHAnsi"/>
          <w:sz w:val="24"/>
          <w:szCs w:val="24"/>
        </w:rPr>
      </w:pPr>
    </w:p>
    <w:p w:rsidR="004842B5" w:rsidRPr="00367FB1" w:rsidRDefault="004842B5" w:rsidP="00367FB1">
      <w:pPr>
        <w:spacing w:after="0" w:line="240" w:lineRule="auto"/>
        <w:rPr>
          <w:rFonts w:eastAsia="Times New Roman" w:cstheme="minorHAnsi"/>
          <w:sz w:val="24"/>
          <w:szCs w:val="24"/>
        </w:rPr>
      </w:pPr>
      <w:r w:rsidRPr="000B47CC">
        <w:t>Then neighborhood of Toronto were filtered</w:t>
      </w:r>
      <w:r w:rsidR="000B47CC" w:rsidRPr="000B47CC">
        <w:t>.</w:t>
      </w:r>
      <w:r w:rsidR="000B47CC" w:rsidRPr="000B47CC">
        <w:rPr>
          <w:rFonts w:cstheme="minorHAnsi"/>
          <w:noProof/>
          <w:sz w:val="24"/>
          <w:szCs w:val="24"/>
        </w:rPr>
        <w:t xml:space="preserve"> </w:t>
      </w:r>
      <w:r w:rsidRPr="000B47CC">
        <w:rPr>
          <w:rFonts w:cstheme="minorHAnsi"/>
          <w:noProof/>
          <w:sz w:val="24"/>
          <w:szCs w:val="24"/>
        </w:rPr>
        <w:drawing>
          <wp:inline distT="0" distB="0" distL="0" distR="0" wp14:anchorId="6DA2C176" wp14:editId="3C3533AB">
            <wp:extent cx="57816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2124075"/>
                    </a:xfrm>
                    <a:prstGeom prst="rect">
                      <a:avLst/>
                    </a:prstGeom>
                  </pic:spPr>
                </pic:pic>
              </a:graphicData>
            </a:graphic>
          </wp:inline>
        </w:drawing>
      </w:r>
    </w:p>
    <w:p w:rsidR="00367FB1" w:rsidRPr="000B47CC" w:rsidRDefault="00367FB1" w:rsidP="000B47CC">
      <w:r w:rsidRPr="00367FB1">
        <w:t xml:space="preserve">Then I used folium to visualize the distribution of </w:t>
      </w:r>
      <w:r w:rsidR="008B534D" w:rsidRPr="000B47CC">
        <w:t>the neighborhood</w:t>
      </w:r>
      <w:r w:rsidRPr="00367FB1">
        <w:t xml:space="preserve"> in </w:t>
      </w:r>
      <w:r w:rsidR="008B534D" w:rsidRPr="000B47CC">
        <w:t>Toronto</w:t>
      </w:r>
      <w:r w:rsidRPr="00367FB1">
        <w:t xml:space="preserve"> as below:</w:t>
      </w:r>
    </w:p>
    <w:p w:rsidR="004842B5" w:rsidRPr="000B47CC" w:rsidRDefault="000B47CC" w:rsidP="00367FB1">
      <w:pPr>
        <w:shd w:val="clear" w:color="auto" w:fill="FFFFFF"/>
        <w:spacing w:before="336" w:after="336" w:line="240" w:lineRule="auto"/>
        <w:rPr>
          <w:rFonts w:eastAsia="Microsoft YaHei" w:cstheme="minorHAnsi"/>
          <w:color w:val="1A1A1A"/>
          <w:sz w:val="24"/>
          <w:szCs w:val="24"/>
        </w:rPr>
      </w:pPr>
      <w:r w:rsidRPr="000B47CC">
        <w:rPr>
          <w:rFonts w:cstheme="minorHAnsi"/>
          <w:noProof/>
          <w:sz w:val="24"/>
          <w:szCs w:val="24"/>
        </w:rPr>
        <w:lastRenderedPageBreak/>
        <w:drawing>
          <wp:inline distT="0" distB="0" distL="0" distR="0" wp14:anchorId="6F2B40B0" wp14:editId="2DEB8E8F">
            <wp:extent cx="5943600" cy="3525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5520"/>
                    </a:xfrm>
                    <a:prstGeom prst="rect">
                      <a:avLst/>
                    </a:prstGeom>
                  </pic:spPr>
                </pic:pic>
              </a:graphicData>
            </a:graphic>
          </wp:inline>
        </w:drawing>
      </w:r>
    </w:p>
    <w:p w:rsidR="00367FB1" w:rsidRPr="000B47CC" w:rsidRDefault="00367FB1" w:rsidP="000B47CC">
      <w:pPr>
        <w:pStyle w:val="Heading2"/>
        <w:rPr>
          <w:rFonts w:asciiTheme="minorHAnsi" w:eastAsia="Microsoft YaHei" w:hAnsiTheme="minorHAnsi" w:cstheme="minorHAnsi"/>
          <w:sz w:val="24"/>
          <w:szCs w:val="24"/>
        </w:rPr>
      </w:pPr>
      <w:r w:rsidRPr="00367FB1">
        <w:rPr>
          <w:rFonts w:eastAsia="Microsoft YaHei"/>
        </w:rPr>
        <w:t>Conclusion</w:t>
      </w:r>
    </w:p>
    <w:p w:rsidR="000B47CC" w:rsidRPr="000B47CC" w:rsidRDefault="000B47CC" w:rsidP="000B47CC">
      <w:r w:rsidRPr="000B47CC">
        <w:t>After clustering the data of the respective neighborhoods, both cities (Boroughs) have venues which can be explored and attract the Tourists. The neighborhoods are much similar in features like Theaters, opera houses, food places, clubs, museums, parks etc. As far as concern to dissimilarity, it differs in terms of some unique places like historical places and monuments.</w:t>
      </w:r>
    </w:p>
    <w:p w:rsidR="000B47CC" w:rsidRPr="000B47CC" w:rsidRDefault="000B47CC" w:rsidP="000B47CC">
      <w:r w:rsidRPr="000B47CC">
        <w:t>As far as concern to recommendations, we recommend Downtown Toronto Neighborhoods will be considered first to visit. The tourists have an easily travelling access due to Airport facility, which not only saves time but also helps to save money. This saved money can be utilized to explore more, the attracting venues</w:t>
      </w:r>
    </w:p>
    <w:p w:rsidR="000B47CC" w:rsidRPr="00367FB1" w:rsidRDefault="000B47CC" w:rsidP="000B47CC"/>
    <w:sectPr w:rsidR="000B47CC" w:rsidRPr="0036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2817"/>
    <w:multiLevelType w:val="multilevel"/>
    <w:tmpl w:val="6CF2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75440A"/>
    <w:multiLevelType w:val="multilevel"/>
    <w:tmpl w:val="DBF2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3D123B"/>
    <w:multiLevelType w:val="hybridMultilevel"/>
    <w:tmpl w:val="116C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FB1"/>
    <w:rsid w:val="000B47CC"/>
    <w:rsid w:val="00367FB1"/>
    <w:rsid w:val="004842B5"/>
    <w:rsid w:val="008B534D"/>
    <w:rsid w:val="00A20D25"/>
    <w:rsid w:val="00A87C1B"/>
    <w:rsid w:val="00B42F99"/>
    <w:rsid w:val="00CD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3785"/>
  <w15:chartTrackingRefBased/>
  <w15:docId w15:val="{06CFD0AD-AF2D-4201-B8FF-58885354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7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67F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7F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F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7F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7F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7C1B"/>
    <w:rPr>
      <w:color w:val="0000FF"/>
      <w:u w:val="single"/>
    </w:rPr>
  </w:style>
  <w:style w:type="character" w:styleId="Strong">
    <w:name w:val="Strong"/>
    <w:basedOn w:val="DefaultParagraphFont"/>
    <w:uiPriority w:val="22"/>
    <w:qFormat/>
    <w:rsid w:val="004842B5"/>
    <w:rPr>
      <w:b/>
      <w:bCs/>
    </w:rPr>
  </w:style>
  <w:style w:type="character" w:styleId="Emphasis">
    <w:name w:val="Emphasis"/>
    <w:basedOn w:val="DefaultParagraphFont"/>
    <w:uiPriority w:val="20"/>
    <w:qFormat/>
    <w:rsid w:val="004842B5"/>
    <w:rPr>
      <w:i/>
      <w:iCs/>
    </w:rPr>
  </w:style>
  <w:style w:type="character" w:customStyle="1" w:styleId="Heading1Char">
    <w:name w:val="Heading 1 Char"/>
    <w:basedOn w:val="DefaultParagraphFont"/>
    <w:link w:val="Heading1"/>
    <w:uiPriority w:val="9"/>
    <w:rsid w:val="000B47C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2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921186">
      <w:bodyDiv w:val="1"/>
      <w:marLeft w:val="0"/>
      <w:marRight w:val="0"/>
      <w:marTop w:val="0"/>
      <w:marBottom w:val="0"/>
      <w:divBdr>
        <w:top w:val="none" w:sz="0" w:space="0" w:color="auto"/>
        <w:left w:val="none" w:sz="0" w:space="0" w:color="auto"/>
        <w:bottom w:val="none" w:sz="0" w:space="0" w:color="auto"/>
        <w:right w:val="none" w:sz="0" w:space="0" w:color="auto"/>
      </w:divBdr>
    </w:div>
    <w:div w:id="1332752934">
      <w:bodyDiv w:val="1"/>
      <w:marLeft w:val="0"/>
      <w:marRight w:val="0"/>
      <w:marTop w:val="0"/>
      <w:marBottom w:val="0"/>
      <w:divBdr>
        <w:top w:val="none" w:sz="0" w:space="0" w:color="auto"/>
        <w:left w:val="none" w:sz="0" w:space="0" w:color="auto"/>
        <w:bottom w:val="none" w:sz="0" w:space="0" w:color="auto"/>
        <w:right w:val="none" w:sz="0" w:space="0" w:color="auto"/>
      </w:divBdr>
    </w:div>
    <w:div w:id="1479305115">
      <w:bodyDiv w:val="1"/>
      <w:marLeft w:val="0"/>
      <w:marRight w:val="0"/>
      <w:marTop w:val="0"/>
      <w:marBottom w:val="0"/>
      <w:divBdr>
        <w:top w:val="none" w:sz="0" w:space="0" w:color="auto"/>
        <w:left w:val="none" w:sz="0" w:space="0" w:color="auto"/>
        <w:bottom w:val="none" w:sz="0" w:space="0" w:color="auto"/>
        <w:right w:val="none" w:sz="0" w:space="0" w:color="auto"/>
      </w:divBdr>
    </w:div>
    <w:div w:id="195928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 TargetMode="External"/><Relationship Id="rId11" Type="http://schemas.openxmlformats.org/officeDocument/2006/relationships/theme" Target="theme/theme1.xml"/><Relationship Id="rId5" Type="http://schemas.openxmlformats.org/officeDocument/2006/relationships/hyperlink" Target="https://en.wikipedia.org/wiki/List_of_postal_codes_of_Canada:_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Chiranjeev</dc:creator>
  <cp:keywords/>
  <dc:description/>
  <cp:lastModifiedBy>KAR Chiranjeev</cp:lastModifiedBy>
  <cp:revision>1</cp:revision>
  <dcterms:created xsi:type="dcterms:W3CDTF">2020-06-19T15:10:00Z</dcterms:created>
  <dcterms:modified xsi:type="dcterms:W3CDTF">2020-06-19T16:06:00Z</dcterms:modified>
</cp:coreProperties>
</file>