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Machine Learning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 Main Types: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Unsupervised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Reinforcement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labeled training data (known differences)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Spam classifier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 filter + client filter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Blacklisting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Fingerprint analysis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Regression (linear and logistic)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Unsupervised: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labeled data (unknown differences)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Machine by itself figures out patterns and clusters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useful for creating weights and prioritization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Voice recognition (especially in personal assistants)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Netflix Recommendation (+ YouTube, App Store, etc.)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Reinforcement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object that can interact with the environment in a predictable way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First observes, then selects action using some policy. Action → rewarded or penalty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on how the agent performs, the environment determines reward or penalty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policy is updated, and this process is iterated many times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Similar to “evolution”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Pavlov’s dogs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Self-driving cars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