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b/>
          <w:color w:val="1F4E79"/>
          <w:sz w:val="44"/>
        </w:rPr>
        <w:t>PROIECTAREA MODULULUI BACKEND</w:t>
      </w:r>
    </w:p>
    <w:p>
      <w:pPr>
        <w:spacing w:after="40" w:line="276" w:lineRule="auto"/>
        <w:jc w:val="center"/>
      </w:pPr>
      <w:r>
        <w:rPr>
          <w:b/>
          <w:sz w:val="25"/>
        </w:rPr>
        <w:t>Sistem wearable de monitorizare medicală VitalSync</w:t>
      </w:r>
    </w:p>
    <w:p>
      <w:pPr>
        <w:spacing w:after="200" w:line="276" w:lineRule="auto"/>
        <w:jc w:val="center"/>
      </w:pPr>
      <w:r>
        <w:rPr>
          <w:b w:val="0"/>
          <w:sz w:val="23"/>
        </w:rPr>
        <w:t>Componentă analizată: Backend Web / BFF (Node.js, ExpressJS)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8787"/>
            <w:shd w:fill="F3F7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sz w:val="21"/>
              </w:rPr>
              <w:t>Documentul prezintă proiectarea modulului Backend pentru interfața Web a sistemului VitalSync. Componenta este construită ca BFF (Backend for Frontend) între frontend-ul React și serviciile REST oferite de Cloud, având rolul de a orchestra apelurile externe, de a transforma datele în DTO-uri curate pentru interfață și de a aplica reguli unitare de autentificare, validare, caching și tratare a erorilor.</w:t>
            </w:r>
          </w:p>
        </w:tc>
      </w:tr>
    </w:tbl>
    <w:p/>
    <w:p>
      <w:pPr>
        <w:pStyle w:val="Heading1"/>
        <w:spacing w:after="80" w:line="276" w:lineRule="auto"/>
      </w:pPr>
      <w:r>
        <w:rPr>
          <w:b w:val="0"/>
        </w:rPr>
        <w:t>1. Rolul modulului Backend</w:t>
      </w:r>
    </w:p>
    <w:p>
      <w:pPr>
        <w:spacing w:after="120" w:line="276" w:lineRule="auto"/>
      </w:pPr>
      <w:r>
        <w:rPr>
          <w:b w:val="0"/>
        </w:rPr>
        <w:t>Backend-ul web nu înlocuiește componenta Cloud și nu dublează logica ei de bază. El funcționează ca un strat intermediar dedicat interfeței web, care consumă endpoint-urile Cloud și le expune într-o formă optimizată pentru frontend-ul React.</w:t>
      </w:r>
    </w:p>
    <w:p>
      <w:pPr>
        <w:pStyle w:val="ListBullet"/>
        <w:spacing w:after="40" w:line="269" w:lineRule="auto"/>
      </w:pPr>
      <w:r>
        <w:t>centralizează autentificarea și propagarea token-urilor către Cloud;</w:t>
      </w:r>
    </w:p>
    <w:p>
      <w:pPr>
        <w:pStyle w:val="ListBullet"/>
        <w:spacing w:after="40" w:line="269" w:lineRule="auto"/>
      </w:pPr>
      <w:r>
        <w:t>agregă date din mai multe endpoint-uri Cloud pentru ecrane de tip dashboard;</w:t>
      </w:r>
    </w:p>
    <w:p>
      <w:pPr>
        <w:pStyle w:val="ListBullet"/>
        <w:spacing w:after="40" w:line="269" w:lineRule="auto"/>
      </w:pPr>
      <w:r>
        <w:t>transformă date brute în structuri simple, ușor de randat în tabele și grafice;</w:t>
      </w:r>
    </w:p>
    <w:p>
      <w:pPr>
        <w:pStyle w:val="ListBullet"/>
        <w:spacing w:after="40" w:line="269" w:lineRule="auto"/>
      </w:pPr>
      <w:r>
        <w:t>asigură validarea cererilor venite din frontend și standardizarea răspunsurilor de eroare;</w:t>
      </w:r>
    </w:p>
    <w:p>
      <w:pPr>
        <w:pStyle w:val="ListBullet"/>
        <w:spacing w:after="40" w:line="269" w:lineRule="auto"/>
      </w:pPr>
      <w:r>
        <w:t>poate păstra local date de cache și preferințe UI, fără a deveni sursa principală a datelor medicale.</w:t>
      </w:r>
    </w:p>
    <w:p>
      <w:pPr>
        <w:pStyle w:val="Heading1"/>
        <w:spacing w:after="80" w:line="276" w:lineRule="auto"/>
      </w:pPr>
      <w:r>
        <w:rPr>
          <w:b w:val="0"/>
        </w:rPr>
        <w:t>2. Model arhitectural propus</w:t>
      </w:r>
    </w:p>
    <w:p>
      <w:pPr>
        <w:spacing w:after="120" w:line="276" w:lineRule="auto"/>
      </w:pPr>
      <w:r>
        <w:rPr>
          <w:b w:val="0"/>
        </w:rPr>
        <w:t>Pentru această componentă se adoptă modelul client-server, cu un strat BFF implementat în Node.js și ExpressJS. Frontend-ul React comunică exclusiv cu BFF-ul, iar BFF-ul comunică exclusiv cu serviciile Cloud/API. În acest fel, contractele dintre echipe rămân clare, iar eventualele modificări ale backend-ului Cloud sunt izolate în stratul de api-clients.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Strat</w:t>
            </w:r>
          </w:p>
        </w:tc>
        <w:tc>
          <w:tcPr>
            <w:tcW w:type="dxa" w:w="4195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Responsabilitate principală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Tehnologii / observații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419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Interfață pentru Medic și Pacient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React + TypeScript + Router + componente UI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Backend BFF</w:t>
            </w:r>
          </w:p>
        </w:tc>
        <w:tc>
          <w:tcPr>
            <w:tcW w:type="dxa" w:w="419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Orchestrare, DTO mapping, RBAC, cache, erori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Node.js + ExpressJS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Cloud</w:t>
            </w:r>
          </w:p>
        </w:tc>
        <w:tc>
          <w:tcPr>
            <w:tcW w:type="dxa" w:w="419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Persistență centrală, reguli medicale, API REST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servicii furnizate de echipa Cloud</w:t>
            </w:r>
          </w:p>
        </w:tc>
      </w:tr>
    </w:tbl>
    <w:p/>
    <w:p>
      <w:pPr>
        <w:pStyle w:val="Heading1"/>
        <w:spacing w:after="80" w:line="276" w:lineRule="auto"/>
      </w:pPr>
      <w:r>
        <w:rPr>
          <w:b w:val="0"/>
        </w:rPr>
        <w:t>3. Structura generală a proiectului Backend</w:t>
      </w:r>
    </w:p>
    <w:p>
      <w:pPr>
        <w:spacing w:after="120" w:line="276" w:lineRule="auto"/>
      </w:pPr>
      <w:r>
        <w:rPr>
          <w:b w:val="0"/>
        </w:rPr>
        <w:t>Pentru a păstra compatibilitatea cu celelalte echipe și pentru a permite dezvoltarea paralelă, backend-ul este împărțit în module clare. Fiecare modul are o singură responsabilitate dominantă și expune interfețe interne simple.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8787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src/</w:t>
              <w:br/>
            </w:r>
            <w:r>
              <w:rPr>
                <w:rFonts w:ascii="Courier New" w:hAnsi="Courier New" w:eastAsia="Courier New"/>
                <w:sz w:val="18"/>
              </w:rPr>
              <w:t>├── api-clients/</w:t>
              <w:br/>
            </w:r>
            <w:r>
              <w:rPr>
                <w:rFonts w:ascii="Courier New" w:hAnsi="Courier New" w:eastAsia="Courier New"/>
                <w:sz w:val="18"/>
              </w:rPr>
              <w:t>│   ├── cloudAuthClient.js</w:t>
              <w:br/>
            </w:r>
            <w:r>
              <w:rPr>
                <w:rFonts w:ascii="Courier New" w:hAnsi="Courier New" w:eastAsia="Courier New"/>
                <w:sz w:val="18"/>
              </w:rPr>
              <w:t>│   ├── cloudWebClient.js</w:t>
              <w:br/>
            </w:r>
            <w:r>
              <w:rPr>
                <w:rFonts w:ascii="Courier New" w:hAnsi="Courier New" w:eastAsia="Courier New"/>
                <w:sz w:val="18"/>
              </w:rPr>
              <w:t>│   └── cloudMobileClient.js</w:t>
              <w:br/>
            </w:r>
            <w:r>
              <w:rPr>
                <w:rFonts w:ascii="Courier New" w:hAnsi="Courier New" w:eastAsia="Courier New"/>
                <w:sz w:val="18"/>
              </w:rPr>
              <w:t>├── config/</w:t>
              <w:br/>
            </w:r>
            <w:r>
              <w:rPr>
                <w:rFonts w:ascii="Courier New" w:hAnsi="Courier New" w:eastAsia="Courier New"/>
                <w:sz w:val="18"/>
              </w:rPr>
              <w:t>├── controllers/</w:t>
              <w:br/>
            </w:r>
            <w:r>
              <w:rPr>
                <w:rFonts w:ascii="Courier New" w:hAnsi="Courier New" w:eastAsia="Courier New"/>
                <w:sz w:val="18"/>
              </w:rPr>
              <w:t>│   ├── medicController.js</w:t>
              <w:br/>
            </w:r>
            <w:r>
              <w:rPr>
                <w:rFonts w:ascii="Courier New" w:hAnsi="Courier New" w:eastAsia="Courier New"/>
                <w:sz w:val="18"/>
              </w:rPr>
              <w:t>│   └── pacientController.js</w:t>
              <w:br/>
            </w:r>
            <w:r>
              <w:rPr>
                <w:rFonts w:ascii="Courier New" w:hAnsi="Courier New" w:eastAsia="Courier New"/>
                <w:sz w:val="18"/>
              </w:rPr>
              <w:t>├── middlewares/</w:t>
              <w:br/>
            </w:r>
            <w:r>
              <w:rPr>
                <w:rFonts w:ascii="Courier New" w:hAnsi="Courier New" w:eastAsia="Courier New"/>
                <w:sz w:val="18"/>
              </w:rPr>
              <w:t>│   ├── authMiddleware.js</w:t>
              <w:br/>
            </w:r>
            <w:r>
              <w:rPr>
                <w:rFonts w:ascii="Courier New" w:hAnsi="Courier New" w:eastAsia="Courier New"/>
                <w:sz w:val="18"/>
              </w:rPr>
              <w:t>│   └── validationMiddleware.js</w:t>
              <w:br/>
            </w:r>
            <w:r>
              <w:rPr>
                <w:rFonts w:ascii="Courier New" w:hAnsi="Courier New" w:eastAsia="Courier New"/>
                <w:sz w:val="18"/>
              </w:rPr>
              <w:t>├── models/</w:t>
              <w:br/>
            </w:r>
            <w:r>
              <w:rPr>
                <w:rFonts w:ascii="Courier New" w:hAnsi="Courier New" w:eastAsia="Courier New"/>
                <w:sz w:val="18"/>
              </w:rPr>
              <w:t>├── routes/</w:t>
              <w:br/>
            </w:r>
            <w:r>
              <w:rPr>
                <w:rFonts w:ascii="Courier New" w:hAnsi="Courier New" w:eastAsia="Courier New"/>
                <w:sz w:val="18"/>
              </w:rPr>
              <w:t>│   ├── medicRoutes.js</w:t>
              <w:br/>
            </w:r>
            <w:r>
              <w:rPr>
                <w:rFonts w:ascii="Courier New" w:hAnsi="Courier New" w:eastAsia="Courier New"/>
                <w:sz w:val="18"/>
              </w:rPr>
              <w:t>│   └── pacientRoutes.js</w:t>
              <w:br/>
            </w:r>
            <w:r>
              <w:rPr>
                <w:rFonts w:ascii="Courier New" w:hAnsi="Courier New" w:eastAsia="Courier New"/>
                <w:sz w:val="18"/>
              </w:rPr>
              <w:t>├── services/</w:t>
              <w:br/>
            </w:r>
            <w:r>
              <w:rPr>
                <w:rFonts w:ascii="Courier New" w:hAnsi="Courier New" w:eastAsia="Courier New"/>
                <w:sz w:val="18"/>
              </w:rPr>
              <w:t>│   ├── dashboardService.js</w:t>
              <w:br/>
            </w:r>
            <w:r>
              <w:rPr>
                <w:rFonts w:ascii="Courier New" w:hAnsi="Courier New" w:eastAsia="Courier New"/>
                <w:sz w:val="18"/>
              </w:rPr>
              <w:t>│   └── chartsService.js</w:t>
              <w:br/>
            </w:r>
            <w:r>
              <w:rPr>
                <w:rFonts w:ascii="Courier New" w:hAnsi="Courier New" w:eastAsia="Courier New"/>
                <w:sz w:val="18"/>
              </w:rPr>
              <w:t>├── utils/</w:t>
              <w:br/>
            </w:r>
            <w:r>
              <w:rPr>
                <w:rFonts w:ascii="Courier New" w:hAnsi="Courier New" w:eastAsia="Courier New"/>
                <w:sz w:val="18"/>
              </w:rPr>
              <w:t>│   ├── dataMappers.js</w:t>
              <w:br/>
            </w:r>
            <w:r>
              <w:rPr>
                <w:rFonts w:ascii="Courier New" w:hAnsi="Courier New" w:eastAsia="Courier New"/>
                <w:sz w:val="18"/>
              </w:rPr>
              <w:t>│   └── errorHandlers.js</w:t>
              <w:br/>
            </w:r>
            <w:r>
              <w:rPr>
                <w:rFonts w:ascii="Courier New" w:hAnsi="Courier New" w:eastAsia="Courier New"/>
                <w:sz w:val="18"/>
              </w:rPr>
              <w:t>└── server.js</w:t>
            </w:r>
          </w:p>
        </w:tc>
      </w:tr>
    </w:tbl>
    <w:p/>
    <w:p>
      <w:pPr>
        <w:pStyle w:val="Heading2"/>
        <w:spacing w:after="80" w:line="276" w:lineRule="auto"/>
      </w:pPr>
      <w:r>
        <w:rPr>
          <w:b w:val="0"/>
        </w:rPr>
        <w:t>3.1. server.js și config/</w:t>
      </w:r>
    </w:p>
    <w:p>
      <w:pPr>
        <w:spacing w:after="60" w:line="276" w:lineRule="auto"/>
      </w:pPr>
      <w:r>
        <w:rPr>
          <w:b w:val="0"/>
        </w:rPr>
        <w:t>Rol: inițializarea aplicației Express, încărcarea configurațiilor globale, registrarea middleware-urilor comune, montarea rutelor și pornirea serverului.</w:t>
      </w:r>
    </w:p>
    <w:p>
      <w:pPr>
        <w:pStyle w:val="ListBullet"/>
        <w:spacing w:after="40" w:line="269" w:lineRule="auto"/>
      </w:pPr>
      <w:r>
        <w:t>Intrări: variabile de mediu, URL-ul bazei Cloud, port local, chei și timpi de timeout.</w:t>
      </w:r>
    </w:p>
    <w:p>
      <w:pPr>
        <w:pStyle w:val="ListBullet"/>
        <w:spacing w:after="40" w:line="269" w:lineRule="auto"/>
      </w:pPr>
      <w:r>
        <w:t>Prelucrări: configurare Express, CORS, parsare JSON, logare, tratare erori.</w:t>
      </w:r>
    </w:p>
    <w:p>
      <w:pPr>
        <w:pStyle w:val="ListBullet"/>
        <w:spacing w:after="40" w:line="269" w:lineRule="auto"/>
      </w:pPr>
      <w:r>
        <w:t>Ieșiri: API intern disponibil pentru frontend și infrastructură comună pentru restul modulelor.</w:t>
      </w:r>
    </w:p>
    <w:p>
      <w:pPr>
        <w:pStyle w:val="Heading2"/>
        <w:spacing w:after="80" w:line="276" w:lineRule="auto"/>
      </w:pPr>
      <w:r>
        <w:rPr>
          <w:b w:val="0"/>
        </w:rPr>
        <w:t>3.2. api-clients/</w:t>
      </w:r>
    </w:p>
    <w:p>
      <w:pPr>
        <w:spacing w:after="60" w:line="276" w:lineRule="auto"/>
      </w:pPr>
      <w:r>
        <w:rPr>
          <w:b w:val="0"/>
        </w:rPr>
        <w:t>Rol: encapsulează toate apelurile HTTP către Cloud. Acest strat izolează dependențele externe și oferă restului aplicației o interfață stabilă, chiar dacă endpoint-urile Cloud se modifică în timp.</w:t>
      </w:r>
    </w:p>
    <w:p>
      <w:pPr>
        <w:pStyle w:val="ListBullet"/>
        <w:spacing w:after="40" w:line="269" w:lineRule="auto"/>
      </w:pPr>
      <w:r>
        <w:t>cloudAuthClient: login și operații de identitate.</w:t>
      </w:r>
    </w:p>
    <w:p>
      <w:pPr>
        <w:pStyle w:val="ListBullet"/>
        <w:spacing w:after="40" w:line="269" w:lineRule="auto"/>
      </w:pPr>
      <w:r>
        <w:t>cloudWebClient: profile de pacienți, grafice, praguri, recomandări, istoric alarme.</w:t>
      </w:r>
    </w:p>
    <w:p>
      <w:pPr>
        <w:pStyle w:val="ListBullet"/>
        <w:spacing w:after="40" w:line="269" w:lineRule="auto"/>
      </w:pPr>
      <w:r>
        <w:t>cloudMobileClient: folosit doar dacă BFF-ul are nevoie să interpreteze sau reutilizeze date provenite din fluxurile mobile.</w:t>
      </w:r>
    </w:p>
    <w:p>
      <w:pPr>
        <w:pStyle w:val="ListBullet"/>
        <w:spacing w:after="40" w:line="269" w:lineRule="auto"/>
      </w:pPr>
      <w:r>
        <w:t>Toate apelurile trebuie să aplice timeout, retry controlat și mapare unitară a erorilor.</w:t>
      </w:r>
    </w:p>
    <w:p>
      <w:pPr>
        <w:pStyle w:val="Heading2"/>
        <w:spacing w:after="80" w:line="276" w:lineRule="auto"/>
      </w:pPr>
      <w:r>
        <w:rPr>
          <w:b w:val="0"/>
        </w:rPr>
        <w:t>3.3. controllers/</w:t>
      </w:r>
    </w:p>
    <w:p>
      <w:pPr>
        <w:spacing w:after="60" w:line="276" w:lineRule="auto"/>
      </w:pPr>
      <w:r>
        <w:rPr>
          <w:b w:val="0"/>
        </w:rPr>
        <w:t>Rol: definesc endpoint-urile interne apelate de frontend. Controller-ele nu conțin logică grea; ele validează datele de intrare, invocă servicii și returnează răspunsuri coerente.</w:t>
      </w:r>
    </w:p>
    <w:p>
      <w:pPr>
        <w:pStyle w:val="ListBullet"/>
        <w:spacing w:after="40" w:line="269" w:lineRule="auto"/>
      </w:pPr>
      <w:r>
        <w:t>medicController: dashboard, detalii pacient, grafice, praguri, recomandări, istoric alarme.</w:t>
      </w:r>
    </w:p>
    <w:p>
      <w:pPr>
        <w:pStyle w:val="ListBullet"/>
        <w:spacing w:after="40" w:line="269" w:lineRule="auto"/>
      </w:pPr>
      <w:r>
        <w:t>pacientController: profil propriu, statistici proprii, alerte proprii, preferințe UI dacă este cazul.</w:t>
      </w:r>
    </w:p>
    <w:p>
      <w:pPr>
        <w:pStyle w:val="Heading2"/>
        <w:spacing w:after="80" w:line="276" w:lineRule="auto"/>
      </w:pPr>
      <w:r>
        <w:rPr>
          <w:b w:val="0"/>
        </w:rPr>
        <w:t>3.4. services/</w:t>
      </w:r>
    </w:p>
    <w:p>
      <w:pPr>
        <w:spacing w:after="60" w:line="276" w:lineRule="auto"/>
      </w:pPr>
      <w:r>
        <w:rPr>
          <w:b w:val="0"/>
        </w:rPr>
        <w:t>Rol: nucleul de business al BFF-ului. Aici se face orchestrarea apelurilor concurente către Cloud și combinarea rezultatelor într-un singur DTO potrivit pentru un ecran sau o funcție din frontend.</w:t>
      </w:r>
    </w:p>
    <w:p>
      <w:pPr>
        <w:pStyle w:val="ListBullet"/>
        <w:spacing w:after="40" w:line="269" w:lineRule="auto"/>
      </w:pPr>
      <w:r>
        <w:t>dashboardService: agregă profile, alarme recente, recomandări și rezumate de evoluție.</w:t>
      </w:r>
    </w:p>
    <w:p>
      <w:pPr>
        <w:pStyle w:val="ListBullet"/>
        <w:spacing w:after="40" w:line="269" w:lineRule="auto"/>
      </w:pPr>
      <w:r>
        <w:t>chartsService: prelucrează datele brute pentru grafice ECG, puls, temperatură și umiditate.</w:t>
      </w:r>
    </w:p>
    <w:p>
      <w:pPr>
        <w:pStyle w:val="ListBullet"/>
        <w:spacing w:after="40" w:line="269" w:lineRule="auto"/>
      </w:pPr>
      <w:r>
        <w:t>Serviciile sunt locul potrivit pentru Promise.all(), caching scurt și reguli de compunere a datelor.</w:t>
      </w:r>
    </w:p>
    <w:p>
      <w:pPr>
        <w:pStyle w:val="Heading2"/>
        <w:spacing w:after="80" w:line="276" w:lineRule="auto"/>
      </w:pPr>
      <w:r>
        <w:rPr>
          <w:b w:val="0"/>
        </w:rPr>
        <w:t>3.5. middlewares/</w:t>
      </w:r>
    </w:p>
    <w:p>
      <w:pPr>
        <w:spacing w:after="60" w:line="276" w:lineRule="auto"/>
      </w:pPr>
      <w:r>
        <w:rPr>
          <w:b w:val="0"/>
        </w:rPr>
        <w:t>Rol: reguli transversale aplicate tuturor rutelor sau unor grupuri de rute.</w:t>
      </w:r>
    </w:p>
    <w:p>
      <w:pPr>
        <w:pStyle w:val="ListBullet"/>
        <w:spacing w:after="40" w:line="269" w:lineRule="auto"/>
      </w:pPr>
      <w:r>
        <w:t>authMiddleware: extrage token-ul, verifică rolul utilizatorului și aplică RBAC.</w:t>
      </w:r>
    </w:p>
    <w:p>
      <w:pPr>
        <w:pStyle w:val="ListBullet"/>
        <w:spacing w:after="40" w:line="269" w:lineRule="auto"/>
      </w:pPr>
      <w:r>
        <w:t>validationMiddleware: verifică parametrii de rută, query-urile și payload-urile.</w:t>
      </w:r>
    </w:p>
    <w:p>
      <w:pPr>
        <w:pStyle w:val="ListBullet"/>
        <w:spacing w:after="40" w:line="269" w:lineRule="auto"/>
      </w:pPr>
      <w:r>
        <w:t>error middleware: convertește excepțiile interne și erorile de rețea în răspunsuri JSON standardizate.</w:t>
      </w:r>
    </w:p>
    <w:p>
      <w:pPr>
        <w:pStyle w:val="Heading2"/>
        <w:spacing w:after="80" w:line="276" w:lineRule="auto"/>
      </w:pPr>
      <w:r>
        <w:rPr>
          <w:b w:val="0"/>
        </w:rPr>
        <w:t>3.6. models/</w:t>
      </w:r>
    </w:p>
    <w:p>
      <w:pPr>
        <w:spacing w:after="60" w:line="276" w:lineRule="auto"/>
      </w:pPr>
      <w:r>
        <w:rPr>
          <w:b w:val="0"/>
        </w:rPr>
        <w:t>Rol: definește structuri locale pentru cache și preferințe UI. Acest strat nu trebuie să devină o copie a bazei Cloud, ci doar un depozit auxiliar pentru performanță și experiența utilizatorului.</w:t>
      </w:r>
    </w:p>
    <w:p>
      <w:pPr>
        <w:pStyle w:val="ListBullet"/>
        <w:spacing w:after="40" w:line="269" w:lineRule="auto"/>
      </w:pPr>
      <w:r>
        <w:t>date demografice cache-uite pe 15–30 minute;</w:t>
      </w:r>
    </w:p>
    <w:p>
      <w:pPr>
        <w:pStyle w:val="ListBullet"/>
        <w:spacing w:after="40" w:line="269" w:lineRule="auto"/>
      </w:pPr>
      <w:r>
        <w:t>preferințe vizuale: dark/light, ordinea coloanelor, filtre favorite;</w:t>
      </w:r>
    </w:p>
    <w:p>
      <w:pPr>
        <w:pStyle w:val="ListBullet"/>
        <w:spacing w:after="40" w:line="269" w:lineRule="auto"/>
      </w:pPr>
      <w:r>
        <w:t>eventual jurnal tehnic local pentru diagnosticarea erorilor de integrare.</w:t>
      </w:r>
    </w:p>
    <w:p>
      <w:pPr>
        <w:pStyle w:val="Heading2"/>
        <w:spacing w:after="80" w:line="276" w:lineRule="auto"/>
      </w:pPr>
      <w:r>
        <w:rPr>
          <w:b w:val="0"/>
        </w:rPr>
        <w:t>3.7. utils/</w:t>
      </w:r>
    </w:p>
    <w:p>
      <w:pPr>
        <w:spacing w:after="60" w:line="276" w:lineRule="auto"/>
      </w:pPr>
      <w:r>
        <w:rPr>
          <w:b w:val="0"/>
        </w:rPr>
        <w:t>Rol: transformatoare și utilitare fără stare. Acestea convertesc răspunsurile Cloud în DTO-uri curate pentru frontend și normalizează valorile numerice, timestamp-urile și structurile de eroare.</w:t>
      </w:r>
    </w:p>
    <w:p>
      <w:pPr>
        <w:pStyle w:val="Heading1"/>
        <w:spacing w:after="80" w:line="276" w:lineRule="auto"/>
      </w:pPr>
      <w:r>
        <w:rPr>
          <w:b w:val="0"/>
        </w:rPr>
        <w:t>4. Modulele și interfețele propuse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Modul</w:t>
            </w:r>
          </w:p>
        </w:tc>
        <w:tc>
          <w:tcPr>
            <w:tcW w:type="dxa" w:w="187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Intrări</w:t>
            </w:r>
          </w:p>
        </w:tc>
        <w:tc>
          <w:tcPr>
            <w:tcW w:type="dxa" w:w="3118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Prelucrări</w:t>
            </w:r>
          </w:p>
        </w:tc>
        <w:tc>
          <w:tcPr>
            <w:tcW w:type="dxa" w:w="2268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Ieșiri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cloudAuthClient</w:t>
            </w:r>
          </w:p>
        </w:tc>
        <w:tc>
          <w:tcPr>
            <w:tcW w:type="dxa" w:w="18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cred. login, token curent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apel REST către /api/auth/login, mapare răspuns</w:t>
            </w:r>
          </w:p>
        </w:tc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date autentificare și rol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dashboardService</w:t>
            </w:r>
          </w:p>
        </w:tc>
        <w:tc>
          <w:tcPr>
            <w:tcW w:type="dxa" w:w="18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id utilizator, filtre, token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apeluri concurente către profile, alarme, recomandări</w:t>
            </w:r>
          </w:p>
        </w:tc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DTO pentru dashboard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chartsService</w:t>
            </w:r>
          </w:p>
        </w:tc>
        <w:tc>
          <w:tcPr>
            <w:tcW w:type="dxa" w:w="18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id pacient, interval de timp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filtrare măsurători, eliminare valori invalide, mapare coordonate</w:t>
            </w:r>
          </w:p>
        </w:tc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seturi de date pentru grafice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medicController</w:t>
            </w:r>
          </w:p>
        </w:tc>
        <w:tc>
          <w:tcPr>
            <w:tcW w:type="dxa" w:w="18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request din frontend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validare, apel servicii, coduri HTTP</w:t>
            </w:r>
          </w:p>
        </w:tc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răspuns JSON pentru ecranele medicului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authMiddleware</w:t>
            </w:r>
          </w:p>
        </w:tc>
        <w:tc>
          <w:tcPr>
            <w:tcW w:type="dxa" w:w="18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header Authorization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validare token și rol</w:t>
            </w:r>
          </w:p>
        </w:tc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request autorizat sau eroare 401/403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dataMappers</w:t>
            </w:r>
          </w:p>
        </w:tc>
        <w:tc>
          <w:tcPr>
            <w:tcW w:type="dxa" w:w="18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payload-uri brute Cloud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normalizare câmpuri și denumiri</w:t>
            </w:r>
          </w:p>
        </w:tc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DTO-uri consistente pentru UI</w:t>
            </w:r>
          </w:p>
        </w:tc>
      </w:tr>
    </w:tbl>
    <w:p/>
    <w:p>
      <w:pPr>
        <w:pStyle w:val="Heading1"/>
        <w:spacing w:after="80" w:line="276" w:lineRule="auto"/>
      </w:pPr>
      <w:r>
        <w:rPr>
          <w:b w:val="0"/>
        </w:rPr>
        <w:t>5. Rute interne BFF și maparea către Cloud</w:t>
      </w:r>
    </w:p>
    <w:p>
      <w:pPr>
        <w:spacing w:after="120" w:line="276" w:lineRule="auto"/>
      </w:pPr>
      <w:r>
        <w:rPr>
          <w:b w:val="0"/>
        </w:rPr>
        <w:t>Pentru compatibilitate cu frontend-ul și cu Cloud-ul, backend-ul va expune rute interne stabile, independente de forma exactă a endpoint-urilor externe. Mai jos este un set minim de rute recomandate.</w:t>
      </w:r>
    </w:p>
    <w:p>
      <w:pPr>
        <w:pStyle w:val="Heading2"/>
        <w:spacing w:after="80" w:line="276" w:lineRule="auto"/>
      </w:pPr>
      <w:r>
        <w:rPr>
          <w:b w:val="0"/>
        </w:rPr>
        <w:t>5.1. Rute pentru zona Medic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948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Rută internă BFF</w:t>
            </w:r>
          </w:p>
        </w:tc>
        <w:tc>
          <w:tcPr>
            <w:tcW w:type="dxa" w:w="306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Serviciu Cloud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Scop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POST /api/bff/auth/login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POST /api/auth/login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autentificare și obținere rol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/api/bff/medic/dashboard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agregare profile + alerts/history + recommendations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încărcare ecran principal medic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/api/bff/medic/pacienti/:id/profil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/api/web/patients/{id}/profile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fișa completă a pacientului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/api/bff/medic/pacienti/:id/grafice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/api/web/patients/{id}/charts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grafice ECG și evoluție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PUT /api/bff/medic/pacienti/:id/praguri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PUT /api/web/patients/{id}/thresholds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actualizare limite medicale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POST /api/bff/medic/recomandari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POST /api/web/recommendations/create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creare recomandare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/api/bff/medic/alarme/istoric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/api/web/alerts/history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istoric alarme și avertizări</w:t>
            </w:r>
          </w:p>
        </w:tc>
      </w:tr>
    </w:tbl>
    <w:p/>
    <w:p>
      <w:pPr>
        <w:pStyle w:val="Heading2"/>
        <w:spacing w:after="80" w:line="276" w:lineRule="auto"/>
      </w:pPr>
      <w:r>
        <w:rPr>
          <w:b w:val="0"/>
        </w:rPr>
        <w:t>5.2. Rute pentru zona Pacient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948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Rută internă BFF</w:t>
            </w:r>
          </w:p>
        </w:tc>
        <w:tc>
          <w:tcPr>
            <w:tcW w:type="dxa" w:w="306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Serviciu Cloud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Scop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/api/bff/pacient/profil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/api/web/my-profile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datele proprii ale pacientului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/api/bff/pacient/statistici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/api/web/my-stats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grafice și istoric personal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/api/bff/pacient/alerte</w:t>
            </w:r>
          </w:p>
        </w:tc>
        <w:tc>
          <w:tcPr>
            <w:tcW w:type="dxa" w:w="30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GET /api/web/my-alerts</w:t>
            </w:r>
          </w:p>
        </w:tc>
        <w:tc>
          <w:tcPr>
            <w:tcW w:type="dxa" w:w="283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alertele proprii</w:t>
            </w:r>
          </w:p>
        </w:tc>
      </w:tr>
    </w:tbl>
    <w:p/>
    <w:p>
      <w:pPr>
        <w:pStyle w:val="Heading1"/>
        <w:spacing w:after="80" w:line="276" w:lineRule="auto"/>
      </w:pPr>
      <w:r>
        <w:rPr>
          <w:b w:val="0"/>
        </w:rPr>
        <w:t>6. Reguli de compatibilitate între echipe</w:t>
      </w:r>
    </w:p>
    <w:p>
      <w:pPr>
        <w:spacing w:after="120" w:line="276" w:lineRule="auto"/>
      </w:pPr>
      <w:r>
        <w:rPr>
          <w:b w:val="0"/>
        </w:rPr>
        <w:t>Acest capitol este important pentru integrarea ulterioară a tuturor componentelor. Backend-ul BFF trebuie proiectat astfel încât să nu introducă incompatibilități inutile față de Cloud, Mobile și Frontend.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494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Regulă</w:t>
            </w:r>
          </w:p>
        </w:tc>
        <w:tc>
          <w:tcPr>
            <w:tcW w:type="dxa" w:w="6123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Descriere</w:t>
            </w:r>
          </w:p>
        </w:tc>
      </w:tr>
      <w:tr>
        <w:tc>
          <w:tcPr>
            <w:tcW w:type="dxa" w:w="249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Sursa de adevăr pentru date medicale</w:t>
            </w:r>
          </w:p>
        </w:tc>
        <w:tc>
          <w:tcPr>
            <w:tcW w:type="dxa" w:w="6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Cloud-ul rămâne sursa principală pentru profile, măsurători, praguri și alarme. BFF-ul doar consumă și reambalează datele.</w:t>
            </w:r>
          </w:p>
        </w:tc>
      </w:tr>
      <w:tr>
        <w:tc>
          <w:tcPr>
            <w:tcW w:type="dxa" w:w="249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Autentificare unitară</w:t>
            </w:r>
          </w:p>
        </w:tc>
        <w:tc>
          <w:tcPr>
            <w:tcW w:type="dxa" w:w="6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Toate cererile autentificate folosesc Bearer token. Rolul utilizatorului se propagă fără reinterpretări divergente.</w:t>
            </w:r>
          </w:p>
        </w:tc>
      </w:tr>
      <w:tr>
        <w:tc>
          <w:tcPr>
            <w:tcW w:type="dxa" w:w="249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Formate de timp</w:t>
            </w:r>
          </w:p>
        </w:tc>
        <w:tc>
          <w:tcPr>
            <w:tcW w:type="dxa" w:w="6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Timestamp-urile trebuie normalize la ISO 8601 și trimise explicit cu fus orar.</w:t>
            </w:r>
          </w:p>
        </w:tc>
      </w:tr>
      <w:tr>
        <w:tc>
          <w:tcPr>
            <w:tcW w:type="dxa" w:w="249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Identificatori</w:t>
            </w:r>
          </w:p>
        </w:tc>
        <w:tc>
          <w:tcPr>
            <w:tcW w:type="dxa" w:w="6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ID-urile pacientului, medicului și entităților nu sunt regenerate în BFF; ele sunt transmise exact cum vin din Cloud.</w:t>
            </w:r>
          </w:p>
        </w:tc>
      </w:tr>
      <w:tr>
        <w:tc>
          <w:tcPr>
            <w:tcW w:type="dxa" w:w="249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Erori standardizate</w:t>
            </w:r>
          </w:p>
        </w:tc>
        <w:tc>
          <w:tcPr>
            <w:tcW w:type="dxa" w:w="6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Frontend-ul primește o structură unică de eroare: code, message, details, traceId.</w:t>
            </w:r>
          </w:p>
        </w:tc>
      </w:tr>
      <w:tr>
        <w:tc>
          <w:tcPr>
            <w:tcW w:type="dxa" w:w="249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sz w:val="18"/>
              </w:rPr>
              <w:t>DTO-uri stabile</w:t>
            </w:r>
          </w:p>
        </w:tc>
        <w:tc>
          <w:tcPr>
            <w:tcW w:type="dxa" w:w="6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BFF-ul oferă denumiri coerente și stabile pentru frontend, indiferent de forma internă a răspunsului Cloud.</w:t>
            </w:r>
          </w:p>
        </w:tc>
      </w:tr>
      <w:tr>
        <w:tc>
          <w:tcPr>
            <w:tcW w:type="dxa" w:w="249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Date pentru grafice</w:t>
            </w:r>
          </w:p>
        </w:tc>
        <w:tc>
          <w:tcPr>
            <w:tcW w:type="dxa" w:w="6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/>
                <w:sz w:val="18"/>
              </w:rPr>
              <w:t>Valorile pentru grafice se trimit deja pregătite: listă de puncte, interval, unitate, etichete.</w:t>
            </w:r>
          </w:p>
        </w:tc>
      </w:tr>
    </w:tbl>
    <w:p/>
    <w:p>
      <w:pPr>
        <w:pStyle w:val="Heading1"/>
        <w:spacing w:after="80" w:line="276" w:lineRule="auto"/>
      </w:pPr>
      <w:r>
        <w:rPr>
          <w:b w:val="0"/>
        </w:rPr>
        <w:t>7. Fluxuri principale de execuție</w:t>
      </w:r>
    </w:p>
    <w:p>
      <w:pPr>
        <w:pStyle w:val="Heading2"/>
        <w:spacing w:after="80" w:line="276" w:lineRule="auto"/>
      </w:pPr>
      <w:r>
        <w:rPr>
          <w:b w:val="0"/>
        </w:rPr>
        <w:t>7.1. Flux de autentificare</w:t>
      </w:r>
    </w:p>
    <w:p>
      <w:pPr>
        <w:pStyle w:val="ListBullet"/>
        <w:spacing w:after="40" w:line="269" w:lineRule="auto"/>
      </w:pPr>
      <w:r>
        <w:t>Frontend-ul trimite credențialele către POST /api/bff/auth/login.</w:t>
      </w:r>
    </w:p>
    <w:p>
      <w:pPr>
        <w:pStyle w:val="ListBullet"/>
        <w:spacing w:after="40" w:line="269" w:lineRule="auto"/>
      </w:pPr>
      <w:r>
        <w:t>Controller-ul invocă cloudAuthClient și transmite cererea către /api/auth/login.</w:t>
      </w:r>
    </w:p>
    <w:p>
      <w:pPr>
        <w:pStyle w:val="ListBullet"/>
        <w:spacing w:after="40" w:line="269" w:lineRule="auto"/>
      </w:pPr>
      <w:r>
        <w:t>Răspunsul este mapat într-un DTO intern care conține token, rol și date minime de sesiune.</w:t>
      </w:r>
    </w:p>
    <w:p>
      <w:pPr>
        <w:pStyle w:val="ListBullet"/>
        <w:spacing w:after="40" w:line="269" w:lineRule="auto"/>
      </w:pPr>
      <w:r>
        <w:t>Frontend-ul își configurează navigarea în funcție de rolul returnat.</w:t>
      </w:r>
    </w:p>
    <w:p>
      <w:pPr>
        <w:pStyle w:val="Heading2"/>
        <w:spacing w:after="80" w:line="276" w:lineRule="auto"/>
      </w:pPr>
      <w:r>
        <w:rPr>
          <w:b w:val="0"/>
        </w:rPr>
        <w:t>7.2. Flux de dashboard medic</w:t>
      </w:r>
    </w:p>
    <w:p>
      <w:pPr>
        <w:pStyle w:val="ListBullet"/>
        <w:spacing w:after="40" w:line="269" w:lineRule="auto"/>
      </w:pPr>
      <w:r>
        <w:t>Frontend-ul solicită /api/bff/medic/dashboard.</w:t>
      </w:r>
    </w:p>
    <w:p>
      <w:pPr>
        <w:pStyle w:val="ListBullet"/>
        <w:spacing w:after="40" w:line="269" w:lineRule="auto"/>
      </w:pPr>
      <w:r>
        <w:t>dashboardService execută apeluri concurente către profile, alarme și recomandări.</w:t>
      </w:r>
    </w:p>
    <w:p>
      <w:pPr>
        <w:pStyle w:val="ListBullet"/>
        <w:spacing w:after="40" w:line="269" w:lineRule="auto"/>
      </w:pPr>
      <w:r>
        <w:t>Datele sunt agregate și transformate într-un singur obiect simplu pentru card-uri, liste și notificări.</w:t>
      </w:r>
    </w:p>
    <w:p>
      <w:pPr>
        <w:pStyle w:val="ListBullet"/>
        <w:spacing w:after="40" w:line="269" w:lineRule="auto"/>
      </w:pPr>
      <w:r>
        <w:t>Rezultatul este returnat într-un singur răspuns JSON, reducând numărul de cereri din interfață.</w:t>
      </w:r>
    </w:p>
    <w:p>
      <w:pPr>
        <w:pStyle w:val="Heading2"/>
        <w:spacing w:after="80" w:line="276" w:lineRule="auto"/>
      </w:pPr>
      <w:r>
        <w:rPr>
          <w:b w:val="0"/>
        </w:rPr>
        <w:t>7.3. Flux de încărcare grafic ECG</w:t>
      </w:r>
    </w:p>
    <w:p>
      <w:pPr>
        <w:pStyle w:val="ListBullet"/>
        <w:spacing w:after="40" w:line="269" w:lineRule="auto"/>
      </w:pPr>
      <w:r>
        <w:t>Frontend-ul apelează GET /api/bff/medic/pacienti/:id/grafice sau un endpoint specializat /ecg-chart.</w:t>
      </w:r>
    </w:p>
    <w:p>
      <w:pPr>
        <w:pStyle w:val="ListBullet"/>
        <w:spacing w:after="40" w:line="269" w:lineRule="auto"/>
      </w:pPr>
      <w:r>
        <w:t>chartsService cere datele brute din Cloud prin getPatientCharts(id).</w:t>
      </w:r>
    </w:p>
    <w:p>
      <w:pPr>
        <w:pStyle w:val="ListBullet"/>
        <w:spacing w:after="40" w:line="269" w:lineRule="auto"/>
      </w:pPr>
      <w:r>
        <w:t>dataMappers extrag doar valorile ECG, elimină anomaliile tehnice și produc o listă de coordonate (x, y).</w:t>
      </w:r>
    </w:p>
    <w:p>
      <w:pPr>
        <w:pStyle w:val="ListBullet"/>
        <w:spacing w:after="40" w:line="269" w:lineRule="auto"/>
      </w:pPr>
      <w:r>
        <w:t>Frontend-ul primește un obiect deja optimizat pentru Recharts / Chart.js.</w:t>
      </w:r>
    </w:p>
    <w:p>
      <w:pPr>
        <w:pStyle w:val="Heading2"/>
        <w:spacing w:after="80" w:line="276" w:lineRule="auto"/>
      </w:pPr>
      <w:r>
        <w:rPr>
          <w:b w:val="0"/>
        </w:rPr>
        <w:t>7.4. Flux de notificări în timp real</w:t>
      </w:r>
    </w:p>
    <w:p>
      <w:pPr>
        <w:spacing w:after="120" w:line="276" w:lineRule="auto"/>
      </w:pPr>
      <w:r>
        <w:rPr>
          <w:b w:val="0"/>
        </w:rPr>
        <w:t>Pentru afișarea imediată a alarmelor pe ecranul medicului, BFF-ul poate expune un canal de tip SSE sau WebSocket. Acest canal nu înlocuiește stocarea în Cloud, ci doar transmite rapid schimbările către frontend.</w:t>
      </w:r>
    </w:p>
    <w:p>
      <w:pPr>
        <w:pStyle w:val="ListBullet"/>
        <w:spacing w:after="40" w:line="269" w:lineRule="auto"/>
      </w:pPr>
      <w:r>
        <w:t>SSE este o opțiune simplă pentru notificări server -&gt; client.</w:t>
      </w:r>
    </w:p>
    <w:p>
      <w:pPr>
        <w:pStyle w:val="ListBullet"/>
        <w:spacing w:after="40" w:line="269" w:lineRule="auto"/>
      </w:pPr>
      <w:r>
        <w:t>BFF-ul poate consuma periodic istoric de alarme din Cloud sau se poate integra ulterior cu un stream dedicat dacă acesta devine disponibil.</w:t>
      </w:r>
    </w:p>
    <w:p>
      <w:pPr>
        <w:pStyle w:val="ListBullet"/>
        <w:spacing w:after="40" w:line="269" w:lineRule="auto"/>
      </w:pPr>
      <w:r>
        <w:t>Frontend-ul afișează badge-uri și bannere fără refresh complet al paginii.</w:t>
      </w:r>
    </w:p>
    <w:p>
      <w:pPr>
        <w:pStyle w:val="Heading1"/>
        <w:spacing w:after="80" w:line="276" w:lineRule="auto"/>
      </w:pPr>
      <w:r>
        <w:rPr>
          <w:b w:val="0"/>
        </w:rPr>
        <w:t>8. Considerații de securitate și reziliență</w:t>
      </w:r>
    </w:p>
    <w:p>
      <w:pPr>
        <w:pStyle w:val="ListBullet"/>
        <w:spacing w:after="40" w:line="269" w:lineRule="auto"/>
      </w:pPr>
      <w:r>
        <w:t>validarea strictă a tuturor parametrilor primiți din frontend;</w:t>
      </w:r>
    </w:p>
    <w:p>
      <w:pPr>
        <w:pStyle w:val="ListBullet"/>
        <w:spacing w:after="40" w:line="269" w:lineRule="auto"/>
      </w:pPr>
      <w:r>
        <w:t>separarea clară a rutelor pentru Medic și Pacient prin RBAC;</w:t>
      </w:r>
    </w:p>
    <w:p>
      <w:pPr>
        <w:pStyle w:val="ListBullet"/>
        <w:spacing w:after="40" w:line="269" w:lineRule="auto"/>
      </w:pPr>
      <w:r>
        <w:t>timeout și retry controlat pentru apelurile către Cloud, fără bucle infinite;</w:t>
      </w:r>
    </w:p>
    <w:p>
      <w:pPr>
        <w:pStyle w:val="ListBullet"/>
        <w:spacing w:after="40" w:line="269" w:lineRule="auto"/>
      </w:pPr>
      <w:r>
        <w:t>cache cu TTL scurt doar pentru date necritice;</w:t>
      </w:r>
    </w:p>
    <w:p>
      <w:pPr>
        <w:pStyle w:val="ListBullet"/>
        <w:spacing w:after="40" w:line="269" w:lineRule="auto"/>
      </w:pPr>
      <w:r>
        <w:t>jurnalizare tehnică fără expunerea necontrolată a datelor sensibile în loguri;</w:t>
      </w:r>
    </w:p>
    <w:p>
      <w:pPr>
        <w:pStyle w:val="ListBullet"/>
        <w:spacing w:after="40" w:line="269" w:lineRule="auto"/>
      </w:pPr>
      <w:r>
        <w:t>folosirea HTTPS și a antetelor de securitate la nivelul aplicației Express.</w:t>
      </w:r>
    </w:p>
    <w:p>
      <w:pPr>
        <w:pStyle w:val="Heading1"/>
        <w:spacing w:after="80" w:line="276" w:lineRule="auto"/>
      </w:pPr>
      <w:r>
        <w:rPr>
          <w:b w:val="0"/>
        </w:rPr>
        <w:t>9. Recomandări de implementare pentru compatibilitate ulterioară</w:t>
      </w:r>
    </w:p>
    <w:p>
      <w:pPr>
        <w:pStyle w:val="ListBullet"/>
        <w:spacing w:after="40" w:line="269" w:lineRule="auto"/>
      </w:pPr>
      <w:r>
        <w:t>BFF-ul nu trebuie să conțină reguli medicale independente de Cloud; pragurile și deciziile clinice rămân configurate centralizat.</w:t>
      </w:r>
    </w:p>
    <w:p>
      <w:pPr>
        <w:pStyle w:val="ListBullet"/>
        <w:spacing w:after="40" w:line="269" w:lineRule="auto"/>
      </w:pPr>
      <w:r>
        <w:t>Toate denumirile de câmpuri expuse către frontend trebuie stabilite de la început și păstrate compatibile între sprinturi.</w:t>
      </w:r>
    </w:p>
    <w:p>
      <w:pPr>
        <w:pStyle w:val="ListBullet"/>
        <w:spacing w:after="40" w:line="269" w:lineRule="auto"/>
      </w:pPr>
      <w:r>
        <w:t>Maparea DTO-urilor trebuie documentată separat, astfel încât echipa frontend să poată lucra independent.</w:t>
      </w:r>
    </w:p>
    <w:p>
      <w:pPr>
        <w:pStyle w:val="ListBullet"/>
        <w:spacing w:after="40" w:line="269" w:lineRule="auto"/>
      </w:pPr>
      <w:r>
        <w:t>Pentru grafice, backend-ul trebuie să livreze direct seriile pregătite pentru bibliotecile de randare, nu payload-uri brute foarte mari.</w:t>
      </w:r>
    </w:p>
    <w:p>
      <w:pPr>
        <w:pStyle w:val="ListBullet"/>
        <w:spacing w:after="40" w:line="269" w:lineRule="auto"/>
      </w:pPr>
      <w:r>
        <w:t>Fallback-urile la indisponibilitatea Cloud trebuie tratate elegant: mesaj clar pentru utilizator și cod HTTP relevant.</w:t>
      </w:r>
    </w:p>
    <w:p>
      <w:pPr>
        <w:pStyle w:val="Heading1"/>
        <w:spacing w:after="80" w:line="276" w:lineRule="auto"/>
      </w:pPr>
      <w:r>
        <w:rPr>
          <w:b w:val="0"/>
        </w:rPr>
        <w:t>10. Concluzie</w:t>
      </w:r>
    </w:p>
    <w:p>
      <w:pPr>
        <w:spacing w:after="120" w:line="276" w:lineRule="auto"/>
      </w:pPr>
      <w:r>
        <w:rPr>
          <w:b w:val="0"/>
        </w:rPr>
        <w:t>Proiectarea modulului Backend sub forma unui BFF în Node.js și ExpressJS oferă o separare clară între interfața web și serviciile Cloud. Această abordare reduce complexitatea din frontend, face integrarea cu echipa Cloud predictibilă și permite o evoluție controlată a sistemului. În forma propusă, backend-ul rămâne compatibil cu contractele Cloud deja definite, dar este suficient de flexibil pentru agregări, cache local, transformări de date și notificări în timp real.</w:t>
      </w:r>
    </w:p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VitalSync - Proiectare Backend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