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BEA6" w14:textId="77777777" w:rsidR="000F7A9B" w:rsidRPr="000F7A9B" w:rsidRDefault="000F7A9B" w:rsidP="00A30A29">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B9E61E8" w:rsidR="00CD56D6" w:rsidRPr="00A30A29" w:rsidRDefault="00CD56D6">
      <w:pPr>
        <w:rPr>
          <w:rFonts w:ascii="Times New Roman" w:eastAsia="Times New Roman" w:hAnsi="Times New Roman" w:cs="Times New Roman"/>
          <w:lang w:val="en-IN"/>
        </w:rPr>
      </w:pPr>
      <w:r w:rsidRPr="7FBAA7B2">
        <w:rPr>
          <w:rFonts w:ascii="Times New Roman" w:eastAsia="Times New Roman" w:hAnsi="Times New Roman" w:cs="Times New Roman"/>
        </w:rPr>
        <w:t xml:space="preserve">Final report title: </w:t>
      </w:r>
      <w:r w:rsidR="00A30A29">
        <w:rPr>
          <w:rFonts w:ascii="Times New Roman" w:eastAsia="Times New Roman" w:hAnsi="Times New Roman" w:cs="Times New Roman"/>
        </w:rPr>
        <w:t xml:space="preserve">An analysis of </w:t>
      </w:r>
      <w:r w:rsidR="00A30A29" w:rsidRPr="00A30A29">
        <w:rPr>
          <w:rFonts w:ascii="Times New Roman" w:eastAsia="Times New Roman" w:hAnsi="Times New Roman" w:cs="Times New Roman"/>
          <w:lang w:val="en-IN"/>
        </w:rPr>
        <w:t>Mobile Price Classification</w:t>
      </w:r>
    </w:p>
    <w:p w14:paraId="021BD103" w14:textId="77777777" w:rsidR="00CD56D6" w:rsidRPr="000F7A9B" w:rsidRDefault="00CD56D6">
      <w:pPr>
        <w:rPr>
          <w:rFonts w:ascii="Times New Roman" w:eastAsia="Times New Roman" w:hAnsi="Times New Roman" w:cs="Times New Roman"/>
        </w:rPr>
      </w:pPr>
    </w:p>
    <w:p w14:paraId="03F364DF" w14:textId="5E7389B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30A29">
        <w:rPr>
          <w:rFonts w:ascii="Times New Roman" w:eastAsia="Times New Roman" w:hAnsi="Times New Roman" w:cs="Times New Roman"/>
        </w:rPr>
        <w:t xml:space="preserve"> A18</w:t>
      </w:r>
    </w:p>
    <w:p w14:paraId="446FFA9D" w14:textId="77777777" w:rsidR="00CD56D6" w:rsidRPr="000F7A9B" w:rsidRDefault="00CD56D6">
      <w:pPr>
        <w:rPr>
          <w:rFonts w:ascii="Times New Roman" w:eastAsia="Times New Roman" w:hAnsi="Times New Roman" w:cs="Times New Roman"/>
        </w:rPr>
      </w:pPr>
    </w:p>
    <w:p w14:paraId="49DADBCA" w14:textId="3C498144"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30A29">
        <w:rPr>
          <w:rFonts w:ascii="Times New Roman" w:eastAsia="Times New Roman" w:hAnsi="Times New Roman" w:cs="Times New Roman"/>
        </w:rPr>
        <w:t>DS209</w:t>
      </w:r>
    </w:p>
    <w:p w14:paraId="36540512" w14:textId="77777777" w:rsidR="00CD56D6" w:rsidRPr="000F7A9B" w:rsidRDefault="00CD56D6">
      <w:pPr>
        <w:rPr>
          <w:rFonts w:ascii="Times New Roman" w:eastAsia="Times New Roman" w:hAnsi="Times New Roman" w:cs="Times New Roman"/>
        </w:rPr>
      </w:pPr>
    </w:p>
    <w:p w14:paraId="200780D9" w14:textId="0101C2E9" w:rsidR="00CD56D6" w:rsidRDefault="00CD56D6" w:rsidP="00506C16">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506C16">
        <w:rPr>
          <w:rFonts w:ascii="Times New Roman" w:eastAsia="Times New Roman" w:hAnsi="Times New Roman" w:cs="Times New Roman"/>
          <w:iCs/>
        </w:rPr>
        <w:t xml:space="preserve"> </w:t>
      </w:r>
      <w:r w:rsidR="00506C16">
        <w:rPr>
          <w:rFonts w:ascii="Times New Roman" w:eastAsia="Times New Roman" w:hAnsi="Times New Roman" w:cs="Times New Roman"/>
        </w:rPr>
        <w:t>[Chiru Sampath – 24067012]</w:t>
      </w:r>
    </w:p>
    <w:p w14:paraId="62EB7DBC" w14:textId="468E74B3" w:rsidR="00506C16" w:rsidRPr="00506C16" w:rsidRDefault="00506C16" w:rsidP="00506C16">
      <w:pPr>
        <w:rPr>
          <w:rFonts w:ascii="Times New Roman" w:eastAsia="Times New Roman" w:hAnsi="Times New Roman" w:cs="Times New Roman"/>
          <w:iCs/>
          <w:highlight w:val="yellow"/>
        </w:rPr>
      </w:pPr>
      <w:r>
        <w:rPr>
          <w:rFonts w:ascii="Times New Roman" w:eastAsia="Times New Roman" w:hAnsi="Times New Roman" w:cs="Times New Roman"/>
        </w:rPr>
        <w:t xml:space="preserve">                     [Sasi Kiran Kumar - </w:t>
      </w:r>
      <w:r w:rsidR="009033B8">
        <w:rPr>
          <w:rFonts w:ascii="Times New Roman" w:eastAsia="Times New Roman" w:hAnsi="Times New Roman" w:cs="Times New Roman"/>
        </w:rPr>
        <w:t>23097477</w:t>
      </w:r>
      <w:r>
        <w:rPr>
          <w:rFonts w:ascii="Times New Roman" w:eastAsia="Times New Roman" w:hAnsi="Times New Roman" w:cs="Times New Roman"/>
        </w:rPr>
        <w:t>]</w:t>
      </w:r>
    </w:p>
    <w:p w14:paraId="4A15B41A" w14:textId="766FF909" w:rsidR="000F7A9B" w:rsidRDefault="00506C16" w:rsidP="000F7A9B">
      <w:pPr>
        <w:ind w:left="720"/>
        <w:rPr>
          <w:rFonts w:ascii="Times New Roman" w:eastAsia="Times New Roman" w:hAnsi="Times New Roman" w:cs="Times New Roman"/>
          <w:iCs/>
        </w:rPr>
      </w:pPr>
      <w:r>
        <w:rPr>
          <w:rFonts w:ascii="Times New Roman" w:eastAsia="Times New Roman" w:hAnsi="Times New Roman" w:cs="Times New Roman"/>
          <w:i/>
        </w:rPr>
        <w:t xml:space="preserve">         </w:t>
      </w:r>
      <w:r>
        <w:rPr>
          <w:rFonts w:ascii="Times New Roman" w:eastAsia="Times New Roman" w:hAnsi="Times New Roman" w:cs="Times New Roman"/>
          <w:iCs/>
        </w:rPr>
        <w:t xml:space="preserve">[Kodur Vinay - </w:t>
      </w:r>
      <w:r w:rsidR="009033B8">
        <w:rPr>
          <w:rFonts w:ascii="Times New Roman" w:eastAsia="Times New Roman" w:hAnsi="Times New Roman" w:cs="Times New Roman"/>
          <w:iCs/>
        </w:rPr>
        <w:t>24085742</w:t>
      </w:r>
      <w:r>
        <w:rPr>
          <w:rFonts w:ascii="Times New Roman" w:eastAsia="Times New Roman" w:hAnsi="Times New Roman" w:cs="Times New Roman"/>
          <w:iCs/>
        </w:rPr>
        <w:t>]</w:t>
      </w:r>
    </w:p>
    <w:p w14:paraId="1971E16C" w14:textId="0276EF88" w:rsidR="00506C16" w:rsidRPr="00506C16" w:rsidRDefault="00506C16" w:rsidP="000F7A9B">
      <w:pPr>
        <w:ind w:left="720"/>
        <w:rPr>
          <w:rFonts w:ascii="Times New Roman" w:eastAsia="Times New Roman" w:hAnsi="Times New Roman" w:cs="Times New Roman"/>
          <w:iCs/>
        </w:rPr>
      </w:pPr>
      <w:r>
        <w:rPr>
          <w:rFonts w:ascii="Times New Roman" w:eastAsia="Times New Roman" w:hAnsi="Times New Roman" w:cs="Times New Roman"/>
          <w:iCs/>
        </w:rPr>
        <w:t xml:space="preserve">         [Ashok Alla - </w:t>
      </w:r>
      <w:r w:rsidR="009033B8">
        <w:rPr>
          <w:rFonts w:ascii="Times New Roman" w:eastAsia="Times New Roman" w:hAnsi="Times New Roman" w:cs="Times New Roman"/>
          <w:iCs/>
        </w:rPr>
        <w:t>24081694</w:t>
      </w:r>
      <w:r>
        <w:rPr>
          <w:rFonts w:ascii="Times New Roman" w:eastAsia="Times New Roman" w:hAnsi="Times New Roman" w:cs="Times New Roman"/>
          <w:iCs/>
        </w:rPr>
        <w:t>]</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E6E4F10" w14:textId="77777777" w:rsidR="009352C9" w:rsidRDefault="009352C9">
      <w:pPr>
        <w:rPr>
          <w:rFonts w:ascii="Times New Roman" w:eastAsia="Times New Roman" w:hAnsi="Times New Roman" w:cs="Times New Roman"/>
        </w:rPr>
      </w:pPr>
    </w:p>
    <w:p w14:paraId="069A3DA2" w14:textId="77777777" w:rsidR="009352C9" w:rsidRDefault="009352C9">
      <w:pPr>
        <w:rPr>
          <w:rFonts w:ascii="Times New Roman" w:eastAsia="Times New Roman" w:hAnsi="Times New Roman" w:cs="Times New Roman"/>
        </w:rPr>
      </w:pPr>
    </w:p>
    <w:p w14:paraId="03CA5615" w14:textId="77777777" w:rsidR="009352C9" w:rsidRDefault="009352C9">
      <w:pPr>
        <w:rPr>
          <w:rFonts w:ascii="Times New Roman" w:eastAsia="Times New Roman" w:hAnsi="Times New Roman" w:cs="Times New Roman"/>
        </w:rPr>
      </w:pPr>
    </w:p>
    <w:p w14:paraId="4F67185A" w14:textId="77777777" w:rsidR="009352C9" w:rsidRDefault="009352C9">
      <w:pPr>
        <w:rPr>
          <w:rFonts w:ascii="Times New Roman" w:eastAsia="Times New Roman" w:hAnsi="Times New Roman" w:cs="Times New Roman"/>
        </w:rPr>
      </w:pPr>
    </w:p>
    <w:p w14:paraId="38711755" w14:textId="77777777" w:rsidR="009352C9" w:rsidRDefault="009352C9">
      <w:pPr>
        <w:rPr>
          <w:rFonts w:ascii="Times New Roman" w:eastAsia="Times New Roman" w:hAnsi="Times New Roman" w:cs="Times New Roman"/>
        </w:rPr>
      </w:pPr>
    </w:p>
    <w:p w14:paraId="34DA6FE8" w14:textId="77777777" w:rsidR="009352C9" w:rsidRDefault="009352C9">
      <w:pPr>
        <w:rPr>
          <w:rFonts w:ascii="Times New Roman" w:eastAsia="Times New Roman" w:hAnsi="Times New Roman" w:cs="Times New Roman"/>
        </w:rPr>
      </w:pPr>
    </w:p>
    <w:p w14:paraId="229C148C" w14:textId="77777777" w:rsidR="009352C9" w:rsidRDefault="009352C9">
      <w:pPr>
        <w:rPr>
          <w:rFonts w:ascii="Times New Roman" w:eastAsia="Times New Roman" w:hAnsi="Times New Roman" w:cs="Times New Roman"/>
        </w:rPr>
      </w:pPr>
    </w:p>
    <w:p w14:paraId="4AA77156" w14:textId="77777777" w:rsidR="009352C9" w:rsidRDefault="009352C9">
      <w:pPr>
        <w:rPr>
          <w:rFonts w:ascii="Times New Roman" w:eastAsia="Times New Roman" w:hAnsi="Times New Roman" w:cs="Times New Roman"/>
        </w:rPr>
      </w:pPr>
    </w:p>
    <w:p w14:paraId="4EB00C92" w14:textId="77777777" w:rsidR="009352C9" w:rsidRDefault="009352C9">
      <w:pPr>
        <w:rPr>
          <w:rFonts w:ascii="Times New Roman" w:eastAsia="Times New Roman" w:hAnsi="Times New Roman" w:cs="Times New Roman"/>
        </w:rPr>
      </w:pPr>
    </w:p>
    <w:p w14:paraId="5374E7CC" w14:textId="77777777" w:rsidR="009352C9" w:rsidRDefault="009352C9">
      <w:pPr>
        <w:rPr>
          <w:rFonts w:ascii="Times New Roman" w:eastAsia="Times New Roman" w:hAnsi="Times New Roman" w:cs="Times New Roman"/>
        </w:rPr>
      </w:pPr>
    </w:p>
    <w:p w14:paraId="1BF68564" w14:textId="77777777" w:rsidR="009352C9" w:rsidRDefault="009352C9">
      <w:pPr>
        <w:rPr>
          <w:rFonts w:ascii="Times New Roman" w:eastAsia="Times New Roman" w:hAnsi="Times New Roman" w:cs="Times New Roman"/>
        </w:rPr>
      </w:pPr>
    </w:p>
    <w:p w14:paraId="3F6C9696" w14:textId="77777777" w:rsidR="009352C9" w:rsidRDefault="009352C9">
      <w:pPr>
        <w:rPr>
          <w:rFonts w:ascii="Times New Roman" w:eastAsia="Times New Roman" w:hAnsi="Times New Roman" w:cs="Times New Roman"/>
        </w:rPr>
      </w:pPr>
    </w:p>
    <w:p w14:paraId="169D7619" w14:textId="77777777" w:rsidR="009352C9" w:rsidRDefault="009352C9">
      <w:pPr>
        <w:rPr>
          <w:rFonts w:ascii="Times New Roman" w:eastAsia="Times New Roman" w:hAnsi="Times New Roman" w:cs="Times New Roman"/>
        </w:rPr>
      </w:pPr>
    </w:p>
    <w:p w14:paraId="6C79B31C" w14:textId="77777777" w:rsidR="009352C9" w:rsidRDefault="009352C9">
      <w:pPr>
        <w:rPr>
          <w:rFonts w:ascii="Times New Roman" w:eastAsia="Times New Roman" w:hAnsi="Times New Roman" w:cs="Times New Roman"/>
        </w:rPr>
      </w:pPr>
    </w:p>
    <w:p w14:paraId="0ED71112" w14:textId="77777777" w:rsidR="009352C9" w:rsidRDefault="009352C9">
      <w:pPr>
        <w:rPr>
          <w:rFonts w:ascii="Times New Roman" w:eastAsia="Times New Roman" w:hAnsi="Times New Roman" w:cs="Times New Roman"/>
        </w:rPr>
      </w:pPr>
    </w:p>
    <w:p w14:paraId="58ED52B3" w14:textId="77777777" w:rsidR="009352C9" w:rsidRDefault="009352C9">
      <w:pPr>
        <w:rPr>
          <w:rFonts w:ascii="Times New Roman" w:eastAsia="Times New Roman" w:hAnsi="Times New Roman" w:cs="Times New Roman"/>
        </w:rPr>
      </w:pPr>
    </w:p>
    <w:p w14:paraId="11583BD3" w14:textId="77777777" w:rsidR="009352C9" w:rsidRDefault="009352C9">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559112A3" w:rsidR="00CD56D6" w:rsidRPr="0016341B" w:rsidRDefault="00CD56D6" w:rsidP="000F7A9B">
      <w:pPr>
        <w:jc w:val="center"/>
        <w:rPr>
          <w:rFonts w:ascii="Times New Roman" w:eastAsia="Times New Roman" w:hAnsi="Times New Roman" w:cs="Times New Roman"/>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385E283B"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FC7E146"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w:t>
      </w:r>
    </w:p>
    <w:p w14:paraId="309DF75E" w14:textId="03916259"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0AC9BB92"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00023E52" w:rsidRPr="00023E52">
        <w:rPr>
          <w:rFonts w:ascii="Times New Roman" w:eastAsia="Times New Roman" w:hAnsi="Times New Roman" w:cs="Times New Roman"/>
          <w:iCs/>
        </w:rPr>
        <w:t xml:space="preserve"> and required supplementary graph/table </w:t>
      </w:r>
    </w:p>
    <w:p w14:paraId="1E62DAB5" w14:textId="55E9284B"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7522BFEB"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w:t>
      </w:r>
      <w:r w:rsidR="00BC02E0">
        <w:rPr>
          <w:rFonts w:ascii="Times New Roman" w:eastAsia="Times New Roman" w:hAnsi="Times New Roman" w:cs="Times New Roman"/>
        </w:rPr>
        <w:t>s</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A137E21" w14:textId="03CCCAAC" w:rsidR="00CD56D6" w:rsidRPr="007538AD" w:rsidRDefault="00CD56D6" w:rsidP="007538AD">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1363D1C8" w14:textId="77777777" w:rsidR="00CD17C2" w:rsidRPr="00CD17C2" w:rsidRDefault="00CD17C2" w:rsidP="00CD17C2">
      <w:pPr>
        <w:rPr>
          <w:rFonts w:ascii="Times New Roman" w:eastAsia="Times New Roman" w:hAnsi="Times New Roman" w:cs="Times New Roman"/>
          <w:b/>
          <w:bCs/>
          <w:sz w:val="30"/>
          <w:szCs w:val="30"/>
        </w:rPr>
      </w:pPr>
      <w:r w:rsidRPr="00CD17C2">
        <w:rPr>
          <w:rFonts w:ascii="Times New Roman" w:eastAsia="Times New Roman" w:hAnsi="Times New Roman" w:cs="Times New Roman"/>
          <w:b/>
          <w:bCs/>
          <w:sz w:val="30"/>
          <w:szCs w:val="30"/>
        </w:rPr>
        <w:lastRenderedPageBreak/>
        <w:t>1. Introduction</w:t>
      </w:r>
    </w:p>
    <w:p w14:paraId="7773AE7C" w14:textId="7E13D16E" w:rsidR="00CD17C2" w:rsidRPr="00CD17C2" w:rsidRDefault="00CD17C2" w:rsidP="00CD17C2">
      <w:pPr>
        <w:rPr>
          <w:rFonts w:ascii="Times New Roman" w:eastAsia="Times New Roman" w:hAnsi="Times New Roman" w:cs="Times New Roman"/>
          <w:b/>
          <w:bCs/>
        </w:rPr>
      </w:pPr>
      <w:r>
        <w:rPr>
          <w:rFonts w:ascii="Times New Roman" w:eastAsia="Times New Roman" w:hAnsi="Times New Roman" w:cs="Times New Roman"/>
          <w:b/>
          <w:bCs/>
        </w:rPr>
        <w:t xml:space="preserve">1.1 </w:t>
      </w:r>
      <w:r w:rsidRPr="00CD17C2">
        <w:rPr>
          <w:rFonts w:ascii="Times New Roman" w:eastAsia="Times New Roman" w:hAnsi="Times New Roman" w:cs="Times New Roman"/>
          <w:b/>
          <w:bCs/>
        </w:rPr>
        <w:t>Problem statement and research motivation</w:t>
      </w:r>
    </w:p>
    <w:p w14:paraId="2BF9BA2B" w14:textId="77777777" w:rsidR="00CD17C2" w:rsidRPr="00CD17C2" w:rsidRDefault="00CD17C2" w:rsidP="00CD17C2">
      <w:pPr>
        <w:rPr>
          <w:rFonts w:ascii="Times New Roman" w:eastAsia="Times New Roman" w:hAnsi="Times New Roman" w:cs="Times New Roman"/>
        </w:rPr>
      </w:pPr>
    </w:p>
    <w:p w14:paraId="2667C57C" w14:textId="77777777" w:rsidR="00CD17C2" w:rsidRDefault="00CD17C2" w:rsidP="00CD17C2">
      <w:pPr>
        <w:jc w:val="both"/>
        <w:rPr>
          <w:rFonts w:ascii="Times New Roman" w:eastAsia="Times New Roman" w:hAnsi="Times New Roman" w:cs="Times New Roman"/>
        </w:rPr>
      </w:pPr>
      <w:r w:rsidRPr="00CD17C2">
        <w:rPr>
          <w:rFonts w:ascii="Times New Roman" w:eastAsia="Times New Roman" w:hAnsi="Times New Roman" w:cs="Times New Roman"/>
        </w:rPr>
        <w:t>Smartphone cameras have become one of the most important hardware features influencing purchasing decisions and product positioning. Prior work shows that technical attributes such as memory, battery and display size are strongly linked to smartphone prices and consumer preferences, with camera quality frequently highlighted as a key factor. (Ahmad, 2019; Hwang and Park, 2016).</w:t>
      </w:r>
    </w:p>
    <w:p w14:paraId="42CC0921" w14:textId="77777777" w:rsidR="00CD17C2" w:rsidRPr="00CD17C2" w:rsidRDefault="00CD17C2" w:rsidP="00CD17C2">
      <w:pPr>
        <w:jc w:val="both"/>
        <w:rPr>
          <w:rFonts w:ascii="Times New Roman" w:eastAsia="Times New Roman" w:hAnsi="Times New Roman" w:cs="Times New Roman"/>
        </w:rPr>
      </w:pPr>
    </w:p>
    <w:p w14:paraId="51C0DCCD" w14:textId="0F91A7A0" w:rsidR="4ABDCFE3" w:rsidRDefault="00CD17C2" w:rsidP="00CD17C2">
      <w:pPr>
        <w:rPr>
          <w:rFonts w:ascii="Times New Roman" w:eastAsia="Times New Roman" w:hAnsi="Times New Roman" w:cs="Times New Roman"/>
        </w:rPr>
      </w:pPr>
      <w:r w:rsidRPr="00CD17C2">
        <w:rPr>
          <w:rFonts w:ascii="Times New Roman" w:eastAsia="Times New Roman" w:hAnsi="Times New Roman" w:cs="Times New Roman"/>
        </w:rPr>
        <w:t>Manufacturers commonly advertise both rear and front cameras, yet it is unclear to what extent these specifications are configured together across devices. This project focuses on whether smartphones that offer high-resolution primary (rear) cameras also tend to offer higher-resolution front (selfie) cameras within our dataset.</w:t>
      </w:r>
    </w:p>
    <w:p w14:paraId="5E05648F" w14:textId="77777777" w:rsidR="00CD17C2" w:rsidRDefault="00CD17C2" w:rsidP="00CD17C2">
      <w:pPr>
        <w:rPr>
          <w:rFonts w:ascii="Times New Roman" w:eastAsia="Times New Roman" w:hAnsi="Times New Roman" w:cs="Times New Roman"/>
        </w:rPr>
      </w:pPr>
    </w:p>
    <w:p w14:paraId="7AD5D0E6" w14:textId="541ABACF" w:rsidR="00CD17C2" w:rsidRDefault="00CD17C2" w:rsidP="00CD17C2">
      <w:pPr>
        <w:rPr>
          <w:rFonts w:ascii="Times New Roman" w:eastAsia="Times New Roman" w:hAnsi="Times New Roman" w:cs="Times New Roman"/>
          <w:b/>
          <w:bCs/>
        </w:rPr>
      </w:pPr>
      <w:r w:rsidRPr="00CD17C2">
        <w:rPr>
          <w:rFonts w:ascii="Times New Roman" w:eastAsia="Times New Roman" w:hAnsi="Times New Roman" w:cs="Times New Roman"/>
          <w:b/>
          <w:bCs/>
        </w:rPr>
        <w:t>1.2</w:t>
      </w:r>
      <w:r>
        <w:rPr>
          <w:rFonts w:ascii="Times New Roman" w:eastAsia="Times New Roman" w:hAnsi="Times New Roman" w:cs="Times New Roman"/>
          <w:b/>
          <w:bCs/>
        </w:rPr>
        <w:t xml:space="preserve"> The Data Set </w:t>
      </w:r>
    </w:p>
    <w:p w14:paraId="7611E256" w14:textId="77777777" w:rsidR="00A9707A" w:rsidRPr="00A9707A" w:rsidRDefault="00A9707A" w:rsidP="00A9707A">
      <w:pPr>
        <w:rPr>
          <w:rFonts w:ascii="Times New Roman" w:eastAsia="Times New Roman" w:hAnsi="Times New Roman" w:cs="Times New Roman"/>
        </w:rPr>
      </w:pPr>
    </w:p>
    <w:p w14:paraId="2724E1CC"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dataset contains 1,000 smartphones, each described by 21 technical attributes, including battery power, RAM, internal memory, screen size, network capabilities and camera characteristics. The variables used in this study are pc (primary camera resolution, in megapixels) and fc (front camera resolution, in megapixels). All observations for these variables are complete and non-missing. The dataset appears to be a synthetic or anonymised teaching dataset constructed to resemble a broad cross-section of budget, mid-range and high-end smartphones.</w:t>
      </w:r>
    </w:p>
    <w:p w14:paraId="4CF71FF5" w14:textId="77777777" w:rsidR="00A9707A" w:rsidRPr="00A9707A" w:rsidRDefault="00A9707A" w:rsidP="00A9707A">
      <w:pPr>
        <w:rPr>
          <w:rFonts w:ascii="Times New Roman" w:eastAsia="Times New Roman" w:hAnsi="Times New Roman" w:cs="Times New Roman"/>
        </w:rPr>
      </w:pPr>
    </w:p>
    <w:p w14:paraId="3F91D378" w14:textId="309E3E47" w:rsidR="00A9707A" w:rsidRPr="00167F22" w:rsidRDefault="00167F22" w:rsidP="00A9707A">
      <w:pPr>
        <w:rPr>
          <w:rFonts w:ascii="Times New Roman" w:eastAsia="Times New Roman" w:hAnsi="Times New Roman" w:cs="Times New Roman"/>
          <w:b/>
          <w:bCs/>
        </w:rPr>
      </w:pPr>
      <w:r w:rsidRPr="00167F22">
        <w:rPr>
          <w:rFonts w:ascii="Times New Roman" w:eastAsia="Times New Roman" w:hAnsi="Times New Roman" w:cs="Times New Roman"/>
          <w:b/>
          <w:bCs/>
        </w:rPr>
        <w:t xml:space="preserve">1.3 </w:t>
      </w:r>
      <w:r w:rsidR="00A9707A" w:rsidRPr="00167F22">
        <w:rPr>
          <w:rFonts w:ascii="Times New Roman" w:eastAsia="Times New Roman" w:hAnsi="Times New Roman" w:cs="Times New Roman"/>
          <w:b/>
          <w:bCs/>
        </w:rPr>
        <w:t xml:space="preserve">Research question </w:t>
      </w:r>
    </w:p>
    <w:p w14:paraId="586A77C9" w14:textId="77777777" w:rsidR="00A9707A" w:rsidRPr="00A9707A" w:rsidRDefault="00A9707A" w:rsidP="00A9707A">
      <w:pPr>
        <w:rPr>
          <w:rFonts w:ascii="Times New Roman" w:eastAsia="Times New Roman" w:hAnsi="Times New Roman" w:cs="Times New Roman"/>
        </w:rPr>
      </w:pPr>
    </w:p>
    <w:p w14:paraId="07824805"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This project investigates the following research question:</w:t>
      </w:r>
    </w:p>
    <w:p w14:paraId="2C118DCE" w14:textId="77777777" w:rsidR="00A9707A" w:rsidRPr="00A9707A" w:rsidRDefault="00A9707A" w:rsidP="00A9707A">
      <w:pPr>
        <w:rPr>
          <w:rFonts w:ascii="Times New Roman" w:eastAsia="Times New Roman" w:hAnsi="Times New Roman" w:cs="Times New Roman"/>
        </w:rPr>
      </w:pPr>
    </w:p>
    <w:p w14:paraId="3879F533"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RQ: Is there a linear relationship between primary camera resolution (pc) and front camera resolution (fc) in the smartphones contained in this dataset?</w:t>
      </w:r>
    </w:p>
    <w:p w14:paraId="39C06571" w14:textId="77777777" w:rsidR="00A9707A" w:rsidRPr="00A9707A" w:rsidRDefault="00A9707A" w:rsidP="00A9707A">
      <w:pPr>
        <w:rPr>
          <w:rFonts w:ascii="Times New Roman" w:eastAsia="Times New Roman" w:hAnsi="Times New Roman" w:cs="Times New Roman"/>
        </w:rPr>
      </w:pPr>
    </w:p>
    <w:p w14:paraId="25007792"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study aims to quantify the strength and direction of this relationship and interpret its implications for smartphone design and market segmentation.</w:t>
      </w:r>
    </w:p>
    <w:p w14:paraId="1DF7D583" w14:textId="77777777" w:rsidR="00A9707A" w:rsidRPr="00A9707A" w:rsidRDefault="00A9707A" w:rsidP="00A9707A">
      <w:pPr>
        <w:rPr>
          <w:rFonts w:ascii="Times New Roman" w:eastAsia="Times New Roman" w:hAnsi="Times New Roman" w:cs="Times New Roman"/>
        </w:rPr>
      </w:pPr>
    </w:p>
    <w:p w14:paraId="47C6C247" w14:textId="26D5AFD3" w:rsidR="00A9707A" w:rsidRPr="00167F22" w:rsidRDefault="00167F22" w:rsidP="00A9707A">
      <w:pPr>
        <w:rPr>
          <w:rFonts w:ascii="Times New Roman" w:eastAsia="Times New Roman" w:hAnsi="Times New Roman" w:cs="Times New Roman"/>
          <w:b/>
          <w:bCs/>
        </w:rPr>
      </w:pPr>
      <w:r w:rsidRPr="00167F22">
        <w:rPr>
          <w:rFonts w:ascii="Times New Roman" w:eastAsia="Times New Roman" w:hAnsi="Times New Roman" w:cs="Times New Roman"/>
          <w:b/>
          <w:bCs/>
        </w:rPr>
        <w:t xml:space="preserve">1.4 </w:t>
      </w:r>
      <w:r w:rsidR="00A9707A" w:rsidRPr="00167F22">
        <w:rPr>
          <w:rFonts w:ascii="Times New Roman" w:eastAsia="Times New Roman" w:hAnsi="Times New Roman" w:cs="Times New Roman"/>
          <w:b/>
          <w:bCs/>
        </w:rPr>
        <w:t>Null hypothesis and alternative hypothesis</w:t>
      </w:r>
    </w:p>
    <w:p w14:paraId="2F1806C5" w14:textId="77777777" w:rsidR="00A9707A" w:rsidRPr="00A9707A" w:rsidRDefault="00A9707A" w:rsidP="00A9707A">
      <w:pPr>
        <w:rPr>
          <w:rFonts w:ascii="Times New Roman" w:eastAsia="Times New Roman" w:hAnsi="Times New Roman" w:cs="Times New Roman"/>
        </w:rPr>
      </w:pPr>
    </w:p>
    <w:p w14:paraId="47C87966"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To address the research question, we test the correlation between the two numeric variables, pc and fc, using Pearson’s product–moment correlation. Let ρ denote the population correlation between primary and front camera resolution.</w:t>
      </w:r>
    </w:p>
    <w:p w14:paraId="70E622FB" w14:textId="77777777" w:rsidR="00A9707A" w:rsidRPr="00A9707A" w:rsidRDefault="00A9707A" w:rsidP="00A9707A">
      <w:pPr>
        <w:rPr>
          <w:rFonts w:ascii="Times New Roman" w:eastAsia="Times New Roman" w:hAnsi="Times New Roman" w:cs="Times New Roman"/>
        </w:rPr>
      </w:pPr>
    </w:p>
    <w:p w14:paraId="47D8EAB9"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Null hypothesis (H₀): ρ = 0. There is no linear relationship between primary camera resolution and front camera resolution in the underlying population of smartphones.</w:t>
      </w:r>
    </w:p>
    <w:p w14:paraId="67B198A4" w14:textId="77777777" w:rsidR="00A9707A" w:rsidRPr="00A9707A" w:rsidRDefault="00A9707A" w:rsidP="00A9707A">
      <w:pPr>
        <w:rPr>
          <w:rFonts w:ascii="Times New Roman" w:eastAsia="Times New Roman" w:hAnsi="Times New Roman" w:cs="Times New Roman"/>
        </w:rPr>
      </w:pPr>
    </w:p>
    <w:p w14:paraId="2339B8D3"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Alternative hypothesis (H₁): ρ ≠ 0. There is a linear relationship between primary camera resolution and front camera resolution in the underlying population.</w:t>
      </w:r>
    </w:p>
    <w:p w14:paraId="78744A0B" w14:textId="77777777" w:rsidR="00A9707A" w:rsidRPr="00A9707A" w:rsidRDefault="00A9707A" w:rsidP="00A9707A">
      <w:pPr>
        <w:rPr>
          <w:rFonts w:ascii="Times New Roman" w:eastAsia="Times New Roman" w:hAnsi="Times New Roman" w:cs="Times New Roman"/>
        </w:rPr>
      </w:pPr>
    </w:p>
    <w:p w14:paraId="4F129C51" w14:textId="20498E92" w:rsidR="00CD17C2" w:rsidRPr="00CD17C2"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hypothesis test is conducted at the 5% significance level (α = 0.05).</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C7FD9" w14:textId="77777777" w:rsidR="00C50DE4" w:rsidRDefault="00C50DE4" w:rsidP="000F7A9B">
      <w:r>
        <w:separator/>
      </w:r>
    </w:p>
  </w:endnote>
  <w:endnote w:type="continuationSeparator" w:id="0">
    <w:p w14:paraId="1CA95D5D" w14:textId="77777777" w:rsidR="00C50DE4" w:rsidRDefault="00C50DE4" w:rsidP="000F7A9B">
      <w:r>
        <w:continuationSeparator/>
      </w:r>
    </w:p>
  </w:endnote>
  <w:endnote w:type="continuationNotice" w:id="1">
    <w:p w14:paraId="56E0D4C5" w14:textId="77777777" w:rsidR="00C50DE4" w:rsidRDefault="00C50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F379" w14:textId="77777777" w:rsidR="00C50DE4" w:rsidRDefault="00C50DE4" w:rsidP="000F7A9B">
      <w:r>
        <w:separator/>
      </w:r>
    </w:p>
  </w:footnote>
  <w:footnote w:type="continuationSeparator" w:id="0">
    <w:p w14:paraId="416B524A" w14:textId="77777777" w:rsidR="00C50DE4" w:rsidRDefault="00C50DE4" w:rsidP="000F7A9B">
      <w:r>
        <w:continuationSeparator/>
      </w:r>
    </w:p>
  </w:footnote>
  <w:footnote w:type="continuationNotice" w:id="1">
    <w:p w14:paraId="44FDB743" w14:textId="77777777" w:rsidR="00C50DE4" w:rsidRDefault="00C50DE4"/>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341B"/>
    <w:rsid w:val="00164848"/>
    <w:rsid w:val="00167F22"/>
    <w:rsid w:val="00186000"/>
    <w:rsid w:val="001971F1"/>
    <w:rsid w:val="001A2EE5"/>
    <w:rsid w:val="0021180A"/>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85AE3"/>
    <w:rsid w:val="004942F0"/>
    <w:rsid w:val="00496D7F"/>
    <w:rsid w:val="004E74FD"/>
    <w:rsid w:val="00506C16"/>
    <w:rsid w:val="00544349"/>
    <w:rsid w:val="00563ABA"/>
    <w:rsid w:val="005C0287"/>
    <w:rsid w:val="005C56CD"/>
    <w:rsid w:val="005E431C"/>
    <w:rsid w:val="005E65FE"/>
    <w:rsid w:val="005E6DCD"/>
    <w:rsid w:val="0060489D"/>
    <w:rsid w:val="00637EB8"/>
    <w:rsid w:val="006911B0"/>
    <w:rsid w:val="00695C53"/>
    <w:rsid w:val="006E14BD"/>
    <w:rsid w:val="00702B37"/>
    <w:rsid w:val="007538AD"/>
    <w:rsid w:val="007749BF"/>
    <w:rsid w:val="007919F5"/>
    <w:rsid w:val="007E5960"/>
    <w:rsid w:val="008045F2"/>
    <w:rsid w:val="0084182B"/>
    <w:rsid w:val="0084254D"/>
    <w:rsid w:val="00846C6A"/>
    <w:rsid w:val="00882D92"/>
    <w:rsid w:val="008938DA"/>
    <w:rsid w:val="00893DDB"/>
    <w:rsid w:val="008B6212"/>
    <w:rsid w:val="008C1BCD"/>
    <w:rsid w:val="008E2DF2"/>
    <w:rsid w:val="009033B8"/>
    <w:rsid w:val="00916B8B"/>
    <w:rsid w:val="009279F0"/>
    <w:rsid w:val="009352C9"/>
    <w:rsid w:val="00953C8E"/>
    <w:rsid w:val="009614ED"/>
    <w:rsid w:val="009A4C41"/>
    <w:rsid w:val="009C2821"/>
    <w:rsid w:val="009E4512"/>
    <w:rsid w:val="009F527A"/>
    <w:rsid w:val="009F760B"/>
    <w:rsid w:val="00A30A29"/>
    <w:rsid w:val="00A315D2"/>
    <w:rsid w:val="00A508EB"/>
    <w:rsid w:val="00A766EC"/>
    <w:rsid w:val="00A9707A"/>
    <w:rsid w:val="00B3092F"/>
    <w:rsid w:val="00B34F0E"/>
    <w:rsid w:val="00B40BC2"/>
    <w:rsid w:val="00B70B58"/>
    <w:rsid w:val="00B97D7C"/>
    <w:rsid w:val="00BC02E0"/>
    <w:rsid w:val="00BC4CBB"/>
    <w:rsid w:val="00BC4DE6"/>
    <w:rsid w:val="00C3563B"/>
    <w:rsid w:val="00C46A88"/>
    <w:rsid w:val="00C50DE4"/>
    <w:rsid w:val="00C825A1"/>
    <w:rsid w:val="00CA7E3A"/>
    <w:rsid w:val="00CD17C2"/>
    <w:rsid w:val="00CD56D6"/>
    <w:rsid w:val="00CD679F"/>
    <w:rsid w:val="00CF2D90"/>
    <w:rsid w:val="00CF7397"/>
    <w:rsid w:val="00D07DF7"/>
    <w:rsid w:val="00D10385"/>
    <w:rsid w:val="00D40433"/>
    <w:rsid w:val="00D41136"/>
    <w:rsid w:val="00D475E0"/>
    <w:rsid w:val="00D51143"/>
    <w:rsid w:val="00D610AD"/>
    <w:rsid w:val="00D736D3"/>
    <w:rsid w:val="00D857AE"/>
    <w:rsid w:val="00D911ED"/>
    <w:rsid w:val="00DA04D4"/>
    <w:rsid w:val="00DA7833"/>
    <w:rsid w:val="00DF4FF0"/>
    <w:rsid w:val="00DF7999"/>
    <w:rsid w:val="00E04064"/>
    <w:rsid w:val="00E04520"/>
    <w:rsid w:val="00E7239C"/>
    <w:rsid w:val="00E77A40"/>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554</Words>
  <Characters>3190</Characters>
  <Application>Microsoft Office Word</Application>
  <DocSecurity>0</DocSecurity>
  <Lines>227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Chiru Vangara [Student-PECS]</cp:lastModifiedBy>
  <cp:revision>12</cp:revision>
  <dcterms:created xsi:type="dcterms:W3CDTF">2025-10-31T11:57:00Z</dcterms:created>
  <dcterms:modified xsi:type="dcterms:W3CDTF">2025-12-04T16:14:00Z</dcterms:modified>
</cp:coreProperties>
</file>