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CFD" w:rsidRDefault="00106556">
      <w:pPr>
        <w:jc w:val="center"/>
        <w:rPr>
          <w:b/>
          <w:bCs/>
          <w:sz w:val="44"/>
          <w:szCs w:val="44"/>
        </w:rPr>
      </w:pPr>
      <w:r>
        <w:rPr>
          <w:rFonts w:hint="eastAsia"/>
          <w:b/>
          <w:bCs/>
          <w:sz w:val="44"/>
          <w:szCs w:val="44"/>
        </w:rPr>
        <w:t>格子</w:t>
      </w:r>
      <w:proofErr w:type="gramStart"/>
      <w:r>
        <w:rPr>
          <w:rFonts w:hint="eastAsia"/>
          <w:b/>
          <w:bCs/>
          <w:sz w:val="44"/>
          <w:szCs w:val="44"/>
        </w:rPr>
        <w:t>达</w:t>
      </w:r>
      <w:r>
        <w:rPr>
          <w:b/>
          <w:bCs/>
          <w:sz w:val="44"/>
          <w:szCs w:val="44"/>
        </w:rPr>
        <w:t>系统</w:t>
      </w:r>
      <w:proofErr w:type="gramEnd"/>
      <w:r w:rsidR="006E380F">
        <w:rPr>
          <w:rFonts w:hint="eastAsia"/>
          <w:b/>
          <w:bCs/>
          <w:sz w:val="44"/>
          <w:szCs w:val="44"/>
        </w:rPr>
        <w:t>查重注意事项</w:t>
      </w:r>
    </w:p>
    <w:p w:rsidR="007369FB" w:rsidRDefault="007369FB" w:rsidP="007369FB">
      <w:pPr>
        <w:pStyle w:val="aa"/>
        <w:autoSpaceDE/>
        <w:autoSpaceDN/>
        <w:spacing w:beforeLines="50" w:before="120"/>
        <w:ind w:left="420" w:firstLine="0"/>
        <w:rPr>
          <w:rFonts w:ascii="微软雅黑" w:eastAsia="微软雅黑" w:hAnsi="微软雅黑" w:cs="微软雅黑"/>
          <w:sz w:val="30"/>
          <w:szCs w:val="30"/>
        </w:rPr>
      </w:pPr>
    </w:p>
    <w:p w:rsidR="004A05B3" w:rsidRPr="00F031CB" w:rsidRDefault="004A05B3" w:rsidP="00F031CB">
      <w:pPr>
        <w:pStyle w:val="aa"/>
        <w:autoSpaceDE/>
        <w:autoSpaceDN/>
        <w:spacing w:beforeLines="50" w:before="120" w:line="360" w:lineRule="auto"/>
        <w:ind w:left="0" w:firstLineChars="100" w:firstLine="281"/>
        <w:jc w:val="both"/>
        <w:rPr>
          <w:rFonts w:asciiTheme="minorEastAsia" w:eastAsiaTheme="minorEastAsia" w:hAnsiTheme="minorEastAsia" w:cs="微软雅黑"/>
          <w:b/>
          <w:sz w:val="28"/>
          <w:szCs w:val="28"/>
        </w:rPr>
      </w:pPr>
      <w:r w:rsidRPr="00F031CB">
        <w:rPr>
          <w:rFonts w:asciiTheme="minorEastAsia" w:eastAsiaTheme="minorEastAsia" w:hAnsiTheme="minorEastAsia" w:cs="微软雅黑" w:hint="eastAsia"/>
          <w:b/>
          <w:sz w:val="28"/>
          <w:szCs w:val="28"/>
        </w:rPr>
        <w:t>一</w:t>
      </w:r>
      <w:r w:rsidRPr="00F031CB">
        <w:rPr>
          <w:rFonts w:asciiTheme="minorEastAsia" w:eastAsiaTheme="minorEastAsia" w:hAnsiTheme="minorEastAsia" w:cs="微软雅黑"/>
          <w:b/>
          <w:sz w:val="28"/>
          <w:szCs w:val="28"/>
        </w:rPr>
        <w:t>、</w:t>
      </w:r>
      <w:r w:rsidR="006E380F" w:rsidRPr="00F031CB">
        <w:rPr>
          <w:rFonts w:asciiTheme="minorEastAsia" w:eastAsiaTheme="minorEastAsia" w:hAnsiTheme="minorEastAsia" w:cs="微软雅黑" w:hint="eastAsia"/>
          <w:b/>
          <w:sz w:val="28"/>
          <w:szCs w:val="28"/>
        </w:rPr>
        <w:t>提交论文注意事项</w:t>
      </w:r>
    </w:p>
    <w:p w:rsidR="00106556" w:rsidRDefault="004A05B3" w:rsidP="00F031CB">
      <w:pPr>
        <w:pStyle w:val="aa"/>
        <w:autoSpaceDE/>
        <w:autoSpaceDN/>
        <w:spacing w:beforeLines="50" w:before="120" w:line="360" w:lineRule="auto"/>
        <w:ind w:left="0" w:firstLineChars="100" w:firstLine="280"/>
        <w:jc w:val="both"/>
        <w:rPr>
          <w:rFonts w:asciiTheme="minorEastAsia" w:eastAsiaTheme="minorEastAsia" w:hAnsiTheme="minorEastAsia" w:cstheme="minorBidi"/>
          <w:kern w:val="2"/>
          <w:sz w:val="28"/>
          <w:szCs w:val="28"/>
          <w:lang w:eastAsia="zh-Hans"/>
        </w:rPr>
      </w:pPr>
      <w:r>
        <w:rPr>
          <w:rFonts w:asciiTheme="minorEastAsia" w:eastAsiaTheme="minorEastAsia" w:hAnsiTheme="minorEastAsia" w:cs="微软雅黑"/>
          <w:sz w:val="28"/>
          <w:szCs w:val="28"/>
        </w:rPr>
        <w:t>1.</w:t>
      </w:r>
      <w:r w:rsidR="006E380F" w:rsidRPr="004A05B3">
        <w:rPr>
          <w:rFonts w:asciiTheme="minorEastAsia" w:eastAsiaTheme="minorEastAsia" w:hAnsiTheme="minorEastAsia" w:cstheme="minorBidi" w:hint="eastAsia"/>
          <w:kern w:val="2"/>
          <w:sz w:val="28"/>
          <w:szCs w:val="28"/>
          <w:lang w:eastAsia="zh-Hans"/>
        </w:rPr>
        <w:t>支持上传doc、</w:t>
      </w:r>
      <w:proofErr w:type="spellStart"/>
      <w:r w:rsidR="006E380F" w:rsidRPr="004A05B3">
        <w:rPr>
          <w:rFonts w:asciiTheme="minorEastAsia" w:eastAsiaTheme="minorEastAsia" w:hAnsiTheme="minorEastAsia" w:cstheme="minorBidi" w:hint="eastAsia"/>
          <w:kern w:val="2"/>
          <w:sz w:val="28"/>
          <w:szCs w:val="28"/>
          <w:lang w:eastAsia="zh-Hans"/>
        </w:rPr>
        <w:t>docx</w:t>
      </w:r>
      <w:proofErr w:type="spellEnd"/>
      <w:r w:rsidR="006E380F" w:rsidRPr="004A05B3">
        <w:rPr>
          <w:rFonts w:asciiTheme="minorEastAsia" w:eastAsiaTheme="minorEastAsia" w:hAnsiTheme="minorEastAsia" w:cstheme="minorBidi" w:hint="eastAsia"/>
          <w:kern w:val="2"/>
          <w:sz w:val="28"/>
          <w:szCs w:val="28"/>
          <w:lang w:eastAsia="zh-Hans"/>
        </w:rPr>
        <w:t>、</w:t>
      </w:r>
      <w:proofErr w:type="spellStart"/>
      <w:r w:rsidR="006E380F" w:rsidRPr="004A05B3">
        <w:rPr>
          <w:rFonts w:asciiTheme="minorEastAsia" w:eastAsiaTheme="minorEastAsia" w:hAnsiTheme="minorEastAsia" w:cstheme="minorBidi" w:hint="eastAsia"/>
          <w:kern w:val="2"/>
          <w:sz w:val="28"/>
          <w:szCs w:val="28"/>
          <w:lang w:eastAsia="zh-Hans"/>
        </w:rPr>
        <w:t>wps</w:t>
      </w:r>
      <w:proofErr w:type="spellEnd"/>
      <w:r w:rsidR="006E380F" w:rsidRPr="004A05B3">
        <w:rPr>
          <w:rFonts w:asciiTheme="minorEastAsia" w:eastAsiaTheme="minorEastAsia" w:hAnsiTheme="minorEastAsia" w:cstheme="minorBidi" w:hint="eastAsia"/>
          <w:kern w:val="2"/>
          <w:sz w:val="28"/>
          <w:szCs w:val="28"/>
          <w:lang w:eastAsia="zh-Hans"/>
        </w:rPr>
        <w:t>格式文档；学校要求对论文进行格式检测，</w:t>
      </w:r>
      <w:r w:rsidR="006E380F" w:rsidRPr="004A05B3">
        <w:rPr>
          <w:rFonts w:asciiTheme="minorEastAsia" w:eastAsiaTheme="minorEastAsia" w:hAnsiTheme="minorEastAsia" w:cstheme="minorBidi" w:hint="eastAsia"/>
          <w:kern w:val="2"/>
          <w:sz w:val="28"/>
          <w:szCs w:val="28"/>
        </w:rPr>
        <w:t>建议</w:t>
      </w:r>
      <w:r w:rsidR="006E380F" w:rsidRPr="004A05B3">
        <w:rPr>
          <w:rFonts w:asciiTheme="minorEastAsia" w:eastAsiaTheme="minorEastAsia" w:hAnsiTheme="minorEastAsia" w:cstheme="minorBidi" w:hint="eastAsia"/>
          <w:kern w:val="2"/>
          <w:sz w:val="28"/>
          <w:szCs w:val="28"/>
          <w:lang w:eastAsia="zh-Hans"/>
        </w:rPr>
        <w:t>格式为</w:t>
      </w:r>
      <w:proofErr w:type="spellStart"/>
      <w:r w:rsidR="006E380F" w:rsidRPr="004A05B3">
        <w:rPr>
          <w:rFonts w:asciiTheme="minorEastAsia" w:eastAsiaTheme="minorEastAsia" w:hAnsiTheme="minorEastAsia" w:cstheme="minorBidi" w:hint="eastAsia"/>
          <w:kern w:val="2"/>
          <w:sz w:val="28"/>
          <w:szCs w:val="28"/>
          <w:lang w:eastAsia="zh-Hans"/>
        </w:rPr>
        <w:t>docx</w:t>
      </w:r>
      <w:proofErr w:type="spellEnd"/>
      <w:r w:rsidR="006E380F" w:rsidRPr="004A05B3">
        <w:rPr>
          <w:rFonts w:asciiTheme="minorEastAsia" w:eastAsiaTheme="minorEastAsia" w:hAnsiTheme="minorEastAsia" w:cstheme="minorBidi" w:hint="eastAsia"/>
          <w:kern w:val="2"/>
          <w:sz w:val="28"/>
          <w:szCs w:val="28"/>
          <w:lang w:eastAsia="zh-Hans"/>
        </w:rPr>
        <w:t>。请不要强制修改文档的后缀名（如将.</w:t>
      </w:r>
      <w:proofErr w:type="spellStart"/>
      <w:r w:rsidR="006E380F" w:rsidRPr="004A05B3">
        <w:rPr>
          <w:rFonts w:asciiTheme="minorEastAsia" w:eastAsiaTheme="minorEastAsia" w:hAnsiTheme="minorEastAsia" w:cstheme="minorBidi" w:hint="eastAsia"/>
          <w:kern w:val="2"/>
          <w:sz w:val="28"/>
          <w:szCs w:val="28"/>
          <w:lang w:eastAsia="zh-Hans"/>
        </w:rPr>
        <w:t>wps</w:t>
      </w:r>
      <w:proofErr w:type="spellEnd"/>
      <w:r w:rsidR="006E380F" w:rsidRPr="004A05B3">
        <w:rPr>
          <w:rFonts w:asciiTheme="minorEastAsia" w:eastAsiaTheme="minorEastAsia" w:hAnsiTheme="minorEastAsia" w:cstheme="minorBidi" w:hint="eastAsia"/>
          <w:kern w:val="2"/>
          <w:sz w:val="28"/>
          <w:szCs w:val="28"/>
          <w:lang w:eastAsia="zh-Hans"/>
        </w:rPr>
        <w:t>的文件强制重命名为.doc或.</w:t>
      </w:r>
      <w:proofErr w:type="spellStart"/>
      <w:r w:rsidR="006E380F" w:rsidRPr="004A05B3">
        <w:rPr>
          <w:rFonts w:asciiTheme="minorEastAsia" w:eastAsiaTheme="minorEastAsia" w:hAnsiTheme="minorEastAsia" w:cstheme="minorBidi" w:hint="eastAsia"/>
          <w:kern w:val="2"/>
          <w:sz w:val="28"/>
          <w:szCs w:val="28"/>
          <w:lang w:eastAsia="zh-Hans"/>
        </w:rPr>
        <w:t>docx</w:t>
      </w:r>
      <w:proofErr w:type="spellEnd"/>
      <w:r w:rsidR="006E380F" w:rsidRPr="004A05B3">
        <w:rPr>
          <w:rFonts w:asciiTheme="minorEastAsia" w:eastAsiaTheme="minorEastAsia" w:hAnsiTheme="minorEastAsia" w:cstheme="minorBidi" w:hint="eastAsia"/>
          <w:kern w:val="2"/>
          <w:sz w:val="28"/>
          <w:szCs w:val="28"/>
          <w:lang w:eastAsia="zh-Hans"/>
        </w:rPr>
        <w:t>的文件），因</w:t>
      </w:r>
      <w:r w:rsidR="00106556">
        <w:rPr>
          <w:rFonts w:asciiTheme="minorEastAsia" w:eastAsiaTheme="minorEastAsia" w:hAnsiTheme="minorEastAsia" w:cstheme="minorBidi" w:hint="eastAsia"/>
          <w:kern w:val="2"/>
          <w:sz w:val="28"/>
          <w:szCs w:val="28"/>
          <w:lang w:eastAsia="zh-Hans"/>
        </w:rPr>
        <w:t>为可能导致文档解析失败，您可以打开文档通过另存为的方式修改格式。</w:t>
      </w:r>
    </w:p>
    <w:p w:rsidR="00106556" w:rsidRDefault="00106556" w:rsidP="00F031CB">
      <w:pPr>
        <w:pStyle w:val="aa"/>
        <w:autoSpaceDE/>
        <w:autoSpaceDN/>
        <w:spacing w:beforeLines="50" w:before="120" w:line="360" w:lineRule="auto"/>
        <w:ind w:left="0" w:firstLineChars="100" w:firstLine="280"/>
        <w:jc w:val="both"/>
        <w:rPr>
          <w:rFonts w:asciiTheme="minorEastAsia" w:eastAsiaTheme="minorEastAsia" w:hAnsiTheme="minorEastAsia" w:cstheme="minorBidi"/>
          <w:kern w:val="2"/>
          <w:sz w:val="28"/>
          <w:szCs w:val="28"/>
          <w:lang w:eastAsia="zh-Hans"/>
        </w:rPr>
      </w:pPr>
      <w:r>
        <w:rPr>
          <w:rFonts w:asciiTheme="minorEastAsia" w:eastAsiaTheme="minorEastAsia" w:hAnsiTheme="minorEastAsia" w:cstheme="minorBidi"/>
          <w:kern w:val="2"/>
          <w:sz w:val="28"/>
          <w:szCs w:val="28"/>
          <w:lang w:eastAsia="zh-Hans"/>
        </w:rPr>
        <w:t>2.</w:t>
      </w:r>
      <w:r w:rsidR="006E380F" w:rsidRPr="004A05B3">
        <w:rPr>
          <w:rFonts w:asciiTheme="minorEastAsia" w:eastAsiaTheme="minorEastAsia" w:hAnsiTheme="minorEastAsia" w:cstheme="minorBidi" w:hint="eastAsia"/>
          <w:kern w:val="2"/>
          <w:sz w:val="28"/>
          <w:szCs w:val="28"/>
          <w:lang w:eastAsia="zh-Hans"/>
        </w:rPr>
        <w:t>最大支持上传30M以内的文档，如超过该</w:t>
      </w:r>
      <w:r>
        <w:rPr>
          <w:rFonts w:asciiTheme="minorEastAsia" w:eastAsiaTheme="minorEastAsia" w:hAnsiTheme="minorEastAsia" w:cstheme="minorBidi" w:hint="eastAsia"/>
          <w:kern w:val="2"/>
          <w:sz w:val="28"/>
          <w:szCs w:val="28"/>
          <w:lang w:eastAsia="zh-Hans"/>
        </w:rPr>
        <w:t>大小，请压缩文档内的图片等内容，压缩方法可参考系统页面帮助中心。</w:t>
      </w:r>
    </w:p>
    <w:p w:rsidR="00106556" w:rsidRDefault="00106556" w:rsidP="00F031CB">
      <w:pPr>
        <w:pStyle w:val="aa"/>
        <w:autoSpaceDE/>
        <w:autoSpaceDN/>
        <w:spacing w:beforeLines="50" w:before="120" w:line="360" w:lineRule="auto"/>
        <w:ind w:left="0" w:firstLineChars="100" w:firstLine="280"/>
        <w:jc w:val="both"/>
        <w:rPr>
          <w:rFonts w:asciiTheme="minorEastAsia" w:eastAsiaTheme="minorEastAsia" w:hAnsiTheme="minorEastAsia" w:cstheme="minorBidi"/>
          <w:kern w:val="2"/>
          <w:sz w:val="28"/>
          <w:szCs w:val="28"/>
          <w:lang w:eastAsia="zh-Hans"/>
        </w:rPr>
      </w:pPr>
      <w:r>
        <w:rPr>
          <w:rFonts w:asciiTheme="minorEastAsia" w:eastAsiaTheme="minorEastAsia" w:hAnsiTheme="minorEastAsia" w:cstheme="minorBidi"/>
          <w:kern w:val="2"/>
          <w:sz w:val="28"/>
          <w:szCs w:val="28"/>
          <w:lang w:eastAsia="zh-Hans"/>
        </w:rPr>
        <w:t>3.</w:t>
      </w:r>
      <w:r w:rsidR="006E380F" w:rsidRPr="004A05B3">
        <w:rPr>
          <w:rFonts w:asciiTheme="minorEastAsia" w:eastAsiaTheme="minorEastAsia" w:hAnsiTheme="minorEastAsia" w:cstheme="minorBidi" w:hint="eastAsia"/>
          <w:kern w:val="2"/>
          <w:sz w:val="28"/>
          <w:szCs w:val="28"/>
          <w:lang w:eastAsia="zh-Hans"/>
        </w:rPr>
        <w:t>因为系统具备应届互抄检测功能，所以请不要</w:t>
      </w:r>
      <w:r w:rsidR="006E380F" w:rsidRPr="004A05B3">
        <w:rPr>
          <w:rFonts w:asciiTheme="minorEastAsia" w:eastAsiaTheme="minorEastAsia" w:hAnsiTheme="minorEastAsia" w:cstheme="minorBidi" w:hint="eastAsia"/>
          <w:kern w:val="2"/>
          <w:sz w:val="28"/>
          <w:szCs w:val="28"/>
        </w:rPr>
        <w:t>在本人账户</w:t>
      </w:r>
      <w:r w:rsidR="006E380F" w:rsidRPr="004A05B3">
        <w:rPr>
          <w:rFonts w:asciiTheme="minorEastAsia" w:eastAsiaTheme="minorEastAsia" w:hAnsiTheme="minorEastAsia" w:cstheme="minorBidi" w:hint="eastAsia"/>
          <w:kern w:val="2"/>
          <w:sz w:val="28"/>
          <w:szCs w:val="28"/>
          <w:lang w:eastAsia="zh-Hans"/>
        </w:rPr>
        <w:t>替他人上传论文文档检测，否则会导致本人论文与他人论文检测到相似</w:t>
      </w:r>
      <w:r>
        <w:rPr>
          <w:rFonts w:asciiTheme="minorEastAsia" w:eastAsiaTheme="minorEastAsia" w:hAnsiTheme="minorEastAsia" w:cstheme="minorBidi" w:hint="eastAsia"/>
          <w:kern w:val="2"/>
          <w:sz w:val="28"/>
          <w:szCs w:val="28"/>
          <w:lang w:eastAsia="zh-Hans"/>
        </w:rPr>
        <w:t>。</w:t>
      </w:r>
    </w:p>
    <w:p w:rsidR="00106556" w:rsidRPr="00106556" w:rsidRDefault="00106556" w:rsidP="00F031CB">
      <w:pPr>
        <w:pStyle w:val="aa"/>
        <w:autoSpaceDE/>
        <w:autoSpaceDN/>
        <w:spacing w:beforeLines="50" w:before="120" w:line="360" w:lineRule="auto"/>
        <w:ind w:left="0" w:firstLineChars="100" w:firstLine="280"/>
        <w:jc w:val="both"/>
        <w:rPr>
          <w:rFonts w:asciiTheme="minorEastAsia" w:eastAsiaTheme="minorEastAsia" w:hAnsiTheme="minorEastAsia" w:cstheme="minorBidi"/>
          <w:kern w:val="2"/>
          <w:sz w:val="28"/>
          <w:szCs w:val="28"/>
        </w:rPr>
      </w:pPr>
      <w:r>
        <w:rPr>
          <w:rFonts w:asciiTheme="minorEastAsia" w:eastAsiaTheme="minorEastAsia" w:hAnsiTheme="minorEastAsia" w:cstheme="minorBidi"/>
          <w:kern w:val="2"/>
          <w:sz w:val="28"/>
          <w:szCs w:val="28"/>
          <w:lang w:eastAsia="zh-Hans"/>
        </w:rPr>
        <w:t>4</w:t>
      </w:r>
      <w:r w:rsidRPr="00106556">
        <w:rPr>
          <w:rFonts w:asciiTheme="minorEastAsia" w:eastAsiaTheme="minorEastAsia" w:hAnsiTheme="minorEastAsia" w:cstheme="minorBidi"/>
          <w:kern w:val="2"/>
          <w:sz w:val="28"/>
          <w:szCs w:val="28"/>
          <w:lang w:eastAsia="zh-Hans"/>
        </w:rPr>
        <w:t>.</w:t>
      </w:r>
      <w:r w:rsidR="006E380F" w:rsidRPr="00106556">
        <w:rPr>
          <w:rFonts w:asciiTheme="minorEastAsia" w:eastAsiaTheme="minorEastAsia" w:hAnsiTheme="minorEastAsia" w:cstheme="minorBidi" w:hint="eastAsia"/>
          <w:kern w:val="2"/>
          <w:sz w:val="28"/>
          <w:szCs w:val="28"/>
          <w:lang w:eastAsia="zh-Hans"/>
        </w:rPr>
        <w:t>请不要上传已设置密码保护或限制编辑的文档，否则系统会因没有</w:t>
      </w:r>
      <w:r w:rsidR="006E380F" w:rsidRPr="00106556">
        <w:rPr>
          <w:rFonts w:asciiTheme="minorEastAsia" w:eastAsiaTheme="minorEastAsia" w:hAnsiTheme="minorEastAsia" w:cstheme="minorBidi" w:hint="eastAsia"/>
          <w:kern w:val="2"/>
          <w:sz w:val="28"/>
          <w:szCs w:val="28"/>
        </w:rPr>
        <w:t>密码或权限导致读取失败，影响正常检测</w:t>
      </w:r>
      <w:r w:rsidRPr="00106556">
        <w:rPr>
          <w:rFonts w:asciiTheme="minorEastAsia" w:eastAsiaTheme="minorEastAsia" w:hAnsiTheme="minorEastAsia" w:cstheme="minorBidi" w:hint="eastAsia"/>
          <w:kern w:val="2"/>
          <w:sz w:val="28"/>
          <w:szCs w:val="28"/>
        </w:rPr>
        <w:t>。</w:t>
      </w:r>
    </w:p>
    <w:p w:rsidR="00106556" w:rsidRDefault="00106556" w:rsidP="00F031CB">
      <w:pPr>
        <w:pStyle w:val="aa"/>
        <w:autoSpaceDE/>
        <w:autoSpaceDN/>
        <w:spacing w:beforeLines="50" w:before="120" w:line="360" w:lineRule="auto"/>
        <w:ind w:left="0" w:firstLineChars="100" w:firstLine="280"/>
        <w:jc w:val="both"/>
        <w:rPr>
          <w:rFonts w:asciiTheme="minorEastAsia" w:eastAsiaTheme="minorEastAsia" w:hAnsiTheme="minorEastAsia" w:cstheme="minorBidi"/>
          <w:color w:val="FF0000"/>
          <w:kern w:val="2"/>
          <w:sz w:val="28"/>
          <w:szCs w:val="28"/>
        </w:rPr>
      </w:pPr>
      <w:r w:rsidRPr="00106556">
        <w:rPr>
          <w:rFonts w:asciiTheme="minorEastAsia" w:eastAsiaTheme="minorEastAsia" w:hAnsiTheme="minorEastAsia" w:cstheme="minorBidi"/>
          <w:color w:val="FF0000"/>
          <w:kern w:val="2"/>
          <w:sz w:val="28"/>
          <w:szCs w:val="28"/>
        </w:rPr>
        <w:t>5.</w:t>
      </w:r>
      <w:r w:rsidR="006E380F" w:rsidRPr="004A05B3">
        <w:rPr>
          <w:rFonts w:asciiTheme="minorEastAsia" w:eastAsiaTheme="minorEastAsia" w:hAnsiTheme="minorEastAsia" w:cstheme="minorBidi" w:hint="eastAsia"/>
          <w:color w:val="FF0000"/>
          <w:kern w:val="2"/>
          <w:sz w:val="28"/>
          <w:szCs w:val="28"/>
        </w:rPr>
        <w:t>使用分配次数提交检测，默认学校可见。使用自费检测，默认仅本人账户可见，也可在检测结果出来后选择需提交的记录手动改为导师可见。</w:t>
      </w:r>
    </w:p>
    <w:p w:rsidR="00106556" w:rsidRDefault="00106556" w:rsidP="00F031CB">
      <w:pPr>
        <w:pStyle w:val="aa"/>
        <w:autoSpaceDE/>
        <w:autoSpaceDN/>
        <w:spacing w:beforeLines="50" w:before="120" w:line="360" w:lineRule="auto"/>
        <w:ind w:left="0" w:firstLineChars="100" w:firstLine="280"/>
        <w:jc w:val="both"/>
        <w:rPr>
          <w:rFonts w:asciiTheme="minorEastAsia" w:eastAsiaTheme="minorEastAsia" w:hAnsiTheme="minorEastAsia" w:cstheme="minorBidi"/>
          <w:kern w:val="2"/>
          <w:sz w:val="28"/>
          <w:szCs w:val="28"/>
        </w:rPr>
      </w:pPr>
      <w:r w:rsidRPr="00106556">
        <w:rPr>
          <w:rFonts w:asciiTheme="minorEastAsia" w:eastAsiaTheme="minorEastAsia" w:hAnsiTheme="minorEastAsia" w:cstheme="minorBidi"/>
          <w:kern w:val="2"/>
          <w:sz w:val="28"/>
          <w:szCs w:val="28"/>
        </w:rPr>
        <w:t>6.</w:t>
      </w:r>
      <w:r w:rsidR="006E380F" w:rsidRPr="004A05B3">
        <w:rPr>
          <w:rFonts w:asciiTheme="minorEastAsia" w:eastAsiaTheme="minorEastAsia" w:hAnsiTheme="minorEastAsia" w:cstheme="minorBidi" w:hint="eastAsia"/>
          <w:kern w:val="2"/>
          <w:sz w:val="28"/>
          <w:szCs w:val="28"/>
        </w:rPr>
        <w:t>导师端评阅学生最新一次论文提交记录。在导师给出评阅结果前，请勿重复提交论文，否则将会覆盖为最新一次提交内容。【重要】</w:t>
      </w:r>
    </w:p>
    <w:p w:rsidR="00106556" w:rsidRDefault="00106556" w:rsidP="00F031CB">
      <w:pPr>
        <w:pStyle w:val="aa"/>
        <w:autoSpaceDE/>
        <w:autoSpaceDN/>
        <w:spacing w:beforeLines="50" w:before="120" w:line="360" w:lineRule="auto"/>
        <w:ind w:left="0" w:firstLineChars="100" w:firstLine="280"/>
        <w:jc w:val="both"/>
        <w:rPr>
          <w:rFonts w:asciiTheme="minorEastAsia" w:eastAsiaTheme="minorEastAsia" w:hAnsiTheme="minorEastAsia" w:cstheme="minorBidi"/>
          <w:color w:val="FF0000"/>
          <w:kern w:val="2"/>
          <w:sz w:val="28"/>
          <w:szCs w:val="28"/>
          <w:lang w:eastAsia="zh-Hans"/>
        </w:rPr>
      </w:pPr>
      <w:r w:rsidRPr="00106556">
        <w:rPr>
          <w:rFonts w:asciiTheme="minorEastAsia" w:eastAsiaTheme="minorEastAsia" w:hAnsiTheme="minorEastAsia" w:cstheme="minorBidi"/>
          <w:color w:val="FF0000"/>
          <w:kern w:val="2"/>
          <w:sz w:val="28"/>
          <w:szCs w:val="28"/>
        </w:rPr>
        <w:t>7.</w:t>
      </w:r>
      <w:r w:rsidR="006E380F" w:rsidRPr="00106556">
        <w:rPr>
          <w:rFonts w:asciiTheme="minorEastAsia" w:eastAsiaTheme="minorEastAsia" w:hAnsiTheme="minorEastAsia" w:cstheme="minorBidi" w:hint="eastAsia"/>
          <w:color w:val="FF0000"/>
          <w:kern w:val="2"/>
          <w:sz w:val="28"/>
          <w:szCs w:val="28"/>
          <w:lang w:eastAsia="zh-Hans"/>
        </w:rPr>
        <w:t>格式错误</w:t>
      </w:r>
      <w:r w:rsidR="006E380F" w:rsidRPr="004A05B3">
        <w:rPr>
          <w:rFonts w:asciiTheme="minorEastAsia" w:eastAsiaTheme="minorEastAsia" w:hAnsiTheme="minorEastAsia" w:cstheme="minorBidi" w:hint="eastAsia"/>
          <w:color w:val="FF0000"/>
          <w:kern w:val="2"/>
          <w:sz w:val="28"/>
          <w:szCs w:val="28"/>
          <w:lang w:eastAsia="zh-Hans"/>
        </w:rPr>
        <w:t>数量不会限制导师定稿评分，以导师要求为准。系统检测结果提供参考，辅助师生完成论文写作和指导。</w:t>
      </w:r>
    </w:p>
    <w:p w:rsidR="005E7CFD" w:rsidRPr="004A05B3" w:rsidRDefault="00106556" w:rsidP="00F031CB">
      <w:pPr>
        <w:pStyle w:val="aa"/>
        <w:autoSpaceDE/>
        <w:autoSpaceDN/>
        <w:spacing w:beforeLines="50" w:before="120" w:line="360" w:lineRule="auto"/>
        <w:ind w:left="0" w:firstLineChars="100" w:firstLine="280"/>
        <w:jc w:val="both"/>
        <w:rPr>
          <w:rFonts w:asciiTheme="minorEastAsia" w:eastAsiaTheme="minorEastAsia" w:hAnsiTheme="minorEastAsia" w:cstheme="minorBidi"/>
          <w:kern w:val="2"/>
          <w:sz w:val="28"/>
          <w:szCs w:val="28"/>
          <w:lang w:eastAsia="zh-Hans"/>
        </w:rPr>
      </w:pPr>
      <w:r w:rsidRPr="00106556">
        <w:rPr>
          <w:rFonts w:asciiTheme="minorEastAsia" w:eastAsiaTheme="minorEastAsia" w:hAnsiTheme="minorEastAsia" w:cstheme="minorBidi"/>
          <w:kern w:val="2"/>
          <w:sz w:val="28"/>
          <w:szCs w:val="28"/>
          <w:lang w:eastAsia="zh-Hans"/>
        </w:rPr>
        <w:t>8.</w:t>
      </w:r>
      <w:r w:rsidR="006E380F" w:rsidRPr="00106556">
        <w:rPr>
          <w:rFonts w:asciiTheme="minorEastAsia" w:eastAsiaTheme="minorEastAsia" w:hAnsiTheme="minorEastAsia" w:cstheme="minorBidi" w:hint="eastAsia"/>
          <w:kern w:val="2"/>
          <w:sz w:val="28"/>
          <w:szCs w:val="28"/>
        </w:rPr>
        <w:t>导师定稿</w:t>
      </w:r>
      <w:r w:rsidR="006E380F" w:rsidRPr="004A05B3">
        <w:rPr>
          <w:rFonts w:asciiTheme="minorEastAsia" w:eastAsiaTheme="minorEastAsia" w:hAnsiTheme="minorEastAsia" w:cstheme="minorBidi" w:hint="eastAsia"/>
          <w:kern w:val="2"/>
          <w:sz w:val="28"/>
          <w:szCs w:val="28"/>
        </w:rPr>
        <w:t>后若因格式，标点符号等微调，建议不要退回待答辩后一并修改</w:t>
      </w:r>
      <w:proofErr w:type="gramStart"/>
      <w:r w:rsidR="006E380F" w:rsidRPr="004A05B3">
        <w:rPr>
          <w:rFonts w:asciiTheme="minorEastAsia" w:eastAsiaTheme="minorEastAsia" w:hAnsiTheme="minorEastAsia" w:cstheme="minorBidi" w:hint="eastAsia"/>
          <w:kern w:val="2"/>
          <w:sz w:val="28"/>
          <w:szCs w:val="28"/>
        </w:rPr>
        <w:t>上传终稿</w:t>
      </w:r>
      <w:proofErr w:type="gramEnd"/>
      <w:r w:rsidR="006E380F" w:rsidRPr="004A05B3">
        <w:rPr>
          <w:rFonts w:asciiTheme="minorEastAsia" w:eastAsiaTheme="minorEastAsia" w:hAnsiTheme="minorEastAsia" w:cstheme="minorBidi" w:hint="eastAsia"/>
          <w:kern w:val="2"/>
          <w:sz w:val="28"/>
          <w:szCs w:val="28"/>
        </w:rPr>
        <w:t>。避免已定稿再次检测。</w:t>
      </w:r>
    </w:p>
    <w:p w:rsidR="005E7CFD" w:rsidRPr="004A05B3" w:rsidRDefault="00106556" w:rsidP="00F031CB">
      <w:pPr>
        <w:pStyle w:val="a8"/>
        <w:shd w:val="clear" w:color="auto" w:fill="FFFFFF"/>
        <w:tabs>
          <w:tab w:val="left" w:pos="1260"/>
        </w:tabs>
        <w:autoSpaceDE/>
        <w:autoSpaceDN/>
        <w:spacing w:beforeLines="50" w:before="120" w:beforeAutospacing="0" w:afterLines="50" w:after="120" w:afterAutospacing="0" w:line="360" w:lineRule="auto"/>
        <w:ind w:firstLineChars="100" w:firstLine="280"/>
        <w:jc w:val="both"/>
        <w:rPr>
          <w:rFonts w:asciiTheme="minorEastAsia" w:eastAsiaTheme="minorEastAsia" w:hAnsiTheme="minorEastAsia" w:cstheme="minorBidi"/>
          <w:color w:val="FF0000"/>
          <w:kern w:val="2"/>
          <w:sz w:val="28"/>
          <w:szCs w:val="28"/>
        </w:rPr>
      </w:pPr>
      <w:r>
        <w:rPr>
          <w:rFonts w:asciiTheme="minorEastAsia" w:eastAsiaTheme="minorEastAsia" w:hAnsiTheme="minorEastAsia" w:cstheme="minorBidi"/>
          <w:color w:val="FF0000"/>
          <w:kern w:val="2"/>
          <w:sz w:val="28"/>
          <w:szCs w:val="28"/>
        </w:rPr>
        <w:t>9.</w:t>
      </w:r>
      <w:r w:rsidR="006E380F" w:rsidRPr="004A05B3">
        <w:rPr>
          <w:rFonts w:asciiTheme="minorEastAsia" w:eastAsiaTheme="minorEastAsia" w:hAnsiTheme="minorEastAsia" w:cstheme="minorBidi" w:hint="eastAsia"/>
          <w:color w:val="FF0000"/>
          <w:kern w:val="2"/>
          <w:sz w:val="28"/>
          <w:szCs w:val="28"/>
        </w:rPr>
        <w:t>格式主体完整：即送检文档需包含目录、摘要、参考文献、致谢等；必备主体可见格式检测标*处；若</w:t>
      </w:r>
      <w:proofErr w:type="gramStart"/>
      <w:r w:rsidR="006E380F" w:rsidRPr="004A05B3">
        <w:rPr>
          <w:rFonts w:asciiTheme="minorEastAsia" w:eastAsiaTheme="minorEastAsia" w:hAnsiTheme="minorEastAsia" w:cstheme="minorBidi" w:hint="eastAsia"/>
          <w:color w:val="FF0000"/>
          <w:kern w:val="2"/>
          <w:sz w:val="28"/>
          <w:szCs w:val="28"/>
        </w:rPr>
        <w:t>缺失请</w:t>
      </w:r>
      <w:proofErr w:type="gramEnd"/>
      <w:r w:rsidR="006E380F" w:rsidRPr="004A05B3">
        <w:rPr>
          <w:rFonts w:asciiTheme="minorEastAsia" w:eastAsiaTheme="minorEastAsia" w:hAnsiTheme="minorEastAsia" w:cstheme="minorBidi" w:hint="eastAsia"/>
          <w:color w:val="FF0000"/>
          <w:kern w:val="2"/>
          <w:sz w:val="28"/>
          <w:szCs w:val="28"/>
        </w:rPr>
        <w:t>检查格式设置是否符合要求。</w:t>
      </w:r>
    </w:p>
    <w:p w:rsidR="005E7CFD" w:rsidRPr="00F031CB" w:rsidRDefault="00F031CB" w:rsidP="00F031CB">
      <w:pPr>
        <w:pStyle w:val="aa"/>
        <w:autoSpaceDE/>
        <w:autoSpaceDN/>
        <w:spacing w:beforeLines="50" w:before="120" w:afterLines="50" w:after="120" w:line="360" w:lineRule="auto"/>
        <w:ind w:left="0" w:firstLineChars="100" w:firstLine="281"/>
        <w:jc w:val="both"/>
        <w:rPr>
          <w:rFonts w:asciiTheme="minorEastAsia" w:eastAsiaTheme="minorEastAsia" w:hAnsiTheme="minorEastAsia"/>
          <w:b/>
          <w:sz w:val="28"/>
          <w:szCs w:val="28"/>
        </w:rPr>
      </w:pPr>
      <w:r w:rsidRPr="00F031CB">
        <w:rPr>
          <w:rFonts w:asciiTheme="minorEastAsia" w:eastAsiaTheme="minorEastAsia" w:hAnsiTheme="minorEastAsia" w:cs="微软雅黑" w:hint="eastAsia"/>
          <w:b/>
          <w:sz w:val="28"/>
          <w:szCs w:val="28"/>
        </w:rPr>
        <w:lastRenderedPageBreak/>
        <w:t>二</w:t>
      </w:r>
      <w:r w:rsidRPr="00F031CB">
        <w:rPr>
          <w:rFonts w:asciiTheme="minorEastAsia" w:eastAsiaTheme="minorEastAsia" w:hAnsiTheme="minorEastAsia" w:cs="微软雅黑"/>
          <w:b/>
          <w:sz w:val="28"/>
          <w:szCs w:val="28"/>
        </w:rPr>
        <w:t>、</w:t>
      </w:r>
      <w:r w:rsidR="006E380F" w:rsidRPr="00F031CB">
        <w:rPr>
          <w:rFonts w:asciiTheme="minorEastAsia" w:eastAsiaTheme="minorEastAsia" w:hAnsiTheme="minorEastAsia" w:cs="微软雅黑" w:hint="eastAsia"/>
          <w:b/>
          <w:sz w:val="28"/>
          <w:szCs w:val="28"/>
        </w:rPr>
        <w:t>常见问题</w:t>
      </w:r>
    </w:p>
    <w:p w:rsidR="005E7CFD" w:rsidRPr="004A05B3" w:rsidRDefault="00F031CB" w:rsidP="00F031CB">
      <w:pPr>
        <w:spacing w:line="360" w:lineRule="auto"/>
        <w:ind w:firstLineChars="100" w:firstLine="281"/>
        <w:jc w:val="both"/>
        <w:rPr>
          <w:rFonts w:asciiTheme="minorEastAsia" w:eastAsiaTheme="minorEastAsia" w:hAnsiTheme="minorEastAsia"/>
          <w:b/>
          <w:bCs/>
          <w:color w:val="FF0000"/>
          <w:sz w:val="28"/>
          <w:szCs w:val="28"/>
        </w:rPr>
      </w:pPr>
      <w:r>
        <w:rPr>
          <w:rFonts w:asciiTheme="minorEastAsia" w:eastAsiaTheme="minorEastAsia" w:hAnsiTheme="minorEastAsia" w:hint="eastAsia"/>
          <w:b/>
          <w:bCs/>
          <w:color w:val="FF0000"/>
          <w:sz w:val="28"/>
          <w:szCs w:val="28"/>
        </w:rPr>
        <w:t>1.</w:t>
      </w:r>
      <w:r w:rsidR="006E380F" w:rsidRPr="004A05B3">
        <w:rPr>
          <w:rFonts w:asciiTheme="minorEastAsia" w:eastAsiaTheme="minorEastAsia" w:hAnsiTheme="minorEastAsia" w:hint="eastAsia"/>
          <w:b/>
          <w:bCs/>
          <w:color w:val="FF0000"/>
          <w:sz w:val="28"/>
          <w:szCs w:val="28"/>
        </w:rPr>
        <w:t>“主体缺失”是什么意思？</w:t>
      </w:r>
    </w:p>
    <w:p w:rsidR="005E7CFD" w:rsidRPr="004A05B3" w:rsidRDefault="006E380F" w:rsidP="00F031CB">
      <w:pPr>
        <w:spacing w:line="360" w:lineRule="auto"/>
        <w:ind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sz w:val="28"/>
          <w:szCs w:val="28"/>
        </w:rPr>
        <w:t>主体缺失是</w:t>
      </w:r>
      <w:r w:rsidRPr="004A05B3">
        <w:rPr>
          <w:rFonts w:asciiTheme="minorEastAsia" w:eastAsiaTheme="minorEastAsia" w:hAnsiTheme="minorEastAsia" w:hint="eastAsia"/>
          <w:sz w:val="28"/>
          <w:szCs w:val="28"/>
        </w:rPr>
        <w:t>格式检测的结果</w:t>
      </w:r>
      <w:r w:rsidRPr="004A05B3">
        <w:rPr>
          <w:rFonts w:asciiTheme="minorEastAsia" w:eastAsiaTheme="minorEastAsia" w:hAnsiTheme="minorEastAsia"/>
          <w:sz w:val="28"/>
          <w:szCs w:val="28"/>
        </w:rPr>
        <w:t>，</w:t>
      </w:r>
      <w:r w:rsidRPr="004A05B3">
        <w:rPr>
          <w:rFonts w:asciiTheme="minorEastAsia" w:eastAsiaTheme="minorEastAsia" w:hAnsiTheme="minorEastAsia" w:hint="eastAsia"/>
          <w:sz w:val="28"/>
          <w:szCs w:val="28"/>
        </w:rPr>
        <w:t>主体即摘要、关键词、正文、参考文献、致谢等（可直接在检测结果中查看所有必备论文主体）；主体缺失即为某一主体未被正常识别，如未书写</w:t>
      </w:r>
      <w:r w:rsidRPr="004A05B3">
        <w:rPr>
          <w:rFonts w:asciiTheme="minorEastAsia" w:eastAsiaTheme="minorEastAsia" w:hAnsiTheme="minorEastAsia"/>
          <w:sz w:val="28"/>
          <w:szCs w:val="28"/>
        </w:rPr>
        <w:t>、格式</w:t>
      </w:r>
      <w:r w:rsidRPr="004A05B3">
        <w:rPr>
          <w:rFonts w:asciiTheme="minorEastAsia" w:eastAsiaTheme="minorEastAsia" w:hAnsiTheme="minorEastAsia" w:hint="eastAsia"/>
          <w:sz w:val="28"/>
          <w:szCs w:val="28"/>
        </w:rPr>
        <w:t>不正确等，可</w:t>
      </w:r>
      <w:r w:rsidRPr="004A05B3">
        <w:rPr>
          <w:rFonts w:asciiTheme="minorEastAsia" w:eastAsiaTheme="minorEastAsia" w:hAnsiTheme="minorEastAsia"/>
          <w:sz w:val="28"/>
          <w:szCs w:val="28"/>
        </w:rPr>
        <w:t>点击查看报告--- 格式检测报告，可以看到格式检测的详细结果。格式检测报告仅供参考，对查重结果没有影响。您可以根据格式检测报告进行</w:t>
      </w:r>
      <w:r w:rsidRPr="004A05B3">
        <w:rPr>
          <w:rFonts w:asciiTheme="minorEastAsia" w:eastAsiaTheme="minorEastAsia" w:hAnsiTheme="minorEastAsia" w:hint="eastAsia"/>
          <w:sz w:val="28"/>
          <w:szCs w:val="28"/>
        </w:rPr>
        <w:t>参考后</w:t>
      </w:r>
      <w:r w:rsidRPr="004A05B3">
        <w:rPr>
          <w:rFonts w:asciiTheme="minorEastAsia" w:eastAsiaTheme="minorEastAsia" w:hAnsiTheme="minorEastAsia"/>
          <w:sz w:val="28"/>
          <w:szCs w:val="28"/>
        </w:rPr>
        <w:t>适当修改</w:t>
      </w:r>
      <w:r w:rsidRPr="004A05B3">
        <w:rPr>
          <w:rFonts w:asciiTheme="minorEastAsia" w:eastAsiaTheme="minorEastAsia" w:hAnsiTheme="minorEastAsia" w:hint="eastAsia"/>
          <w:sz w:val="28"/>
          <w:szCs w:val="28"/>
        </w:rPr>
        <w:t>。格式规范</w:t>
      </w:r>
      <w:r w:rsidRPr="004A05B3">
        <w:rPr>
          <w:rFonts w:asciiTheme="minorEastAsia" w:eastAsiaTheme="minorEastAsia" w:hAnsiTheme="minorEastAsia"/>
          <w:sz w:val="28"/>
          <w:szCs w:val="28"/>
        </w:rPr>
        <w:t>最终以学校要求为</w:t>
      </w:r>
      <w:r w:rsidRPr="004A05B3">
        <w:rPr>
          <w:rFonts w:asciiTheme="minorEastAsia" w:eastAsiaTheme="minorEastAsia" w:hAnsiTheme="minorEastAsia" w:hint="eastAsia"/>
          <w:sz w:val="28"/>
          <w:szCs w:val="28"/>
        </w:rPr>
        <w:t>准</w:t>
      </w:r>
      <w:r w:rsidRPr="004A05B3">
        <w:rPr>
          <w:rFonts w:asciiTheme="minorEastAsia" w:eastAsiaTheme="minorEastAsia" w:hAnsiTheme="minorEastAsia"/>
          <w:sz w:val="28"/>
          <w:szCs w:val="28"/>
        </w:rPr>
        <w:t>。</w:t>
      </w:r>
    </w:p>
    <w:p w:rsidR="005E7CFD" w:rsidRPr="004A05B3" w:rsidRDefault="00F031CB" w:rsidP="00F031CB">
      <w:pPr>
        <w:spacing w:line="360" w:lineRule="auto"/>
        <w:ind w:firstLineChars="100" w:firstLine="281"/>
        <w:jc w:val="both"/>
        <w:rPr>
          <w:rFonts w:asciiTheme="minorEastAsia" w:eastAsiaTheme="minorEastAsia" w:hAnsiTheme="minorEastAsia"/>
          <w:b/>
          <w:bCs/>
          <w:color w:val="FF0000"/>
          <w:sz w:val="28"/>
          <w:szCs w:val="28"/>
        </w:rPr>
      </w:pPr>
      <w:r>
        <w:rPr>
          <w:rFonts w:asciiTheme="minorEastAsia" w:eastAsiaTheme="minorEastAsia" w:hAnsiTheme="minorEastAsia" w:hint="eastAsia"/>
          <w:b/>
          <w:bCs/>
          <w:color w:val="FF0000"/>
          <w:sz w:val="28"/>
          <w:szCs w:val="28"/>
        </w:rPr>
        <w:t>2.</w:t>
      </w:r>
      <w:r w:rsidR="006E380F" w:rsidRPr="004A05B3">
        <w:rPr>
          <w:rFonts w:asciiTheme="minorEastAsia" w:eastAsiaTheme="minorEastAsia" w:hAnsiTheme="minorEastAsia" w:hint="eastAsia"/>
          <w:b/>
          <w:bCs/>
          <w:color w:val="FF0000"/>
          <w:sz w:val="28"/>
          <w:szCs w:val="28"/>
        </w:rPr>
        <w:t>检测结果多久可以出？</w:t>
      </w:r>
    </w:p>
    <w:p w:rsidR="005E7CFD" w:rsidRPr="004A05B3" w:rsidRDefault="006E380F" w:rsidP="00F031CB">
      <w:pPr>
        <w:spacing w:line="360" w:lineRule="auto"/>
        <w:ind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hint="eastAsia"/>
          <w:sz w:val="28"/>
          <w:szCs w:val="28"/>
        </w:rPr>
        <w:t>格子</w:t>
      </w:r>
      <w:proofErr w:type="gramStart"/>
      <w:r w:rsidRPr="004A05B3">
        <w:rPr>
          <w:rFonts w:asciiTheme="minorEastAsia" w:eastAsiaTheme="minorEastAsia" w:hAnsiTheme="minorEastAsia" w:hint="eastAsia"/>
          <w:sz w:val="28"/>
          <w:szCs w:val="28"/>
        </w:rPr>
        <w:t>达系统</w:t>
      </w:r>
      <w:proofErr w:type="gramEnd"/>
      <w:r w:rsidRPr="004A05B3">
        <w:rPr>
          <w:rFonts w:asciiTheme="minorEastAsia" w:eastAsiaTheme="minorEastAsia" w:hAnsiTheme="minorEastAsia" w:hint="eastAsia"/>
          <w:sz w:val="28"/>
          <w:szCs w:val="28"/>
        </w:rPr>
        <w:t>的检测效率为1万字以下论文的检测最小耗时1分钟，3-5万字论文的检测最小耗时在5-10分钟，英文论文检测由于需要链接国外服务器可能时间稍长，请耐心等待，请您及时刷新页面查看检测结果。</w:t>
      </w:r>
    </w:p>
    <w:p w:rsidR="005E7CFD" w:rsidRPr="004A05B3" w:rsidRDefault="00F031CB" w:rsidP="00F031CB">
      <w:pPr>
        <w:spacing w:line="360" w:lineRule="auto"/>
        <w:ind w:firstLineChars="100" w:firstLine="281"/>
        <w:jc w:val="both"/>
        <w:rPr>
          <w:rFonts w:asciiTheme="minorEastAsia" w:eastAsiaTheme="minorEastAsia" w:hAnsiTheme="minorEastAsia"/>
          <w:b/>
          <w:bCs/>
          <w:color w:val="FF0000"/>
          <w:sz w:val="28"/>
          <w:szCs w:val="28"/>
        </w:rPr>
      </w:pPr>
      <w:r>
        <w:rPr>
          <w:rFonts w:asciiTheme="minorEastAsia" w:eastAsiaTheme="minorEastAsia" w:hAnsiTheme="minorEastAsia" w:hint="eastAsia"/>
          <w:b/>
          <w:bCs/>
          <w:color w:val="FF0000"/>
          <w:sz w:val="28"/>
          <w:szCs w:val="28"/>
        </w:rPr>
        <w:t>3.</w:t>
      </w:r>
      <w:r w:rsidR="006E380F" w:rsidRPr="004A05B3">
        <w:rPr>
          <w:rFonts w:asciiTheme="minorEastAsia" w:eastAsiaTheme="minorEastAsia" w:hAnsiTheme="minorEastAsia" w:hint="eastAsia"/>
          <w:b/>
          <w:bCs/>
          <w:color w:val="FF0000"/>
          <w:sz w:val="28"/>
          <w:szCs w:val="28"/>
        </w:rPr>
        <w:t>目录、参考文献为什么会查重？</w:t>
      </w:r>
    </w:p>
    <w:p w:rsidR="005E7CFD" w:rsidRPr="004A05B3" w:rsidRDefault="006E380F" w:rsidP="00F031CB">
      <w:pPr>
        <w:spacing w:line="360" w:lineRule="auto"/>
        <w:ind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hint="eastAsia"/>
          <w:sz w:val="28"/>
          <w:szCs w:val="28"/>
        </w:rPr>
        <w:t>目录、参考文献属于不查重范围。</w:t>
      </w:r>
      <w:proofErr w:type="gramStart"/>
      <w:r w:rsidRPr="004A05B3">
        <w:rPr>
          <w:rFonts w:asciiTheme="minorEastAsia" w:eastAsiaTheme="minorEastAsia" w:hAnsiTheme="minorEastAsia" w:hint="eastAsia"/>
          <w:sz w:val="28"/>
          <w:szCs w:val="28"/>
        </w:rPr>
        <w:t>若参</w:t>
      </w:r>
      <w:proofErr w:type="gramEnd"/>
      <w:r w:rsidRPr="004A05B3">
        <w:rPr>
          <w:rFonts w:asciiTheme="minorEastAsia" w:eastAsiaTheme="minorEastAsia" w:hAnsiTheme="minorEastAsia" w:hint="eastAsia"/>
          <w:sz w:val="28"/>
          <w:szCs w:val="28"/>
        </w:rPr>
        <w:t>与查重：</w:t>
      </w:r>
    </w:p>
    <w:p w:rsidR="005E7CFD" w:rsidRPr="004A05B3" w:rsidRDefault="00F031CB" w:rsidP="00F031CB">
      <w:pPr>
        <w:tabs>
          <w:tab w:val="left" w:pos="312"/>
        </w:tabs>
        <w:spacing w:line="360" w:lineRule="auto"/>
        <w:ind w:firstLineChars="100" w:firstLine="280"/>
        <w:jc w:val="both"/>
        <w:rPr>
          <w:rFonts w:asciiTheme="minorEastAsia" w:eastAsiaTheme="minorEastAsia" w:hAnsiTheme="minorEastAsia"/>
          <w:sz w:val="28"/>
          <w:szCs w:val="28"/>
        </w:rPr>
      </w:pPr>
      <w:r>
        <w:rPr>
          <w:rFonts w:asciiTheme="minorEastAsia" w:eastAsiaTheme="minorEastAsia" w:hAnsiTheme="minorEastAsia" w:hint="eastAsia"/>
          <w:sz w:val="28"/>
          <w:szCs w:val="28"/>
        </w:rPr>
        <w:t>（1</w:t>
      </w:r>
      <w:r>
        <w:rPr>
          <w:rFonts w:asciiTheme="minorEastAsia" w:eastAsiaTheme="minorEastAsia" w:hAnsiTheme="minorEastAsia"/>
          <w:sz w:val="28"/>
          <w:szCs w:val="28"/>
        </w:rPr>
        <w:t>）</w:t>
      </w:r>
      <w:r w:rsidR="006E380F" w:rsidRPr="004A05B3">
        <w:rPr>
          <w:rFonts w:asciiTheme="minorEastAsia" w:eastAsiaTheme="minorEastAsia" w:hAnsiTheme="minorEastAsia" w:hint="eastAsia"/>
          <w:sz w:val="28"/>
          <w:szCs w:val="28"/>
        </w:rPr>
        <w:t>请对照学校格式规范是否一致，标题是否规范、目录是否有页码等（目录建议使用自动生成的形式。）</w:t>
      </w:r>
    </w:p>
    <w:p w:rsidR="005E7CFD" w:rsidRPr="004A05B3" w:rsidRDefault="00F031CB" w:rsidP="00F031CB">
      <w:pPr>
        <w:tabs>
          <w:tab w:val="left" w:pos="312"/>
        </w:tabs>
        <w:spacing w:line="360" w:lineRule="auto"/>
        <w:ind w:firstLineChars="100" w:firstLine="280"/>
        <w:jc w:val="both"/>
        <w:rPr>
          <w:rFonts w:asciiTheme="minorEastAsia" w:eastAsiaTheme="minorEastAsia" w:hAnsiTheme="minorEastAsia"/>
          <w:sz w:val="28"/>
          <w:szCs w:val="28"/>
        </w:rPr>
      </w:pPr>
      <w:r>
        <w:rPr>
          <w:rFonts w:asciiTheme="minorEastAsia" w:eastAsiaTheme="minorEastAsia" w:hAnsiTheme="minorEastAsia" w:hint="eastAsia"/>
          <w:sz w:val="28"/>
          <w:szCs w:val="28"/>
        </w:rPr>
        <w:t>（2</w:t>
      </w:r>
      <w:r>
        <w:rPr>
          <w:rFonts w:asciiTheme="minorEastAsia" w:eastAsiaTheme="minorEastAsia" w:hAnsiTheme="minorEastAsia"/>
          <w:sz w:val="28"/>
          <w:szCs w:val="28"/>
        </w:rPr>
        <w:t>）</w:t>
      </w:r>
      <w:r w:rsidR="006E380F" w:rsidRPr="004A05B3">
        <w:rPr>
          <w:rFonts w:asciiTheme="minorEastAsia" w:eastAsiaTheme="minorEastAsia" w:hAnsiTheme="minorEastAsia" w:hint="eastAsia"/>
          <w:sz w:val="28"/>
          <w:szCs w:val="28"/>
        </w:rPr>
        <w:t>标题/内容后紧跟分页符，无法正常识别各项主体。可通过回车换行或在章节内容完成后换行插入分节符。</w:t>
      </w:r>
    </w:p>
    <w:p w:rsidR="005E7CFD" w:rsidRPr="004A05B3" w:rsidRDefault="00F031CB" w:rsidP="00F031CB">
      <w:pPr>
        <w:spacing w:line="360" w:lineRule="auto"/>
        <w:ind w:left="400"/>
        <w:jc w:val="both"/>
        <w:rPr>
          <w:rFonts w:asciiTheme="minorEastAsia" w:eastAsiaTheme="minorEastAsia" w:hAnsiTheme="minorEastAsia"/>
          <w:b/>
          <w:bCs/>
          <w:color w:val="FF0000"/>
          <w:sz w:val="28"/>
          <w:szCs w:val="28"/>
        </w:rPr>
      </w:pPr>
      <w:r>
        <w:rPr>
          <w:rFonts w:asciiTheme="minorEastAsia" w:eastAsiaTheme="minorEastAsia" w:hAnsiTheme="minorEastAsia" w:hint="eastAsia"/>
          <w:b/>
          <w:bCs/>
          <w:color w:val="FF0000"/>
          <w:sz w:val="28"/>
          <w:szCs w:val="28"/>
        </w:rPr>
        <w:t>4</w:t>
      </w:r>
      <w:r>
        <w:rPr>
          <w:rFonts w:asciiTheme="minorEastAsia" w:eastAsiaTheme="minorEastAsia" w:hAnsiTheme="minorEastAsia"/>
          <w:b/>
          <w:bCs/>
          <w:color w:val="FF0000"/>
          <w:sz w:val="28"/>
          <w:szCs w:val="28"/>
        </w:rPr>
        <w:t>.</w:t>
      </w:r>
      <w:r w:rsidR="006E380F" w:rsidRPr="004A05B3">
        <w:rPr>
          <w:rFonts w:asciiTheme="minorEastAsia" w:eastAsiaTheme="minorEastAsia" w:hAnsiTheme="minorEastAsia"/>
          <w:b/>
          <w:bCs/>
          <w:color w:val="FF0000"/>
          <w:sz w:val="28"/>
          <w:szCs w:val="28"/>
        </w:rPr>
        <w:t>主体缺失的</w:t>
      </w:r>
      <w:r w:rsidR="006E380F" w:rsidRPr="004A05B3">
        <w:rPr>
          <w:rFonts w:asciiTheme="minorEastAsia" w:eastAsiaTheme="minorEastAsia" w:hAnsiTheme="minorEastAsia" w:hint="eastAsia"/>
          <w:b/>
          <w:bCs/>
          <w:color w:val="FF0000"/>
          <w:sz w:val="28"/>
          <w:szCs w:val="28"/>
        </w:rPr>
        <w:t>原因？</w:t>
      </w:r>
    </w:p>
    <w:p w:rsidR="005E7CFD" w:rsidRPr="004A05B3" w:rsidRDefault="00F031CB" w:rsidP="00F031CB">
      <w:pPr>
        <w:tabs>
          <w:tab w:val="left" w:pos="312"/>
        </w:tabs>
        <w:spacing w:line="360" w:lineRule="auto"/>
        <w:ind w:firstLineChars="100" w:firstLine="280"/>
        <w:jc w:val="both"/>
        <w:rPr>
          <w:rFonts w:asciiTheme="minorEastAsia" w:eastAsiaTheme="minorEastAsia" w:hAnsiTheme="minorEastAsia"/>
          <w:sz w:val="28"/>
          <w:szCs w:val="28"/>
        </w:rPr>
      </w:pPr>
      <w:r>
        <w:rPr>
          <w:rFonts w:asciiTheme="minorEastAsia" w:eastAsiaTheme="minorEastAsia" w:hAnsiTheme="minorEastAsia" w:hint="eastAsia"/>
          <w:sz w:val="28"/>
          <w:szCs w:val="28"/>
        </w:rPr>
        <w:t>（1</w:t>
      </w:r>
      <w:r>
        <w:rPr>
          <w:rFonts w:asciiTheme="minorEastAsia" w:eastAsiaTheme="minorEastAsia" w:hAnsiTheme="minorEastAsia"/>
          <w:sz w:val="28"/>
          <w:szCs w:val="28"/>
        </w:rPr>
        <w:t>）</w:t>
      </w:r>
      <w:r w:rsidR="006E380F" w:rsidRPr="004A05B3">
        <w:rPr>
          <w:rFonts w:asciiTheme="minorEastAsia" w:eastAsiaTheme="minorEastAsia" w:hAnsiTheme="minorEastAsia"/>
          <w:sz w:val="28"/>
          <w:szCs w:val="28"/>
        </w:rPr>
        <w:t>送检文档未书写主体部分内容；</w:t>
      </w:r>
    </w:p>
    <w:p w:rsidR="00F031CB" w:rsidRDefault="00F031CB" w:rsidP="00F031CB">
      <w:pPr>
        <w:tabs>
          <w:tab w:val="left" w:pos="312"/>
        </w:tabs>
        <w:spacing w:line="360" w:lineRule="auto"/>
        <w:ind w:firstLineChars="100" w:firstLine="280"/>
        <w:jc w:val="both"/>
        <w:rPr>
          <w:rFonts w:asciiTheme="minorEastAsia" w:eastAsiaTheme="minorEastAsia" w:hAnsiTheme="minorEastAsia"/>
          <w:sz w:val="28"/>
          <w:szCs w:val="28"/>
        </w:rPr>
      </w:pPr>
      <w:r>
        <w:rPr>
          <w:rFonts w:asciiTheme="minorEastAsia" w:eastAsiaTheme="minorEastAsia" w:hAnsiTheme="minorEastAsia" w:hint="eastAsia"/>
          <w:sz w:val="28"/>
          <w:szCs w:val="28"/>
        </w:rPr>
        <w:t>（2</w:t>
      </w:r>
      <w:r>
        <w:rPr>
          <w:rFonts w:asciiTheme="minorEastAsia" w:eastAsiaTheme="minorEastAsia" w:hAnsiTheme="minorEastAsia"/>
          <w:sz w:val="28"/>
          <w:szCs w:val="28"/>
        </w:rPr>
        <w:t>）</w:t>
      </w:r>
      <w:r w:rsidR="006E380F" w:rsidRPr="004A05B3">
        <w:rPr>
          <w:rFonts w:asciiTheme="minorEastAsia" w:eastAsiaTheme="minorEastAsia" w:hAnsiTheme="minorEastAsia"/>
          <w:sz w:val="28"/>
          <w:szCs w:val="28"/>
        </w:rPr>
        <w:t>主体标题格式不正确。如将英文摘要题头“Abstract”写为“</w:t>
      </w:r>
      <w:proofErr w:type="spellStart"/>
      <w:r w:rsidR="006E380F" w:rsidRPr="004A05B3">
        <w:rPr>
          <w:rFonts w:asciiTheme="minorEastAsia" w:eastAsiaTheme="minorEastAsia" w:hAnsiTheme="minorEastAsia"/>
          <w:sz w:val="28"/>
          <w:szCs w:val="28"/>
        </w:rPr>
        <w:t>Absrtact</w:t>
      </w:r>
      <w:proofErr w:type="spellEnd"/>
      <w:r w:rsidR="006E380F" w:rsidRPr="004A05B3">
        <w:rPr>
          <w:rFonts w:asciiTheme="minorEastAsia" w:eastAsiaTheme="minorEastAsia" w:hAnsiTheme="minorEastAsia"/>
          <w:sz w:val="28"/>
          <w:szCs w:val="28"/>
        </w:rPr>
        <w:t>”等；</w:t>
      </w:r>
    </w:p>
    <w:p w:rsidR="005E7CFD" w:rsidRPr="004A05B3" w:rsidRDefault="00F031CB" w:rsidP="00F031CB">
      <w:pPr>
        <w:tabs>
          <w:tab w:val="left" w:pos="312"/>
        </w:tabs>
        <w:spacing w:line="360" w:lineRule="auto"/>
        <w:ind w:firstLineChars="100" w:firstLine="280"/>
        <w:jc w:val="both"/>
        <w:rPr>
          <w:rFonts w:asciiTheme="minorEastAsia" w:eastAsiaTheme="minorEastAsia" w:hAnsiTheme="minorEastAsia"/>
          <w:sz w:val="28"/>
          <w:szCs w:val="28"/>
        </w:rPr>
      </w:pPr>
      <w:r>
        <w:rPr>
          <w:rFonts w:asciiTheme="minorEastAsia" w:eastAsiaTheme="minorEastAsia" w:hAnsiTheme="minorEastAsia" w:hint="eastAsia"/>
          <w:sz w:val="28"/>
          <w:szCs w:val="28"/>
        </w:rPr>
        <w:t>（3</w:t>
      </w:r>
      <w:r>
        <w:rPr>
          <w:rFonts w:asciiTheme="minorEastAsia" w:eastAsiaTheme="minorEastAsia" w:hAnsiTheme="minorEastAsia"/>
          <w:sz w:val="28"/>
          <w:szCs w:val="28"/>
        </w:rPr>
        <w:t>）</w:t>
      </w:r>
      <w:r w:rsidR="006E380F" w:rsidRPr="004A05B3">
        <w:rPr>
          <w:rFonts w:asciiTheme="minorEastAsia" w:eastAsiaTheme="minorEastAsia" w:hAnsiTheme="minorEastAsia"/>
          <w:sz w:val="28"/>
          <w:szCs w:val="28"/>
        </w:rPr>
        <w:t>将注释作为主体部分内容。如将尾注注释作为参考文献主体，导致识别不到正文内容；</w:t>
      </w:r>
    </w:p>
    <w:p w:rsidR="005E7CFD" w:rsidRPr="004A05B3" w:rsidRDefault="00F031CB" w:rsidP="00F031CB">
      <w:pPr>
        <w:spacing w:line="360" w:lineRule="auto"/>
        <w:ind w:left="400"/>
        <w:jc w:val="both"/>
        <w:rPr>
          <w:rFonts w:asciiTheme="minorEastAsia" w:eastAsiaTheme="minorEastAsia" w:hAnsiTheme="minorEastAsia"/>
          <w:b/>
          <w:bCs/>
          <w:color w:val="FF0000"/>
          <w:sz w:val="28"/>
          <w:szCs w:val="28"/>
        </w:rPr>
      </w:pPr>
      <w:r>
        <w:rPr>
          <w:rFonts w:asciiTheme="minorEastAsia" w:eastAsiaTheme="minorEastAsia" w:hAnsiTheme="minorEastAsia" w:hint="eastAsia"/>
          <w:b/>
          <w:bCs/>
          <w:color w:val="FF0000"/>
          <w:sz w:val="28"/>
          <w:szCs w:val="28"/>
        </w:rPr>
        <w:t>5</w:t>
      </w:r>
      <w:r>
        <w:rPr>
          <w:rFonts w:asciiTheme="minorEastAsia" w:eastAsiaTheme="minorEastAsia" w:hAnsiTheme="minorEastAsia"/>
          <w:b/>
          <w:bCs/>
          <w:color w:val="FF0000"/>
          <w:sz w:val="28"/>
          <w:szCs w:val="28"/>
        </w:rPr>
        <w:t>.</w:t>
      </w:r>
      <w:r w:rsidR="006E380F" w:rsidRPr="004A05B3">
        <w:rPr>
          <w:rFonts w:asciiTheme="minorEastAsia" w:eastAsiaTheme="minorEastAsia" w:hAnsiTheme="minorEastAsia" w:hint="eastAsia"/>
          <w:b/>
          <w:bCs/>
          <w:color w:val="FF0000"/>
          <w:sz w:val="28"/>
          <w:szCs w:val="28"/>
        </w:rPr>
        <w:t>有引用但引用未达标？</w:t>
      </w:r>
    </w:p>
    <w:p w:rsidR="005E7CFD" w:rsidRPr="004A05B3" w:rsidRDefault="006E380F" w:rsidP="00F031CB">
      <w:pPr>
        <w:spacing w:line="360" w:lineRule="auto"/>
        <w:ind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hint="eastAsia"/>
          <w:sz w:val="28"/>
          <w:szCs w:val="28"/>
        </w:rPr>
        <w:t>系统通过正确的标识识别引用部分。如未检测出引用，请参考系统</w:t>
      </w:r>
      <w:r w:rsidRPr="004A05B3">
        <w:rPr>
          <w:rFonts w:asciiTheme="minorEastAsia" w:eastAsiaTheme="minorEastAsia" w:hAnsiTheme="minorEastAsia" w:hint="eastAsia"/>
          <w:sz w:val="28"/>
          <w:szCs w:val="28"/>
        </w:rPr>
        <w:lastRenderedPageBreak/>
        <w:t>上方“写作有困难”--“正确插入引用”或下载引用规范文档参考对照。</w:t>
      </w:r>
    </w:p>
    <w:p w:rsidR="005E7CFD" w:rsidRPr="004A05B3" w:rsidRDefault="00F031CB" w:rsidP="00F031CB">
      <w:pPr>
        <w:spacing w:line="360" w:lineRule="auto"/>
        <w:ind w:left="400"/>
        <w:jc w:val="both"/>
        <w:rPr>
          <w:rFonts w:asciiTheme="minorEastAsia" w:eastAsiaTheme="minorEastAsia" w:hAnsiTheme="minorEastAsia"/>
          <w:b/>
          <w:bCs/>
          <w:color w:val="FF0000"/>
          <w:sz w:val="28"/>
          <w:szCs w:val="28"/>
        </w:rPr>
      </w:pPr>
      <w:r>
        <w:rPr>
          <w:rFonts w:asciiTheme="minorEastAsia" w:eastAsiaTheme="minorEastAsia" w:hAnsiTheme="minorEastAsia" w:hint="eastAsia"/>
          <w:b/>
          <w:bCs/>
          <w:color w:val="FF0000"/>
          <w:sz w:val="28"/>
          <w:szCs w:val="28"/>
        </w:rPr>
        <w:t>6</w:t>
      </w:r>
      <w:r>
        <w:rPr>
          <w:rFonts w:asciiTheme="minorEastAsia" w:eastAsiaTheme="minorEastAsia" w:hAnsiTheme="minorEastAsia"/>
          <w:b/>
          <w:bCs/>
          <w:color w:val="FF0000"/>
          <w:sz w:val="28"/>
          <w:szCs w:val="28"/>
        </w:rPr>
        <w:t>.</w:t>
      </w:r>
      <w:r w:rsidR="006E380F" w:rsidRPr="004A05B3">
        <w:rPr>
          <w:rFonts w:asciiTheme="minorEastAsia" w:eastAsiaTheme="minorEastAsia" w:hAnsiTheme="minorEastAsia" w:hint="eastAsia"/>
          <w:b/>
          <w:bCs/>
          <w:color w:val="FF0000"/>
          <w:sz w:val="28"/>
          <w:szCs w:val="28"/>
        </w:rPr>
        <w:t>未发现一对一引用注释？</w:t>
      </w:r>
    </w:p>
    <w:p w:rsidR="005E7CFD" w:rsidRPr="004A05B3" w:rsidRDefault="006E380F" w:rsidP="00F031CB">
      <w:pPr>
        <w:spacing w:line="360" w:lineRule="auto"/>
        <w:ind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hint="eastAsia"/>
          <w:sz w:val="28"/>
          <w:szCs w:val="28"/>
        </w:rPr>
        <w:t>已通过标识正常识别到正文的引用句，但</w:t>
      </w:r>
      <w:proofErr w:type="gramStart"/>
      <w:r w:rsidRPr="004A05B3">
        <w:rPr>
          <w:rFonts w:asciiTheme="minorEastAsia" w:eastAsiaTheme="minorEastAsia" w:hAnsiTheme="minorEastAsia" w:hint="eastAsia"/>
          <w:sz w:val="28"/>
          <w:szCs w:val="28"/>
        </w:rPr>
        <w:t>引用句未发现</w:t>
      </w:r>
      <w:proofErr w:type="gramEnd"/>
      <w:r w:rsidRPr="004A05B3">
        <w:rPr>
          <w:rFonts w:asciiTheme="minorEastAsia" w:eastAsiaTheme="minorEastAsia" w:hAnsiTheme="minorEastAsia" w:hint="eastAsia"/>
          <w:sz w:val="28"/>
          <w:szCs w:val="28"/>
        </w:rPr>
        <w:t>对应的脚注/尾注注释。（不影响检测结果，是否添加注释以导师要求为准即可）</w:t>
      </w:r>
    </w:p>
    <w:p w:rsidR="005E7CFD" w:rsidRPr="004A05B3" w:rsidRDefault="00F031CB" w:rsidP="00F031CB">
      <w:pPr>
        <w:spacing w:line="360" w:lineRule="auto"/>
        <w:ind w:firstLineChars="100" w:firstLine="281"/>
        <w:jc w:val="both"/>
        <w:rPr>
          <w:rFonts w:asciiTheme="minorEastAsia" w:eastAsiaTheme="minorEastAsia" w:hAnsiTheme="minorEastAsia"/>
          <w:b/>
          <w:bCs/>
          <w:color w:val="FF0000"/>
          <w:sz w:val="28"/>
          <w:szCs w:val="28"/>
        </w:rPr>
      </w:pPr>
      <w:r w:rsidRPr="00F031CB">
        <w:rPr>
          <w:rFonts w:asciiTheme="minorEastAsia" w:eastAsiaTheme="minorEastAsia" w:hAnsiTheme="minorEastAsia" w:hint="eastAsia"/>
          <w:b/>
          <w:bCs/>
          <w:color w:val="FF0000"/>
          <w:sz w:val="28"/>
          <w:szCs w:val="28"/>
        </w:rPr>
        <w:t>7.</w:t>
      </w:r>
      <w:r w:rsidR="006E380F" w:rsidRPr="004A05B3">
        <w:rPr>
          <w:rFonts w:asciiTheme="minorEastAsia" w:eastAsiaTheme="minorEastAsia" w:hAnsiTheme="minorEastAsia" w:hint="eastAsia"/>
          <w:b/>
          <w:bCs/>
          <w:color w:val="FF0000"/>
          <w:sz w:val="28"/>
          <w:szCs w:val="28"/>
        </w:rPr>
        <w:t>查重结果的计算</w:t>
      </w:r>
    </w:p>
    <w:p w:rsidR="005E7CFD" w:rsidRPr="004A05B3" w:rsidRDefault="006E380F" w:rsidP="00F031CB">
      <w:pPr>
        <w:pStyle w:val="2"/>
        <w:spacing w:line="360" w:lineRule="auto"/>
        <w:ind w:left="0"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sz w:val="28"/>
          <w:szCs w:val="28"/>
        </w:rPr>
        <w:t>总相似比即送检论文中与检测范围所有文献相似的部分（包括参考引用部分）占整个送检论文的比重；</w:t>
      </w:r>
    </w:p>
    <w:p w:rsidR="005E7CFD" w:rsidRPr="004A05B3" w:rsidRDefault="006E380F" w:rsidP="00F031CB">
      <w:pPr>
        <w:pStyle w:val="2"/>
        <w:spacing w:line="360" w:lineRule="auto"/>
        <w:ind w:left="0" w:firstLineChars="100" w:firstLine="280"/>
        <w:jc w:val="both"/>
        <w:rPr>
          <w:rFonts w:asciiTheme="minorEastAsia" w:eastAsiaTheme="minorEastAsia" w:hAnsiTheme="minorEastAsia"/>
          <w:sz w:val="28"/>
          <w:szCs w:val="28"/>
        </w:rPr>
      </w:pPr>
      <w:proofErr w:type="gramStart"/>
      <w:r w:rsidRPr="004A05B3">
        <w:rPr>
          <w:rFonts w:asciiTheme="minorEastAsia" w:eastAsiaTheme="minorEastAsia" w:hAnsiTheme="minorEastAsia"/>
          <w:sz w:val="28"/>
          <w:szCs w:val="28"/>
        </w:rPr>
        <w:t>自写率即</w:t>
      </w:r>
      <w:proofErr w:type="gramEnd"/>
      <w:r w:rsidRPr="004A05B3">
        <w:rPr>
          <w:rFonts w:asciiTheme="minorEastAsia" w:eastAsiaTheme="minorEastAsia" w:hAnsiTheme="minorEastAsia"/>
          <w:sz w:val="28"/>
          <w:szCs w:val="28"/>
        </w:rPr>
        <w:t>送检论文中剔除雷同片段和引用片段后占整个送检论文的比重，一般用于对论文的原创性和新颖性评价；</w:t>
      </w:r>
    </w:p>
    <w:p w:rsidR="005E7CFD" w:rsidRPr="004A05B3" w:rsidRDefault="006E380F" w:rsidP="00F031CB">
      <w:pPr>
        <w:pStyle w:val="2"/>
        <w:spacing w:line="360" w:lineRule="auto"/>
        <w:ind w:left="0"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sz w:val="28"/>
          <w:szCs w:val="28"/>
        </w:rPr>
        <w:t>复写率即送检论文中与检测范围所有文献相似的部分（不包括参考引用部分）占整个送检论文的比重。</w:t>
      </w:r>
    </w:p>
    <w:p w:rsidR="005E7CFD" w:rsidRPr="004A05B3" w:rsidRDefault="006E380F" w:rsidP="00F031CB">
      <w:pPr>
        <w:pStyle w:val="2"/>
        <w:spacing w:line="360" w:lineRule="auto"/>
        <w:ind w:left="0"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sz w:val="28"/>
          <w:szCs w:val="28"/>
        </w:rPr>
        <w:t>引用率即送检论文中被系统识别为引用的部分占整个送检论文的比重（系统识别引用部分一般指正确标示引用的部分）；</w:t>
      </w:r>
    </w:p>
    <w:p w:rsidR="005E7CFD" w:rsidRPr="004A05B3" w:rsidRDefault="006E380F" w:rsidP="00F031CB">
      <w:pPr>
        <w:pStyle w:val="2"/>
        <w:spacing w:line="360" w:lineRule="auto"/>
        <w:ind w:left="0"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sz w:val="28"/>
          <w:szCs w:val="28"/>
        </w:rPr>
        <w:t xml:space="preserve">计算公式为：总相似比=复写率+引用率   </w:t>
      </w:r>
      <w:proofErr w:type="gramStart"/>
      <w:r w:rsidRPr="004A05B3">
        <w:rPr>
          <w:rFonts w:asciiTheme="minorEastAsia" w:eastAsiaTheme="minorEastAsia" w:hAnsiTheme="minorEastAsia"/>
          <w:sz w:val="28"/>
          <w:szCs w:val="28"/>
        </w:rPr>
        <w:t>自写率</w:t>
      </w:r>
      <w:proofErr w:type="gramEnd"/>
      <w:r w:rsidRPr="004A05B3">
        <w:rPr>
          <w:rFonts w:asciiTheme="minorEastAsia" w:eastAsiaTheme="minorEastAsia" w:hAnsiTheme="minorEastAsia"/>
          <w:sz w:val="28"/>
          <w:szCs w:val="28"/>
        </w:rPr>
        <w:t>=1-复写率—引用率。</w:t>
      </w:r>
    </w:p>
    <w:p w:rsidR="005E7CFD" w:rsidRPr="004A05B3" w:rsidRDefault="00F031CB" w:rsidP="00F031CB">
      <w:pPr>
        <w:spacing w:line="360" w:lineRule="auto"/>
        <w:ind w:left="400"/>
        <w:jc w:val="both"/>
        <w:rPr>
          <w:rFonts w:asciiTheme="minorEastAsia" w:eastAsiaTheme="minorEastAsia" w:hAnsiTheme="minorEastAsia"/>
          <w:b/>
          <w:bCs/>
          <w:color w:val="FF0000"/>
          <w:sz w:val="28"/>
          <w:szCs w:val="28"/>
        </w:rPr>
      </w:pPr>
      <w:r>
        <w:rPr>
          <w:rFonts w:asciiTheme="minorEastAsia" w:eastAsiaTheme="minorEastAsia" w:hAnsiTheme="minorEastAsia" w:hint="eastAsia"/>
          <w:b/>
          <w:bCs/>
          <w:color w:val="FF0000"/>
          <w:sz w:val="28"/>
          <w:szCs w:val="28"/>
        </w:rPr>
        <w:t>8</w:t>
      </w:r>
      <w:r>
        <w:rPr>
          <w:rFonts w:asciiTheme="minorEastAsia" w:eastAsiaTheme="minorEastAsia" w:hAnsiTheme="minorEastAsia"/>
          <w:b/>
          <w:bCs/>
          <w:color w:val="FF0000"/>
          <w:sz w:val="28"/>
          <w:szCs w:val="28"/>
        </w:rPr>
        <w:t>.</w:t>
      </w:r>
      <w:r w:rsidR="006E380F" w:rsidRPr="004A05B3">
        <w:rPr>
          <w:rFonts w:asciiTheme="minorEastAsia" w:eastAsiaTheme="minorEastAsia" w:hAnsiTheme="minorEastAsia" w:hint="eastAsia"/>
          <w:b/>
          <w:bCs/>
          <w:color w:val="FF0000"/>
          <w:sz w:val="28"/>
          <w:szCs w:val="28"/>
        </w:rPr>
        <w:t>免费次数的使用</w:t>
      </w:r>
    </w:p>
    <w:p w:rsidR="005E7CFD" w:rsidRPr="004A05B3" w:rsidRDefault="006E380F" w:rsidP="00F031CB">
      <w:pPr>
        <w:pStyle w:val="2"/>
        <w:spacing w:line="360" w:lineRule="auto"/>
        <w:ind w:left="0"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hint="eastAsia"/>
          <w:sz w:val="28"/>
          <w:szCs w:val="28"/>
        </w:rPr>
        <w:t>进入系统点击“论文指导管理”即可使用免费次数，若免费次数用完则可以选择自费查重，自费查重结果学校默认不可见，需要手动提交。</w:t>
      </w:r>
    </w:p>
    <w:p w:rsidR="005E7CFD" w:rsidRPr="004A05B3" w:rsidRDefault="00F031CB" w:rsidP="00F031CB">
      <w:pPr>
        <w:spacing w:line="360" w:lineRule="auto"/>
        <w:ind w:left="400"/>
        <w:jc w:val="both"/>
        <w:rPr>
          <w:rFonts w:asciiTheme="minorEastAsia" w:eastAsiaTheme="minorEastAsia" w:hAnsiTheme="minorEastAsia"/>
          <w:b/>
          <w:bCs/>
          <w:color w:val="FF0000"/>
          <w:sz w:val="28"/>
          <w:szCs w:val="28"/>
        </w:rPr>
      </w:pPr>
      <w:r>
        <w:rPr>
          <w:rFonts w:asciiTheme="minorEastAsia" w:eastAsiaTheme="minorEastAsia" w:hAnsiTheme="minorEastAsia" w:hint="eastAsia"/>
          <w:b/>
          <w:bCs/>
          <w:color w:val="FF0000"/>
          <w:sz w:val="28"/>
          <w:szCs w:val="28"/>
        </w:rPr>
        <w:t>9</w:t>
      </w:r>
      <w:r>
        <w:rPr>
          <w:rFonts w:asciiTheme="minorEastAsia" w:eastAsiaTheme="minorEastAsia" w:hAnsiTheme="minorEastAsia"/>
          <w:b/>
          <w:bCs/>
          <w:color w:val="FF0000"/>
          <w:sz w:val="28"/>
          <w:szCs w:val="28"/>
        </w:rPr>
        <w:t>.</w:t>
      </w:r>
      <w:r w:rsidR="006E380F" w:rsidRPr="004A05B3">
        <w:rPr>
          <w:rFonts w:asciiTheme="minorEastAsia" w:eastAsiaTheme="minorEastAsia" w:hAnsiTheme="minorEastAsia" w:hint="eastAsia"/>
          <w:b/>
          <w:bCs/>
          <w:color w:val="FF0000"/>
          <w:sz w:val="28"/>
          <w:szCs w:val="28"/>
        </w:rPr>
        <w:t>学生修改课题</w:t>
      </w:r>
    </w:p>
    <w:p w:rsidR="005E7CFD" w:rsidRDefault="006E380F" w:rsidP="00F031CB">
      <w:pPr>
        <w:pStyle w:val="2"/>
        <w:spacing w:line="360" w:lineRule="auto"/>
        <w:ind w:left="0" w:firstLineChars="100" w:firstLine="280"/>
        <w:jc w:val="both"/>
        <w:rPr>
          <w:rFonts w:asciiTheme="minorEastAsia" w:eastAsiaTheme="minorEastAsia" w:hAnsiTheme="minorEastAsia"/>
          <w:sz w:val="28"/>
          <w:szCs w:val="28"/>
        </w:rPr>
      </w:pPr>
      <w:r w:rsidRPr="004A05B3">
        <w:rPr>
          <w:rFonts w:asciiTheme="minorEastAsia" w:eastAsiaTheme="minorEastAsia" w:hAnsiTheme="minorEastAsia" w:hint="eastAsia"/>
          <w:sz w:val="28"/>
          <w:szCs w:val="28"/>
        </w:rPr>
        <w:t>课题会显示在学生的查重报告上面，如果课题有修改，学生进入系统点击“我的课题-论文选题”处修改即可</w:t>
      </w:r>
      <w:r w:rsidR="004A05B3" w:rsidRPr="004A05B3">
        <w:rPr>
          <w:rFonts w:asciiTheme="minorEastAsia" w:eastAsiaTheme="minorEastAsia" w:hAnsiTheme="minorEastAsia" w:hint="eastAsia"/>
          <w:sz w:val="28"/>
          <w:szCs w:val="28"/>
        </w:rPr>
        <w:t>。</w:t>
      </w:r>
    </w:p>
    <w:p w:rsidR="00484A8D" w:rsidRDefault="00484A8D" w:rsidP="00F031CB">
      <w:pPr>
        <w:pStyle w:val="2"/>
        <w:spacing w:line="360" w:lineRule="auto"/>
        <w:ind w:left="0" w:firstLineChars="100" w:firstLine="280"/>
        <w:jc w:val="both"/>
        <w:rPr>
          <w:rFonts w:asciiTheme="minorEastAsia" w:eastAsiaTheme="minorEastAsia" w:hAnsiTheme="minorEastAsia"/>
          <w:sz w:val="28"/>
          <w:szCs w:val="28"/>
        </w:rPr>
      </w:pPr>
    </w:p>
    <w:p w:rsidR="00484A8D" w:rsidRPr="00484A8D" w:rsidRDefault="00484A8D" w:rsidP="00484A8D">
      <w:pPr>
        <w:pStyle w:val="2"/>
        <w:spacing w:line="360" w:lineRule="auto"/>
        <w:ind w:left="0" w:firstLineChars="100" w:firstLine="281"/>
        <w:jc w:val="both"/>
        <w:rPr>
          <w:rFonts w:asciiTheme="minorEastAsia" w:eastAsiaTheme="minorEastAsia" w:hAnsiTheme="minorEastAsia" w:hint="eastAsia"/>
          <w:b/>
          <w:sz w:val="28"/>
          <w:szCs w:val="28"/>
        </w:rPr>
      </w:pPr>
      <w:r w:rsidRPr="00484A8D">
        <w:rPr>
          <w:rFonts w:asciiTheme="minorEastAsia" w:eastAsiaTheme="minorEastAsia" w:hAnsiTheme="minorEastAsia" w:hint="eastAsia"/>
          <w:b/>
          <w:sz w:val="28"/>
          <w:szCs w:val="28"/>
        </w:rPr>
        <w:t>查重</w:t>
      </w:r>
      <w:r w:rsidRPr="00484A8D">
        <w:rPr>
          <w:rFonts w:asciiTheme="minorEastAsia" w:eastAsiaTheme="minorEastAsia" w:hAnsiTheme="minorEastAsia"/>
          <w:b/>
          <w:sz w:val="28"/>
          <w:szCs w:val="28"/>
        </w:rPr>
        <w:t>检测过程中遇到问题，可拨打咨询热线</w:t>
      </w:r>
      <w:r w:rsidRPr="00484A8D">
        <w:rPr>
          <w:rFonts w:asciiTheme="minorEastAsia" w:eastAsiaTheme="minorEastAsia" w:hAnsiTheme="minorEastAsia" w:hint="eastAsia"/>
          <w:b/>
          <w:sz w:val="28"/>
          <w:szCs w:val="28"/>
        </w:rPr>
        <w:t>400</w:t>
      </w:r>
      <w:r w:rsidRPr="00484A8D">
        <w:rPr>
          <w:rFonts w:asciiTheme="minorEastAsia" w:eastAsiaTheme="minorEastAsia" w:hAnsiTheme="minorEastAsia"/>
          <w:b/>
          <w:sz w:val="28"/>
          <w:szCs w:val="28"/>
        </w:rPr>
        <w:t>-</w:t>
      </w:r>
      <w:bookmarkStart w:id="0" w:name="_GoBack"/>
      <w:bookmarkEnd w:id="0"/>
      <w:r w:rsidRPr="00484A8D">
        <w:rPr>
          <w:rFonts w:asciiTheme="minorEastAsia" w:eastAsiaTheme="minorEastAsia" w:hAnsiTheme="minorEastAsia"/>
          <w:b/>
          <w:sz w:val="28"/>
          <w:szCs w:val="28"/>
        </w:rPr>
        <w:t>699-3389</w:t>
      </w:r>
      <w:r>
        <w:rPr>
          <w:rFonts w:asciiTheme="minorEastAsia" w:eastAsiaTheme="minorEastAsia" w:hAnsiTheme="minorEastAsia"/>
          <w:b/>
          <w:sz w:val="28"/>
          <w:szCs w:val="28"/>
        </w:rPr>
        <w:t xml:space="preserve"> </w:t>
      </w:r>
      <w:r>
        <w:rPr>
          <w:rFonts w:asciiTheme="minorEastAsia" w:eastAsiaTheme="minorEastAsia" w:hAnsiTheme="minorEastAsia" w:hint="eastAsia"/>
          <w:b/>
          <w:sz w:val="28"/>
          <w:szCs w:val="28"/>
        </w:rPr>
        <w:t>或</w:t>
      </w:r>
      <w:r>
        <w:rPr>
          <w:rFonts w:asciiTheme="minorEastAsia" w:eastAsiaTheme="minorEastAsia" w:hAnsiTheme="minorEastAsia"/>
          <w:b/>
          <w:sz w:val="28"/>
          <w:szCs w:val="28"/>
        </w:rPr>
        <w:t>19174962035</w:t>
      </w:r>
      <w:r w:rsidRPr="00484A8D">
        <w:rPr>
          <w:rFonts w:asciiTheme="minorEastAsia" w:eastAsiaTheme="minorEastAsia" w:hAnsiTheme="minorEastAsia" w:hint="eastAsia"/>
          <w:b/>
          <w:sz w:val="28"/>
          <w:szCs w:val="28"/>
        </w:rPr>
        <w:t>，</w:t>
      </w:r>
      <w:r w:rsidRPr="00484A8D">
        <w:rPr>
          <w:rFonts w:asciiTheme="minorEastAsia" w:eastAsiaTheme="minorEastAsia" w:hAnsiTheme="minorEastAsia"/>
          <w:b/>
          <w:sz w:val="28"/>
          <w:szCs w:val="28"/>
        </w:rPr>
        <w:t>人工客</w:t>
      </w:r>
      <w:proofErr w:type="gramStart"/>
      <w:r w:rsidRPr="00484A8D">
        <w:rPr>
          <w:rFonts w:asciiTheme="minorEastAsia" w:eastAsiaTheme="minorEastAsia" w:hAnsiTheme="minorEastAsia"/>
          <w:b/>
          <w:sz w:val="28"/>
          <w:szCs w:val="28"/>
        </w:rPr>
        <w:t>服</w:t>
      </w:r>
      <w:r w:rsidRPr="00484A8D">
        <w:rPr>
          <w:rFonts w:asciiTheme="minorEastAsia" w:eastAsiaTheme="minorEastAsia" w:hAnsiTheme="minorEastAsia" w:hint="eastAsia"/>
          <w:b/>
          <w:sz w:val="28"/>
          <w:szCs w:val="28"/>
        </w:rPr>
        <w:t>咨询</w:t>
      </w:r>
      <w:proofErr w:type="gramEnd"/>
      <w:r w:rsidRPr="00484A8D">
        <w:rPr>
          <w:rFonts w:asciiTheme="minorEastAsia" w:eastAsiaTheme="minorEastAsia" w:hAnsiTheme="minorEastAsia"/>
          <w:b/>
          <w:sz w:val="28"/>
          <w:szCs w:val="28"/>
        </w:rPr>
        <w:t>服务时间为</w:t>
      </w:r>
      <w:r w:rsidRPr="00484A8D">
        <w:rPr>
          <w:rFonts w:asciiTheme="minorEastAsia" w:eastAsiaTheme="minorEastAsia" w:hAnsiTheme="minorEastAsia" w:hint="eastAsia"/>
          <w:b/>
          <w:sz w:val="28"/>
          <w:szCs w:val="28"/>
        </w:rPr>
        <w:t>8:30</w:t>
      </w:r>
      <w:r w:rsidRPr="00484A8D">
        <w:rPr>
          <w:rFonts w:asciiTheme="minorEastAsia" w:eastAsiaTheme="minorEastAsia" w:hAnsiTheme="minorEastAsia"/>
          <w:b/>
          <w:sz w:val="28"/>
          <w:szCs w:val="28"/>
        </w:rPr>
        <w:t>-17</w:t>
      </w:r>
      <w:r w:rsidRPr="00484A8D">
        <w:rPr>
          <w:rFonts w:asciiTheme="minorEastAsia" w:eastAsiaTheme="minorEastAsia" w:hAnsiTheme="minorEastAsia" w:hint="eastAsia"/>
          <w:b/>
          <w:sz w:val="28"/>
          <w:szCs w:val="28"/>
        </w:rPr>
        <w:t>:30。</w:t>
      </w:r>
    </w:p>
    <w:sectPr w:rsidR="00484A8D" w:rsidRPr="00484A8D">
      <w:headerReference w:type="default" r:id="rId7"/>
      <w:pgSz w:w="11910" w:h="16840"/>
      <w:pgMar w:top="1580" w:right="1680" w:bottom="280" w:left="1680" w:header="9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DDB" w:rsidRDefault="00C01DDB">
      <w:r>
        <w:separator/>
      </w:r>
    </w:p>
  </w:endnote>
  <w:endnote w:type="continuationSeparator" w:id="0">
    <w:p w:rsidR="00C01DDB" w:rsidRDefault="00C01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DDB" w:rsidRDefault="00C01DDB">
      <w:r>
        <w:separator/>
      </w:r>
    </w:p>
  </w:footnote>
  <w:footnote w:type="continuationSeparator" w:id="0">
    <w:p w:rsidR="00C01DDB" w:rsidRDefault="00C01D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FD" w:rsidRDefault="005E7CFD">
    <w:pPr>
      <w:pStyle w:val="a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F5368A"/>
    <w:multiLevelType w:val="singleLevel"/>
    <w:tmpl w:val="A9F5368A"/>
    <w:lvl w:ilvl="0">
      <w:start w:val="1"/>
      <w:numFmt w:val="decimal"/>
      <w:suff w:val="nothing"/>
      <w:lvlText w:val="%1．"/>
      <w:lvlJc w:val="left"/>
      <w:pPr>
        <w:ind w:left="0" w:firstLine="400"/>
      </w:pPr>
      <w:rPr>
        <w:rFonts w:hint="default"/>
      </w:rPr>
    </w:lvl>
  </w:abstractNum>
  <w:abstractNum w:abstractNumId="1">
    <w:nsid w:val="ACF82068"/>
    <w:multiLevelType w:val="multilevel"/>
    <w:tmpl w:val="ACF82068"/>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051"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nsid w:val="1749F5EE"/>
    <w:multiLevelType w:val="singleLevel"/>
    <w:tmpl w:val="1749F5EE"/>
    <w:lvl w:ilvl="0">
      <w:start w:val="1"/>
      <w:numFmt w:val="decimal"/>
      <w:lvlText w:val="%1."/>
      <w:lvlJc w:val="left"/>
      <w:pPr>
        <w:tabs>
          <w:tab w:val="left" w:pos="312"/>
        </w:tabs>
      </w:pPr>
    </w:lvl>
  </w:abstractNum>
  <w:abstractNum w:abstractNumId="3">
    <w:nsid w:val="4FAFB31A"/>
    <w:multiLevelType w:val="singleLevel"/>
    <w:tmpl w:val="4FAFB31A"/>
    <w:lvl w:ilvl="0">
      <w:start w:val="1"/>
      <w:numFmt w:val="bullet"/>
      <w:lvlText w:val=""/>
      <w:lvlJc w:val="left"/>
      <w:pPr>
        <w:ind w:left="420" w:hanging="420"/>
      </w:pPr>
      <w:rPr>
        <w:rFonts w:ascii="Wingdings" w:hAnsi="Wingdings" w:hint="default"/>
      </w:rPr>
    </w:lvl>
  </w:abstractNum>
  <w:abstractNum w:abstractNumId="4">
    <w:nsid w:val="61F395F8"/>
    <w:multiLevelType w:val="singleLevel"/>
    <w:tmpl w:val="61F395F8"/>
    <w:lvl w:ilvl="0">
      <w:start w:val="1"/>
      <w:numFmt w:val="decimal"/>
      <w:lvlText w:val="%1."/>
      <w:lvlJc w:val="left"/>
      <w:pPr>
        <w:tabs>
          <w:tab w:val="left" w:pos="312"/>
        </w:tabs>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docVars>
    <w:docVar w:name="commondata" w:val="eyJoZGlkIjoiMzJlYjU5NjJmNDE4OTE1MmU2NDc5ZjgyNjVkYzY0ZTYifQ=="/>
  </w:docVars>
  <w:rsids>
    <w:rsidRoot w:val="005E7CFD"/>
    <w:rsid w:val="00106556"/>
    <w:rsid w:val="00484A8D"/>
    <w:rsid w:val="004A05B3"/>
    <w:rsid w:val="005E7CFD"/>
    <w:rsid w:val="006E380F"/>
    <w:rsid w:val="007369FB"/>
    <w:rsid w:val="00C01DDB"/>
    <w:rsid w:val="00F031CB"/>
    <w:rsid w:val="11FC3F75"/>
    <w:rsid w:val="3C466F10"/>
    <w:rsid w:val="50F42925"/>
    <w:rsid w:val="52CB1797"/>
    <w:rsid w:val="6A35099E"/>
    <w:rsid w:val="6F791826"/>
    <w:rsid w:val="7435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E0B58F-8522-4CD8-A741-DB105027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velope return" w:qFormat="1"/>
    <w:lsdException w:name="Title" w:uiPriority="1" w:qFormat="1"/>
    <w:lsdException w:name="Default Paragraph Font" w:semiHidden="1" w:uiPriority="1" w:unhideWhenUsed="1" w:qFormat="1"/>
    <w:lsdException w:name="Body Text" w:uiPriority="1" w:qFormat="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uiPriority w:val="1"/>
    <w:qFormat/>
    <w:pPr>
      <w:widowControl w:val="0"/>
      <w:autoSpaceDE w:val="0"/>
      <w:autoSpaceDN w:val="0"/>
    </w:pPr>
    <w:rPr>
      <w:rFonts w:ascii="宋体" w:eastAsia="宋体" w:hAnsi="宋体" w:cs="宋体"/>
      <w:sz w:val="22"/>
      <w:szCs w:val="22"/>
    </w:rPr>
  </w:style>
  <w:style w:type="paragraph" w:styleId="1">
    <w:name w:val="heading 1"/>
    <w:basedOn w:val="a"/>
    <w:next w:val="a"/>
    <w:uiPriority w:val="1"/>
    <w:qFormat/>
    <w:pPr>
      <w:spacing w:before="55"/>
      <w:ind w:left="120"/>
      <w:outlineLvl w:val="0"/>
    </w:pPr>
    <w:rPr>
      <w:sz w:val="32"/>
      <w:szCs w:val="32"/>
    </w:rPr>
  </w:style>
  <w:style w:type="paragraph" w:styleId="20">
    <w:name w:val="heading 2"/>
    <w:basedOn w:val="a"/>
    <w:next w:val="a"/>
    <w:uiPriority w:val="1"/>
    <w:qFormat/>
    <w:pPr>
      <w:spacing w:before="239"/>
      <w:ind w:left="120" w:hanging="214"/>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pPr>
      <w:ind w:firstLineChars="200" w:firstLine="420"/>
    </w:pPr>
  </w:style>
  <w:style w:type="paragraph" w:styleId="a3">
    <w:name w:val="Body Text Indent"/>
    <w:basedOn w:val="a"/>
    <w:next w:val="a4"/>
    <w:qFormat/>
    <w:pPr>
      <w:ind w:left="420"/>
    </w:pPr>
  </w:style>
  <w:style w:type="paragraph" w:styleId="a4">
    <w:name w:val="envelope return"/>
    <w:basedOn w:val="a"/>
    <w:qFormat/>
    <w:pPr>
      <w:snapToGrid w:val="0"/>
    </w:pPr>
    <w:rPr>
      <w:rFonts w:ascii="Arial" w:hAnsi="Arial"/>
    </w:rPr>
  </w:style>
  <w:style w:type="paragraph" w:styleId="a5">
    <w:name w:val="Body Text"/>
    <w:basedOn w:val="a"/>
    <w:uiPriority w:val="1"/>
    <w:qFormat/>
    <w:rPr>
      <w:sz w:val="24"/>
      <w:szCs w:val="24"/>
    </w:rPr>
  </w:style>
  <w:style w:type="paragraph" w:styleId="a6">
    <w:name w:val="footer"/>
    <w:basedOn w:val="a"/>
    <w:qFormat/>
    <w:pPr>
      <w:tabs>
        <w:tab w:val="center" w:pos="4153"/>
        <w:tab w:val="right" w:pos="8306"/>
      </w:tabs>
      <w:snapToGrid w:val="0"/>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8">
    <w:name w:val="Normal (Web)"/>
    <w:basedOn w:val="a"/>
    <w:uiPriority w:val="99"/>
    <w:qFormat/>
    <w:pPr>
      <w:widowControl/>
      <w:spacing w:before="100" w:beforeAutospacing="1" w:after="100" w:afterAutospacing="1"/>
    </w:pPr>
    <w:rPr>
      <w:sz w:val="24"/>
      <w:szCs w:val="24"/>
    </w:rPr>
  </w:style>
  <w:style w:type="paragraph" w:styleId="a9">
    <w:name w:val="Title"/>
    <w:basedOn w:val="a"/>
    <w:uiPriority w:val="1"/>
    <w:qFormat/>
    <w:pPr>
      <w:ind w:left="120"/>
    </w:pPr>
    <w:rPr>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334" w:hanging="214"/>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263</Words>
  <Characters>1500</Characters>
  <Application>Microsoft Office Word</Application>
  <DocSecurity>0</DocSecurity>
  <Lines>12</Lines>
  <Paragraphs>3</Paragraphs>
  <ScaleCrop>false</ScaleCrop>
  <Company>Microsoft</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cp:revision>
  <dcterms:created xsi:type="dcterms:W3CDTF">2022-04-15T10:28:00Z</dcterms:created>
  <dcterms:modified xsi:type="dcterms:W3CDTF">2023-04-14T08:08:00Z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Microsoft® Word 适用于 Microsoft 365</vt:lpwstr>
  </property>
  <property fmtid="{D5CDD505-2E9C-101B-9397-08002B2CF9AE}" pid="4" name="LastSaved">
    <vt:filetime>2022-04-15T00:00:00Z</vt:filetime>
  </property>
  <property fmtid="{D5CDD505-2E9C-101B-9397-08002B2CF9AE}" pid="5" name="KSOProductBuildVer">
    <vt:lpwstr>2052-11.1.0.13703</vt:lpwstr>
  </property>
  <property fmtid="{D5CDD505-2E9C-101B-9397-08002B2CF9AE}" pid="6" name="ICV">
    <vt:lpwstr>C1F82C1B04BB4536ACC3227E2E7DD699</vt:lpwstr>
  </property>
</Properties>
</file>