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Edge Computing in Industrial Internet of Things: Architecture, Advances, and Challenges</w:t>
      </w:r>
    </w:p>
    <w:p w:rsidR="00000000" w:rsidDel="00000000" w:rsidP="00000000" w:rsidRDefault="00000000" w:rsidRPr="00000000" w14:paraId="00000002">
      <w:pPr>
        <w:pStyle w:val="Heading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 Introduction and Objectives</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The main objective of the case study is to examine how edge computing is applied in Industrial Internet of Things (IIoT) environments. The focus is on reducing delays in decision-making, improving data security, and lowering operational costs.</w:t>
        <w:br w:type="textWrapping"/>
        <w:t xml:space="preserve">Objective: Use edge computing to analyze industrial data closer to the data source to improve efficiency and reduce system latency.</w:t>
        <w:br w:type="textWrapping"/>
        <w:t xml:space="preserve">Challenge: Traditional cloud-based systems can't handle real-time data processing at scale, which causes delays and consumes a lot of bandwidth.</w:t>
      </w:r>
    </w:p>
    <w:p w:rsidR="00000000" w:rsidDel="00000000" w:rsidP="00000000" w:rsidRDefault="00000000" w:rsidRPr="00000000" w14:paraId="00000004">
      <w:pPr>
        <w:pStyle w:val="Heading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B. Methodology</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The methodology involves building a multi-layer edge computing architecture:</w:t>
        <w:br w:type="textWrapping"/>
        <w:t xml:space="preserve">1. Device Layer: Sensors and machines collect real-time data.</w:t>
        <w:br w:type="textWrapping"/>
        <w:t xml:space="preserve">2. Edge Layer: Data is processed at different sub-layers to reduce latency.</w:t>
        <w:br w:type="textWrapping"/>
        <w:t xml:space="preserve">- Far-Edge Layer: Handles quick decisions (milliseconds).</w:t>
        <w:br w:type="textWrapping"/>
        <w:t xml:space="preserve">- Mid-Edge Layer: Caches and analyzes data (seconds or minutes).</w:t>
        <w:br w:type="textWrapping"/>
        <w:t xml:space="preserve">- Near-Edge Layer: Performs complex processing and decision-making.</w:t>
        <w:br w:type="textWrapping"/>
        <w:t xml:space="preserve">3. Cloud Application Layer: Provides long-term data storage and large-scale analysis.</w:t>
        <w:br w:type="textWrapping"/>
        <w:t xml:space="preserve">Requirements and constraints include high-speed data transmission, real-time processing for emergencies, and ensuring security and privacy at each layer.</w:t>
      </w:r>
    </w:p>
    <w:p w:rsidR="00000000" w:rsidDel="00000000" w:rsidP="00000000" w:rsidRDefault="00000000" w:rsidRPr="00000000" w14:paraId="00000006">
      <w:pPr>
        <w:pStyle w:val="Heading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 Technology and Implementation</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Key components used in the system include:</w:t>
        <w:br w:type="textWrapping"/>
        <w:t xml:space="preserve">- NVIDIA Jetson TX2: A powerful device for running AI models at the edge.</w:t>
        <w:br w:type="textWrapping"/>
        <w:t xml:space="preserve">- YOLO V3 Algorithm: Used for object detection and real-time monitoring.</w:t>
        <w:br w:type="textWrapping"/>
        <w:t xml:space="preserve">- Edge Computing Paradigm: Processes data locally to reduce delays and minimize cloud dependency.</w:t>
        <w:br w:type="textWrapping"/>
        <w:t xml:space="preserve">Benefits:</w:t>
        <w:br w:type="textWrapping"/>
        <w:t xml:space="preserve">- Faster response time (milliseconds vs. cloud processing).</w:t>
        <w:br w:type="textWrapping"/>
        <w:t xml:space="preserve">- Improved data security by reducing reliance on cloud storage.</w:t>
        <w:br w:type="textWrapping"/>
        <w:t xml:space="preserve">- Lower operational costs.</w:t>
      </w:r>
    </w:p>
    <w:p w:rsidR="00000000" w:rsidDel="00000000" w:rsidP="00000000" w:rsidRDefault="00000000" w:rsidRPr="00000000" w14:paraId="00000008">
      <w:pPr>
        <w:pStyle w:val="Heading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 Validation and Performance</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Validation experiments were conducted to measure the system’s accuracy and speed.</w:t>
        <w:br w:type="textWrapping"/>
        <w:t xml:space="preserve">- Latency Reduction: Data processing time improved significantly, especially for critical tasks like emergency shutdowns.</w:t>
        <w:br w:type="textWrapping"/>
        <w:t xml:space="preserve">- System Utilization: Efficient use of resources at the edge increased system performance.</w:t>
        <w:br w:type="textWrapping"/>
        <w:t xml:space="preserve">- Accuracy: Reliable predictions and decisions based on processed data.</w:t>
      </w:r>
    </w:p>
    <w:p w:rsidR="00000000" w:rsidDel="00000000" w:rsidP="00000000" w:rsidRDefault="00000000" w:rsidRPr="00000000" w14:paraId="0000000A">
      <w:pPr>
        <w:pStyle w:val="Heading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E. Real-World Applications</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1. Smart Factories:</w:t>
        <w:br w:type="textWrapping"/>
        <w:t xml:space="preserve">- Machines respond to emergencies within milliseconds.</w:t>
        <w:br w:type="textWrapping"/>
        <w:t xml:space="preserve">- Improved production efficiency through real-time data processing.</w:t>
        <w:br w:type="textWrapping"/>
        <w:t xml:space="preserve">2. Intelligent Vehicles:</w:t>
        <w:br w:type="textWrapping"/>
        <w:t xml:space="preserve">- Vehicles collect data and make immediate decisions in emergencies, such as avoiding collisions.</w:t>
        <w:br w:type="textWrapping"/>
        <w:t xml:space="preserve">These applications demonstrate the potential for improved safety and efficiency in smart cities and industries.</w:t>
      </w:r>
    </w:p>
    <w:p w:rsidR="00000000" w:rsidDel="00000000" w:rsidP="00000000" w:rsidRDefault="00000000" w:rsidRPr="00000000" w14:paraId="0000000C">
      <w:pPr>
        <w:pStyle w:val="Heading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F. Challenges and Future Work</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Challenges:</w:t>
        <w:br w:type="textWrapping"/>
        <w:t xml:space="preserve">- Data security risks at the edge level.</w:t>
        <w:br w:type="textWrapping"/>
        <w:t xml:space="preserve">- Managing a large number of devices with limited computing resources.</w:t>
        <w:br w:type="textWrapping"/>
        <w:t xml:space="preserve">Future Developments:</w:t>
        <w:br w:type="textWrapping"/>
        <w:t xml:space="preserve">- AI integration for smarter decision-making at the edge.</w:t>
        <w:br w:type="textWrapping"/>
        <w:t xml:space="preserve">- 5G technology to enhance data transfer speeds.</w:t>
        <w:br w:type="textWrapping"/>
        <w:t xml:space="preserve">- Advanced encryption protocols to improve data security.</w:t>
      </w:r>
    </w:p>
    <w:p w:rsidR="00000000" w:rsidDel="00000000" w:rsidP="00000000" w:rsidRDefault="00000000" w:rsidRPr="00000000" w14:paraId="0000000E">
      <w:pPr>
        <w:pStyle w:val="Heading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G. Personal Evaluation</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The project successfully highlights the advantages of edge computing in IIoT, especially in reducing latency and improving efficiency. However, future improvements could focus on enhanced AI algorithms for predictive maintenance, better security frameworks to protect data at all layers, and standardization of edge computing protocols for easier adoption.</w:t>
      </w:r>
    </w:p>
    <w:p w:rsidR="00000000" w:rsidDel="00000000" w:rsidP="00000000" w:rsidRDefault="00000000" w:rsidRPr="00000000" w14:paraId="00000010">
      <w:pPr>
        <w:pStyle w:val="Heading1"/>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References</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Qiu, T., Chi, J., Zhou, X., Ning, Z., Atiquzzaman, M., &amp; Wu, D. O. (2020). Edge Computing in Industrial Internet of Things: Architecture, Advances, and Challenges. IEEE Communications Surveys &amp; Tutorials, 22(4), 2462-2475.</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