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11827"/>
          <w:sz w:val="48"/>
          <w:szCs w:val="48"/>
        </w:rPr>
        <w:t xml:space="preserve">CHISOM WORLU</w:t>
      </w:r>
    </w:p>
    <w:p>
      <w:pPr>
        <w:spacing w:after="160" w:before="0"/>
      </w:pPr>
      <w:r>
        <w:rPr>
          <w:rFonts w:ascii="Arial" w:cs="Arial" w:eastAsia="Arial" w:hAnsi="Arial"/>
          <w:b w:val="false"/>
          <w:bCs w:val="false"/>
          <w:color w:val="1A56DB"/>
          <w:sz w:val="26"/>
          <w:szCs w:val="26"/>
        </w:rPr>
        <w:t xml:space="preserve">Software Engineer</w:t>
      </w:r>
    </w:p>
    <w:tbl>
      <w:tblPr>
        <w:tblW w:type="dxa" w:w="9360"/>
        <w:tblBorders>
          <w:top w:val="none"/>
          <w:left w:val="none"/>
          <w:bottom w:val="none"/>
          <w:right w:val="none"/>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tcPr>
          <w:p>
            <w:pPr>
              <w:spacing w:after="0" w:before="0"/>
            </w:pPr>
            <w:r>
              <w:rPr>
                <w:rFonts w:ascii="Arial" w:cs="Arial" w:eastAsia="Arial" w:hAnsi="Arial"/>
                <w:color w:val="6B7280"/>
                <w:sz w:val="18"/>
                <w:szCs w:val="18"/>
              </w:rPr>
              <w:t xml:space="preserve">+234 703-802-3888</w:t>
            </w:r>
          </w:p>
        </w:tc>
        <w:tc>
          <w:tcPr>
            <w:tcW w:type="dxa" w:w="2340"/>
            <w:tcBorders>
              <w:top w:val="none"/>
              <w:left w:val="none"/>
              <w:bottom w:val="none"/>
              <w:right w:val="none"/>
            </w:tcBorders>
          </w:tcPr>
          <w:p>
            <w:pPr>
              <w:spacing w:after="0" w:before="0"/>
            </w:pPr>
            <w:r>
              <w:rPr>
                <w:rFonts w:ascii="Arial" w:cs="Arial" w:eastAsia="Arial" w:hAnsi="Arial"/>
                <w:color w:val="6B7280"/>
                <w:sz w:val="18"/>
                <w:szCs w:val="18"/>
              </w:rPr>
              <w:t xml:space="preserve">worluchisom4real@gmail.com</w:t>
            </w:r>
          </w:p>
        </w:tc>
        <w:tc>
          <w:tcPr>
            <w:tcW w:type="dxa" w:w="2340"/>
            <w:tcBorders>
              <w:top w:val="none"/>
              <w:left w:val="none"/>
              <w:bottom w:val="none"/>
              <w:right w:val="none"/>
            </w:tcBorders>
          </w:tcPr>
          <w:p>
            <w:pPr>
              <w:spacing w:after="0" w:before="0"/>
            </w:pPr>
            <w:r>
              <w:rPr>
                <w:rFonts w:ascii="Arial" w:cs="Arial" w:eastAsia="Arial" w:hAnsi="Arial"/>
                <w:color w:val="6B7280"/>
                <w:sz w:val="18"/>
                <w:szCs w:val="18"/>
              </w:rPr>
              <w:t xml:space="preserve">github.com/Chisomworlu12</w:t>
            </w:r>
          </w:p>
        </w:tc>
        <w:tc>
          <w:tcPr>
            <w:tcW w:type="dxa" w:w="2340"/>
            <w:tcBorders>
              <w:top w:val="none"/>
              <w:left w:val="none"/>
              <w:bottom w:val="none"/>
              <w:right w:val="none"/>
            </w:tcBorders>
          </w:tcPr>
          <w:p>
            <w:pPr>
              <w:spacing w:after="0" w:before="0"/>
            </w:pPr>
            <w:r>
              <w:rPr>
                <w:rFonts w:ascii="Arial" w:cs="Arial" w:eastAsia="Arial" w:hAnsi="Arial"/>
                <w:color w:val="6B7280"/>
                <w:sz w:val="18"/>
                <w:szCs w:val="18"/>
              </w:rPr>
              <w:t xml:space="preserve">linkedin.com/in/Chisomworlu</w:t>
            </w:r>
          </w:p>
        </w:tc>
      </w:tr>
    </w:tbl>
    <w:p>
      <w:pPr>
        <w:pBdr>
          <w:bottom w:val="single" w:color="1A56DB" w:sz="12" w:space="1"/>
        </w:pBdr>
        <w:spacing w:after="0" w:before="0"/>
      </w:pPr>
    </w:p>
    <w:p>
      <w:pPr>
        <w:spacing w:after="0" w:before="240"/>
      </w:pPr>
    </w:p>
    <w:p>
      <w:pPr>
        <w:spacing w:after="80" w:before="0"/>
      </w:pPr>
      <w:r>
        <w:rPr>
          <w:rFonts w:ascii="Arial" w:cs="Arial" w:eastAsia="Arial" w:hAnsi="Arial"/>
          <w:b/>
          <w:bCs/>
          <w:color w:val="1A56DB"/>
          <w:sz w:val="20"/>
          <w:szCs w:val="20"/>
        </w:rPr>
        <w:t xml:space="preserve">PROFESSIONAL SUMMARY</w:t>
      </w:r>
    </w:p>
    <w:p>
      <w:pPr>
        <w:pBdr>
          <w:bottom w:val="single" w:color="1A56DB" w:sz="8" w:space="1"/>
        </w:pBdr>
        <w:spacing w:after="0" w:before="0"/>
      </w:pPr>
    </w:p>
    <w:p>
      <w:pPr>
        <w:spacing w:after="0" w:before="100"/>
      </w:pPr>
    </w:p>
    <w:p>
      <w:pPr>
        <w:spacing w:after="0" w:before="0"/>
      </w:pPr>
      <w:r>
        <w:rPr>
          <w:rFonts w:ascii="Arial" w:cs="Arial" w:eastAsia="Arial" w:hAnsi="Arial"/>
          <w:color w:val="374151"/>
          <w:sz w:val="20"/>
          <w:szCs w:val="20"/>
        </w:rPr>
        <w:t xml:space="preserve">Software engineer who ships products with real users. Lead Developer of vworka, a worker verification platform in Lagos. Expert at rapid prototyping and iterative development, having successfully led three major architectural redefinitions of vworka to align with market needs. Specialized in Next.js, Zustand, and SEO.</w:t>
      </w:r>
    </w:p>
    <w:p>
      <w:pPr>
        <w:spacing w:after="0" w:before="240"/>
      </w:pPr>
    </w:p>
    <w:p>
      <w:pPr>
        <w:spacing w:after="80" w:before="0"/>
      </w:pPr>
      <w:r>
        <w:rPr>
          <w:rFonts w:ascii="Arial" w:cs="Arial" w:eastAsia="Arial" w:hAnsi="Arial"/>
          <w:b/>
          <w:bCs/>
          <w:color w:val="1A56DB"/>
          <w:sz w:val="20"/>
          <w:szCs w:val="20"/>
        </w:rPr>
        <w:t xml:space="preserve">TECHNICAL SKILLS</w:t>
      </w:r>
    </w:p>
    <w:p>
      <w:pPr>
        <w:pBdr>
          <w:bottom w:val="single" w:color="1A56DB" w:sz="8" w:space="1"/>
        </w:pBdr>
        <w:spacing w:after="0" w:before="0"/>
      </w:pPr>
    </w:p>
    <w:p>
      <w:pPr>
        <w:spacing w:after="0" w:before="100"/>
      </w:pPr>
    </w:p>
    <w:tbl>
      <w:tblPr>
        <w:tblW w:type="dxa" w:w="9360"/>
        <w:tblBorders>
          <w:top w:val="none"/>
          <w:left w:val="none"/>
          <w:bottom w:val="none"/>
          <w:right w:val="none"/>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bottom w:type="dxa" w:w="40"/>
            </w:tcMar>
          </w:tcPr>
          <w:p>
            <w:pPr>
              <w:spacing w:after="0" w:before="0"/>
            </w:pPr>
            <w:r>
              <w:rPr>
                <w:rFonts w:ascii="Arial" w:cs="Arial" w:eastAsia="Arial" w:hAnsi="Arial"/>
                <w:b/>
                <w:bCs/>
                <w:color w:val="1A56DB"/>
                <w:sz w:val="20"/>
                <w:szCs w:val="20"/>
              </w:rPr>
              <w:t xml:space="preserve">Frontend</w:t>
            </w:r>
          </w:p>
        </w:tc>
        <w:tc>
          <w:tcPr>
            <w:tcW w:type="dxa" w:w="7760"/>
            <w:tcBorders>
              <w:top w:val="none"/>
              <w:left w:val="none"/>
              <w:bottom w:val="none"/>
              <w:right w:val="none"/>
            </w:tcBorders>
            <w:tcMar>
              <w:top w:type="dxa" w:w="40"/>
              <w:bottom w:type="dxa" w:w="40"/>
            </w:tcMar>
          </w:tcPr>
          <w:p>
            <w:pPr>
              <w:spacing w:after="0" w:before="0"/>
            </w:pPr>
            <w:r>
              <w:rPr>
                <w:rFonts w:ascii="Arial" w:cs="Arial" w:eastAsia="Arial" w:hAnsi="Arial"/>
                <w:color w:val="374151"/>
                <w:sz w:val="20"/>
                <w:szCs w:val="20"/>
              </w:rPr>
              <w:t xml:space="preserve">React, Next.js 15, JavaScript, TypeScript, Tailwind CSS, shadcn/ui, Zustand, Redux Toolkit, TanStack Query</w:t>
            </w:r>
          </w:p>
        </w:tc>
      </w:tr>
      <w:tr>
        <w:tc>
          <w:tcPr>
            <w:tcW w:type="dxa" w:w="1600"/>
            <w:tcBorders>
              <w:top w:val="none"/>
              <w:left w:val="none"/>
              <w:bottom w:val="none"/>
              <w:right w:val="none"/>
            </w:tcBorders>
            <w:tcMar>
              <w:top w:type="dxa" w:w="40"/>
              <w:bottom w:type="dxa" w:w="40"/>
            </w:tcMar>
          </w:tcPr>
          <w:p>
            <w:pPr>
              <w:spacing w:after="0" w:before="0"/>
            </w:pPr>
            <w:r>
              <w:rPr>
                <w:rFonts w:ascii="Arial" w:cs="Arial" w:eastAsia="Arial" w:hAnsi="Arial"/>
                <w:b/>
                <w:bCs/>
                <w:color w:val="1A56DB"/>
                <w:sz w:val="20"/>
                <w:szCs w:val="20"/>
              </w:rPr>
              <w:t xml:space="preserve">SEO &amp; Perf</w:t>
            </w:r>
          </w:p>
        </w:tc>
        <w:tc>
          <w:tcPr>
            <w:tcW w:type="dxa" w:w="7760"/>
            <w:tcBorders>
              <w:top w:val="none"/>
              <w:left w:val="none"/>
              <w:bottom w:val="none"/>
              <w:right w:val="none"/>
            </w:tcBorders>
            <w:tcMar>
              <w:top w:type="dxa" w:w="40"/>
              <w:bottom w:type="dxa" w:w="40"/>
            </w:tcMar>
          </w:tcPr>
          <w:p>
            <w:pPr>
              <w:spacing w:after="0" w:before="0"/>
            </w:pPr>
            <w:r>
              <w:rPr>
                <w:rFonts w:ascii="Arial" w:cs="Arial" w:eastAsia="Arial" w:hAnsi="Arial"/>
                <w:color w:val="374151"/>
                <w:sz w:val="20"/>
                <w:szCs w:val="20"/>
              </w:rPr>
              <w:t xml:space="preserve">Next.js Metadata API, Semantic HTML, Core Web Vitals, SSR/SSG, Image Optimization</w:t>
            </w:r>
          </w:p>
        </w:tc>
      </w:tr>
      <w:tr>
        <w:tc>
          <w:tcPr>
            <w:tcW w:type="dxa" w:w="1600"/>
            <w:tcBorders>
              <w:top w:val="none"/>
              <w:left w:val="none"/>
              <w:bottom w:val="none"/>
              <w:right w:val="none"/>
            </w:tcBorders>
            <w:tcMar>
              <w:top w:type="dxa" w:w="40"/>
              <w:bottom w:type="dxa" w:w="40"/>
            </w:tcMar>
          </w:tcPr>
          <w:p>
            <w:pPr>
              <w:spacing w:after="0" w:before="0"/>
            </w:pPr>
            <w:r>
              <w:rPr>
                <w:rFonts w:ascii="Arial" w:cs="Arial" w:eastAsia="Arial" w:hAnsi="Arial"/>
                <w:b/>
                <w:bCs/>
                <w:color w:val="1A56DB"/>
                <w:sz w:val="20"/>
                <w:szCs w:val="20"/>
              </w:rPr>
              <w:t xml:space="preserve">Backend &amp; DB</w:t>
            </w:r>
          </w:p>
        </w:tc>
        <w:tc>
          <w:tcPr>
            <w:tcW w:type="dxa" w:w="7760"/>
            <w:tcBorders>
              <w:top w:val="none"/>
              <w:left w:val="none"/>
              <w:bottom w:val="none"/>
              <w:right w:val="none"/>
            </w:tcBorders>
            <w:tcMar>
              <w:top w:type="dxa" w:w="40"/>
              <w:bottom w:type="dxa" w:w="40"/>
            </w:tcMar>
          </w:tcPr>
          <w:p>
            <w:pPr>
              <w:spacing w:after="0" w:before="0"/>
            </w:pPr>
            <w:r>
              <w:rPr>
                <w:rFonts w:ascii="Arial" w:cs="Arial" w:eastAsia="Arial" w:hAnsi="Arial"/>
                <w:color w:val="374151"/>
                <w:sz w:val="20"/>
                <w:szCs w:val="20"/>
              </w:rPr>
              <w:t xml:space="preserve">Supabase, Firebase, NextAuth, PostgreSQL, REST APIs, Deno (Edge Functions), Python, FastAPI, Django</w:t>
            </w:r>
          </w:p>
        </w:tc>
      </w:tr>
      <w:tr>
        <w:tc>
          <w:tcPr>
            <w:tcW w:type="dxa" w:w="1600"/>
            <w:tcBorders>
              <w:top w:val="none"/>
              <w:left w:val="none"/>
              <w:bottom w:val="none"/>
              <w:right w:val="none"/>
            </w:tcBorders>
            <w:tcMar>
              <w:top w:type="dxa" w:w="40"/>
              <w:bottom w:type="dxa" w:w="40"/>
            </w:tcMar>
          </w:tcPr>
          <w:p>
            <w:pPr>
              <w:spacing w:after="0" w:before="0"/>
            </w:pPr>
            <w:r>
              <w:rPr>
                <w:rFonts w:ascii="Arial" w:cs="Arial" w:eastAsia="Arial" w:hAnsi="Arial"/>
                <w:b/>
                <w:bCs/>
                <w:color w:val="1A56DB"/>
                <w:sz w:val="20"/>
                <w:szCs w:val="20"/>
              </w:rPr>
              <w:t xml:space="preserve">DevOps</w:t>
            </w:r>
          </w:p>
        </w:tc>
        <w:tc>
          <w:tcPr>
            <w:tcW w:type="dxa" w:w="7760"/>
            <w:tcBorders>
              <w:top w:val="none"/>
              <w:left w:val="none"/>
              <w:bottom w:val="none"/>
              <w:right w:val="none"/>
            </w:tcBorders>
            <w:tcMar>
              <w:top w:type="dxa" w:w="40"/>
              <w:bottom w:type="dxa" w:w="40"/>
            </w:tcMar>
          </w:tcPr>
          <w:p>
            <w:pPr>
              <w:spacing w:after="0" w:before="0"/>
            </w:pPr>
            <w:r>
              <w:rPr>
                <w:rFonts w:ascii="Arial" w:cs="Arial" w:eastAsia="Arial" w:hAnsi="Arial"/>
                <w:color w:val="374151"/>
                <w:sz w:val="20"/>
                <w:szCs w:val="20"/>
              </w:rPr>
              <w:t xml:space="preserve">Git, GitHub, Vercel, GitHub Actions CI/CD, Jest, React Testing Library</w:t>
            </w:r>
          </w:p>
        </w:tc>
      </w:tr>
    </w:tbl>
    <w:p>
      <w:pPr>
        <w:spacing w:after="0" w:before="240"/>
      </w:pPr>
    </w:p>
    <w:p>
      <w:pPr>
        <w:spacing w:after="80" w:before="0"/>
      </w:pPr>
      <w:r>
        <w:rPr>
          <w:rFonts w:ascii="Arial" w:cs="Arial" w:eastAsia="Arial" w:hAnsi="Arial"/>
          <w:b/>
          <w:bCs/>
          <w:color w:val="1A56DB"/>
          <w:sz w:val="20"/>
          <w:szCs w:val="20"/>
        </w:rPr>
        <w:t xml:space="preserve">EXPERIENCE</w:t>
      </w:r>
    </w:p>
    <w:p>
      <w:pPr>
        <w:pBdr>
          <w:bottom w:val="single" w:color="1A56DB" w:sz="8" w:space="1"/>
        </w:pBdr>
        <w:spacing w:after="0" w:before="0"/>
      </w:pPr>
    </w:p>
    <w:p>
      <w:pPr>
        <w:spacing w:after="0" w:before="100"/>
      </w:pPr>
    </w:p>
    <w:p>
      <w:pPr>
        <w:spacing w:after="40" w:before="0"/>
      </w:pPr>
      <w:r>
        <w:rPr>
          <w:rFonts w:ascii="Arial" w:cs="Arial" w:eastAsia="Arial" w:hAnsi="Arial"/>
          <w:b/>
          <w:bCs/>
          <w:color w:val="111827"/>
          <w:sz w:val="22"/>
          <w:szCs w:val="22"/>
        </w:rPr>
        <w:t xml:space="preserve">Software Engineer</w:t>
      </w:r>
      <w:r>
        <w:rPr>
          <w:rFonts w:ascii="Arial" w:cs="Arial" w:eastAsia="Arial" w:hAnsi="Arial"/>
          <w:color w:val="6B7280"/>
          <w:sz w:val="20"/>
          <w:szCs w:val="20"/>
        </w:rPr>
        <w:t xml:space="preserve">  |  vworka  |  Lagos, Nigeria</w:t>
      </w:r>
    </w:p>
    <w:p>
      <w:pPr>
        <w:spacing w:after="80" w:before="0"/>
      </w:pPr>
      <w:r>
        <w:rPr>
          <w:rFonts w:ascii="Arial" w:cs="Arial" w:eastAsia="Arial" w:hAnsi="Arial"/>
          <w:i/>
          <w:iCs/>
          <w:color w:val="6B7280"/>
          <w:sz w:val="18"/>
          <w:szCs w:val="18"/>
        </w:rPr>
        <w:t xml:space="preserve">March 2026 – Present</w:t>
      </w:r>
    </w:p>
    <w:p>
      <w:pPr>
        <w:pStyle w:val="ListParagraph"/>
        <w:numPr>
          <w:ilvl w:val="0"/>
          <w:numId w:val="2"/>
        </w:numPr>
        <w:spacing w:after="40" w:before="40"/>
      </w:pPr>
      <w:r>
        <w:rPr>
          <w:rFonts w:ascii="Arial" w:cs="Arial" w:eastAsia="Arial" w:hAnsi="Arial"/>
          <w:b/>
          <w:bCs/>
          <w:color w:val="111827"/>
          <w:sz w:val="20"/>
          <w:szCs w:val="20"/>
        </w:rPr>
        <w:t xml:space="preserve">Iterative Product Development: </w:t>
      </w:r>
      <w:r>
        <w:rPr>
          <w:rFonts w:ascii="Arial" w:cs="Arial" w:eastAsia="Arial" w:hAnsi="Arial"/>
          <w:color w:val="374151"/>
          <w:sz w:val="20"/>
          <w:szCs w:val="20"/>
        </w:rPr>
        <w:t xml:space="preserve">Led three major application redefinitions in a fast-paced startup environment to optimize user verification flow and scale to 30+ active users.</w:t>
      </w:r>
    </w:p>
    <w:p>
      <w:pPr>
        <w:pStyle w:val="ListParagraph"/>
        <w:numPr>
          <w:ilvl w:val="0"/>
          <w:numId w:val="2"/>
        </w:numPr>
        <w:spacing w:after="40" w:before="40"/>
      </w:pPr>
      <w:r>
        <w:rPr>
          <w:rFonts w:ascii="Arial" w:cs="Arial" w:eastAsia="Arial" w:hAnsi="Arial"/>
          <w:b/>
          <w:bCs/>
          <w:color w:val="111827"/>
          <w:sz w:val="20"/>
          <w:szCs w:val="20"/>
        </w:rPr>
        <w:t xml:space="preserve">Architectural Refactoring: </w:t>
      </w:r>
      <w:r>
        <w:rPr>
          <w:rFonts w:ascii="Arial" w:cs="Arial" w:eastAsia="Arial" w:hAnsi="Arial"/>
          <w:color w:val="374151"/>
          <w:sz w:val="20"/>
          <w:szCs w:val="20"/>
        </w:rPr>
        <w:t xml:space="preserve">Migrated tech stacks and state management strategies (leveraging Zustand) to improve performance and developer velocity during rapid pivots.</w:t>
      </w:r>
    </w:p>
    <w:p>
      <w:pPr>
        <w:pStyle w:val="ListParagraph"/>
        <w:numPr>
          <w:ilvl w:val="0"/>
          <w:numId w:val="2"/>
        </w:numPr>
        <w:spacing w:after="40" w:before="40"/>
      </w:pPr>
      <w:r>
        <w:rPr>
          <w:rFonts w:ascii="Arial" w:cs="Arial" w:eastAsia="Arial" w:hAnsi="Arial"/>
          <w:b/>
          <w:bCs/>
          <w:color w:val="111827"/>
          <w:sz w:val="20"/>
          <w:szCs w:val="20"/>
        </w:rPr>
        <w:t xml:space="preserve">Growth &amp; SEO: </w:t>
      </w:r>
      <w:r>
        <w:rPr>
          <w:rFonts w:ascii="Arial" w:cs="Arial" w:eastAsia="Arial" w:hAnsi="Arial"/>
          <w:color w:val="374151"/>
          <w:sz w:val="20"/>
          <w:szCs w:val="20"/>
        </w:rPr>
        <w:t xml:space="preserve">Implemented a comprehensive SEO strategy using Next.js Metadata API, driving organic traffic for localized worker verification.</w:t>
      </w:r>
    </w:p>
    <w:p>
      <w:pPr>
        <w:pStyle w:val="ListParagraph"/>
        <w:numPr>
          <w:ilvl w:val="0"/>
          <w:numId w:val="2"/>
        </w:numPr>
        <w:spacing w:after="40" w:before="40"/>
      </w:pPr>
      <w:r>
        <w:rPr>
          <w:rFonts w:ascii="Arial" w:cs="Arial" w:eastAsia="Arial" w:hAnsi="Arial"/>
          <w:b/>
          <w:bCs/>
          <w:color w:val="111827"/>
          <w:sz w:val="20"/>
          <w:szCs w:val="20"/>
        </w:rPr>
        <w:t xml:space="preserve">Full-Stack Ownership: </w:t>
      </w:r>
      <w:r>
        <w:rPr>
          <w:rFonts w:ascii="Arial" w:cs="Arial" w:eastAsia="Arial" w:hAnsi="Arial"/>
          <w:color w:val="374151"/>
          <w:sz w:val="20"/>
          <w:szCs w:val="20"/>
        </w:rPr>
        <w:t xml:space="preserve">Developed the core business logic, trust-based verification model, and secure authentication using Supabase.</w:t>
      </w:r>
    </w:p>
    <w:p>
      <w:pPr>
        <w:spacing w:after="0" w:before="200"/>
      </w:pPr>
    </w:p>
    <w:p>
      <w:pPr>
        <w:spacing w:after="40" w:before="0"/>
      </w:pPr>
      <w:r>
        <w:rPr>
          <w:rFonts w:ascii="Arial" w:cs="Arial" w:eastAsia="Arial" w:hAnsi="Arial"/>
          <w:b/>
          <w:bCs/>
          <w:color w:val="111827"/>
          <w:sz w:val="22"/>
          <w:szCs w:val="22"/>
        </w:rPr>
        <w:t xml:space="preserve">Frontend Developer (Freelance)</w:t>
      </w:r>
      <w:r>
        <w:rPr>
          <w:rFonts w:ascii="Arial" w:cs="Arial" w:eastAsia="Arial" w:hAnsi="Arial"/>
          <w:color w:val="6B7280"/>
          <w:sz w:val="20"/>
          <w:szCs w:val="20"/>
        </w:rPr>
        <w:t xml:space="preserve">  |  Rudratek  |  Bengaluru, India</w:t>
      </w:r>
    </w:p>
    <w:p>
      <w:pPr>
        <w:spacing w:after="80" w:before="0"/>
      </w:pPr>
      <w:r>
        <w:rPr>
          <w:rFonts w:ascii="Arial" w:cs="Arial" w:eastAsia="Arial" w:hAnsi="Arial"/>
          <w:i/>
          <w:iCs/>
          <w:color w:val="6B7280"/>
          <w:sz w:val="18"/>
          <w:szCs w:val="18"/>
        </w:rPr>
        <w:t xml:space="preserve">February 2026 – Present</w:t>
      </w:r>
    </w:p>
    <w:p>
      <w:pPr>
        <w:pStyle w:val="ListParagraph"/>
        <w:numPr>
          <w:ilvl w:val="0"/>
          <w:numId w:val="2"/>
        </w:numPr>
        <w:spacing w:after="40" w:before="40"/>
      </w:pPr>
      <w:r>
        <w:rPr>
          <w:rFonts w:ascii="Arial" w:cs="Arial" w:eastAsia="Arial" w:hAnsi="Arial"/>
          <w:color w:val="374151"/>
          <w:sz w:val="20"/>
          <w:szCs w:val="20"/>
        </w:rPr>
        <w:t xml:space="preserve">Delivered production-ready features using Next.js 15 with 100% design accuracy from Figma wireframes.</w:t>
      </w:r>
    </w:p>
    <w:p>
      <w:pPr>
        <w:pStyle w:val="ListParagraph"/>
        <w:numPr>
          <w:ilvl w:val="0"/>
          <w:numId w:val="2"/>
        </w:numPr>
        <w:spacing w:after="40" w:before="40"/>
      </w:pPr>
      <w:r>
        <w:rPr>
          <w:rFonts w:ascii="Arial" w:cs="Arial" w:eastAsia="Arial" w:hAnsi="Arial"/>
          <w:color w:val="374151"/>
          <w:sz w:val="20"/>
          <w:szCs w:val="20"/>
        </w:rPr>
        <w:t xml:space="preserve">Optimized application performance and Core Web Vitals, focusing on high-retention user experiences.</w:t>
      </w:r>
    </w:p>
    <w:p>
      <w:pPr>
        <w:pStyle w:val="ListParagraph"/>
        <w:numPr>
          <w:ilvl w:val="0"/>
          <w:numId w:val="2"/>
        </w:numPr>
        <w:spacing w:after="40" w:before="40"/>
      </w:pPr>
      <w:r>
        <w:rPr>
          <w:rFonts w:ascii="Arial" w:cs="Arial" w:eastAsia="Arial" w:hAnsi="Arial"/>
          <w:color w:val="374151"/>
          <w:sz w:val="20"/>
          <w:szCs w:val="20"/>
        </w:rPr>
        <w:t xml:space="preserve">Integrated RESTful APIs and managed complex application state for seamless data flow.</w:t>
      </w:r>
    </w:p>
    <w:p>
      <w:pPr>
        <w:spacing w:after="0" w:before="240"/>
      </w:pPr>
    </w:p>
    <w:p>
      <w:pPr>
        <w:spacing w:after="80" w:before="0"/>
      </w:pPr>
      <w:r>
        <w:rPr>
          <w:rFonts w:ascii="Arial" w:cs="Arial" w:eastAsia="Arial" w:hAnsi="Arial"/>
          <w:b/>
          <w:bCs/>
          <w:color w:val="1A56DB"/>
          <w:sz w:val="20"/>
          <w:szCs w:val="20"/>
        </w:rPr>
        <w:t xml:space="preserve">FEATURED PROJECTS</w:t>
      </w:r>
    </w:p>
    <w:p>
      <w:pPr>
        <w:pBdr>
          <w:bottom w:val="single" w:color="1A56DB" w:sz="8" w:space="1"/>
        </w:pBdr>
        <w:spacing w:after="0" w:before="0"/>
      </w:pPr>
    </w:p>
    <w:p>
      <w:pPr>
        <w:spacing w:after="0" w:before="100"/>
      </w:pPr>
    </w:p>
    <w:p>
      <w:pPr>
        <w:spacing w:after="60" w:before="0"/>
      </w:pPr>
      <w:r>
        <w:rPr>
          <w:rFonts w:ascii="Arial" w:cs="Arial" w:eastAsia="Arial" w:hAnsi="Arial"/>
          <w:b/>
          <w:bCs/>
          <w:color w:val="111827"/>
          <w:sz w:val="22"/>
          <w:szCs w:val="22"/>
        </w:rPr>
        <w:t xml:space="preserve">NEWS SUMMARIZER</w:t>
      </w:r>
      <w:r>
        <w:rPr>
          <w:rFonts w:ascii="Arial" w:cs="Arial" w:eastAsia="Arial" w:hAnsi="Arial"/>
          <w:color w:val="6B7280"/>
          <w:sz w:val="18"/>
          <w:szCs w:val="18"/>
        </w:rPr>
        <w:t xml:space="preserve">  —  Redux Toolkit, Supabase Edge Functions, OpenAI, PostgreSQL</w:t>
      </w:r>
    </w:p>
    <w:p>
      <w:pPr>
        <w:pStyle w:val="ListParagraph"/>
        <w:numPr>
          <w:ilvl w:val="0"/>
          <w:numId w:val="2"/>
        </w:numPr>
        <w:spacing w:after="40" w:before="40"/>
      </w:pPr>
      <w:r>
        <w:rPr>
          <w:rFonts w:ascii="Arial" w:cs="Arial" w:eastAsia="Arial" w:hAnsi="Arial"/>
          <w:color w:val="374151"/>
          <w:sz w:val="20"/>
          <w:szCs w:val="20"/>
        </w:rPr>
        <w:t xml:space="preserve">AI-powered news platform reducing reading time by 50%.</w:t>
      </w:r>
    </w:p>
    <w:p>
      <w:pPr>
        <w:pStyle w:val="ListParagraph"/>
        <w:numPr>
          <w:ilvl w:val="0"/>
          <w:numId w:val="2"/>
        </w:numPr>
        <w:spacing w:after="40" w:before="40"/>
      </w:pPr>
      <w:r>
        <w:rPr>
          <w:rFonts w:ascii="Arial" w:cs="Arial" w:eastAsia="Arial" w:hAnsi="Arial"/>
          <w:color w:val="374151"/>
          <w:sz w:val="20"/>
          <w:szCs w:val="20"/>
        </w:rPr>
        <w:t xml:space="preserve">Refactored from Context API to Redux Toolkit to handle high-frequency data updates efficiently.</w:t>
      </w:r>
    </w:p>
    <w:p>
      <w:pPr>
        <w:spacing w:after="0" w:before="60"/>
      </w:pPr>
      <w:r>
        <w:rPr>
          <w:rFonts w:ascii="Arial" w:cs="Arial" w:eastAsia="Arial" w:hAnsi="Arial"/>
          <w:i/>
          <w:iCs/>
          <w:color w:val="1A56DB"/>
          <w:sz w:val="18"/>
          <w:szCs w:val="18"/>
        </w:rPr>
        <w:t xml:space="preserve">Live: news-summarizer-hazel.vercel.app</w:t>
      </w:r>
    </w:p>
    <w:p>
      <w:pPr>
        <w:spacing w:after="0" w:before="180"/>
      </w:pPr>
    </w:p>
    <w:p>
      <w:pPr>
        <w:spacing w:after="60" w:before="0"/>
      </w:pPr>
      <w:r>
        <w:rPr>
          <w:rFonts w:ascii="Arial" w:cs="Arial" w:eastAsia="Arial" w:hAnsi="Arial"/>
          <w:b/>
          <w:bCs/>
          <w:color w:val="111827"/>
          <w:sz w:val="22"/>
          <w:szCs w:val="22"/>
        </w:rPr>
        <w:t xml:space="preserve">TRENDBOARD AI</w:t>
      </w:r>
      <w:r>
        <w:rPr>
          <w:rFonts w:ascii="Arial" w:cs="Arial" w:eastAsia="Arial" w:hAnsi="Arial"/>
          <w:color w:val="6B7280"/>
          <w:sz w:val="18"/>
          <w:szCs w:val="18"/>
        </w:rPr>
        <w:t xml:space="preserve">  —  React, Firebase, OpenAI API, Recharts, TypeScript</w:t>
      </w:r>
    </w:p>
    <w:p>
      <w:pPr>
        <w:pStyle w:val="ListParagraph"/>
        <w:numPr>
          <w:ilvl w:val="0"/>
          <w:numId w:val="2"/>
        </w:numPr>
        <w:spacing w:after="40" w:before="40"/>
      </w:pPr>
      <w:r>
        <w:rPr>
          <w:rFonts w:ascii="Arial" w:cs="Arial" w:eastAsia="Arial" w:hAnsi="Arial"/>
          <w:color w:val="374151"/>
          <w:sz w:val="20"/>
          <w:szCs w:val="20"/>
        </w:rPr>
        <w:t xml:space="preserve">Financial dashboard with 0ms API latency via a cache-first architecture.</w:t>
      </w:r>
    </w:p>
    <w:p>
      <w:pPr>
        <w:pStyle w:val="ListParagraph"/>
        <w:numPr>
          <w:ilvl w:val="0"/>
          <w:numId w:val="2"/>
        </w:numPr>
        <w:spacing w:after="40" w:before="40"/>
      </w:pPr>
      <w:r>
        <w:rPr>
          <w:rFonts w:ascii="Arial" w:cs="Arial" w:eastAsia="Arial" w:hAnsi="Arial"/>
          <w:color w:val="374151"/>
          <w:sz w:val="20"/>
          <w:szCs w:val="20"/>
        </w:rPr>
        <w:t xml:space="preserve">Built responsive AI-driven visualizations and real-time sentiment analysis.</w:t>
      </w:r>
    </w:p>
    <w:p>
      <w:pPr>
        <w:spacing w:after="0" w:before="240"/>
      </w:pPr>
    </w:p>
    <w:p>
      <w:pPr>
        <w:spacing w:after="80" w:before="0"/>
      </w:pPr>
      <w:r>
        <w:rPr>
          <w:rFonts w:ascii="Arial" w:cs="Arial" w:eastAsia="Arial" w:hAnsi="Arial"/>
          <w:b/>
          <w:bCs/>
          <w:color w:val="1A56DB"/>
          <w:sz w:val="20"/>
          <w:szCs w:val="20"/>
        </w:rPr>
        <w:t xml:space="preserve">EDUCATION</w:t>
      </w:r>
    </w:p>
    <w:p>
      <w:pPr>
        <w:pBdr>
          <w:bottom w:val="single" w:color="1A56DB" w:sz="8" w:space="1"/>
        </w:pBdr>
        <w:spacing w:after="0" w:before="0"/>
      </w:pPr>
    </w:p>
    <w:p>
      <w:pPr>
        <w:spacing w:after="0" w:before="100"/>
      </w:pPr>
    </w:p>
    <w:p>
      <w:pPr>
        <w:spacing w:after="60" w:before="60"/>
      </w:pPr>
      <w:r>
        <w:rPr>
          <w:rFonts w:ascii="Arial" w:cs="Arial" w:eastAsia="Arial" w:hAnsi="Arial"/>
          <w:b/>
          <w:bCs/>
          <w:color w:val="111827"/>
          <w:sz w:val="20"/>
          <w:szCs w:val="20"/>
        </w:rPr>
        <w:t xml:space="preserve">The Engineer Network</w:t>
      </w:r>
      <w:r>
        <w:rPr>
          <w:rFonts w:ascii="Arial" w:cs="Arial" w:eastAsia="Arial" w:hAnsi="Arial"/>
          <w:color w:val="6B7280"/>
          <w:sz w:val="20"/>
          <w:szCs w:val="20"/>
        </w:rPr>
        <w:t xml:space="preserve">  —  Frontend Development Bootcamp</w:t>
      </w:r>
      <w:r>
        <w:rPr>
          <w:rFonts w:ascii="Arial" w:cs="Arial" w:eastAsia="Arial" w:hAnsi="Arial"/>
          <w:i/>
          <w:iCs/>
          <w:color w:val="6B7280"/>
          <w:sz w:val="18"/>
          <w:szCs w:val="18"/>
        </w:rPr>
        <w:t xml:space="preserve">  (2025)</w:t>
      </w:r>
    </w:p>
    <w:p>
      <w:pPr>
        <w:spacing w:after="60" w:before="60"/>
      </w:pPr>
      <w:r>
        <w:rPr>
          <w:rFonts w:ascii="Arial" w:cs="Arial" w:eastAsia="Arial" w:hAnsi="Arial"/>
          <w:b/>
          <w:bCs/>
          <w:color w:val="111827"/>
          <w:sz w:val="20"/>
          <w:szCs w:val="20"/>
        </w:rPr>
        <w:t xml:space="preserve">Chymall Software Development Learning Center</w:t>
      </w:r>
      <w:r>
        <w:rPr>
          <w:rFonts w:ascii="Arial" w:cs="Arial" w:eastAsia="Arial" w:hAnsi="Arial"/>
          <w:color w:val="6B7280"/>
          <w:sz w:val="20"/>
          <w:szCs w:val="20"/>
        </w:rPr>
        <w:t xml:space="preserve">  —  IT Certificate</w:t>
      </w:r>
      <w:r>
        <w:rPr>
          <w:rFonts w:ascii="Arial" w:cs="Arial" w:eastAsia="Arial" w:hAnsi="Arial"/>
          <w:i/>
          <w:iCs/>
          <w:color w:val="6B7280"/>
          <w:sz w:val="18"/>
          <w:szCs w:val="18"/>
        </w:rPr>
        <w:t xml:space="preserve">  (2021 – 2023)</w:t>
      </w:r>
    </w:p>
    <w:p>
      <w:pPr>
        <w:spacing w:after="60" w:before="60"/>
      </w:pPr>
      <w:r>
        <w:rPr>
          <w:rFonts w:ascii="Arial" w:cs="Arial" w:eastAsia="Arial" w:hAnsi="Arial"/>
          <w:b/>
          <w:bCs/>
          <w:color w:val="111827"/>
          <w:sz w:val="20"/>
          <w:szCs w:val="20"/>
        </w:rPr>
        <w:t xml:space="preserve">Deeper Life High School</w:t>
      </w:r>
      <w:r>
        <w:rPr>
          <w:rFonts w:ascii="Arial" w:cs="Arial" w:eastAsia="Arial" w:hAnsi="Arial"/>
          <w:color w:val="6B7280"/>
          <w:sz w:val="20"/>
          <w:szCs w:val="20"/>
        </w:rPr>
        <w:t xml:space="preserve">  —  West African Senior School Certificate</w:t>
      </w:r>
      <w:r>
        <w:rPr>
          <w:rFonts w:ascii="Arial" w:cs="Arial" w:eastAsia="Arial" w:hAnsi="Arial"/>
          <w:i/>
          <w:iCs/>
          <w:color w:val="6B7280"/>
          <w:sz w:val="18"/>
          <w:szCs w:val="18"/>
        </w:rPr>
        <w:t xml:space="preserve">  (2014 – 2020)</w:t>
      </w:r>
    </w:p>
    <w:p>
      <w:pPr>
        <w:spacing w:after="0" w:before="240"/>
      </w:pPr>
    </w:p>
    <w:p>
      <w:pPr>
        <w:spacing w:after="80" w:before="0"/>
      </w:pPr>
      <w:r>
        <w:rPr>
          <w:rFonts w:ascii="Arial" w:cs="Arial" w:eastAsia="Arial" w:hAnsi="Arial"/>
          <w:b/>
          <w:bCs/>
          <w:color w:val="1A56DB"/>
          <w:sz w:val="20"/>
          <w:szCs w:val="20"/>
        </w:rPr>
        <w:t xml:space="preserve">CERTIFICATIONS</w:t>
      </w:r>
    </w:p>
    <w:p>
      <w:pPr>
        <w:pBdr>
          <w:bottom w:val="single" w:color="1A56DB" w:sz="8" w:space="1"/>
        </w:pBdr>
        <w:spacing w:after="0" w:before="0"/>
      </w:pPr>
    </w:p>
    <w:p>
      <w:pPr>
        <w:spacing w:after="0" w:before="100"/>
      </w:pPr>
    </w:p>
    <w:p>
      <w:pPr>
        <w:spacing w:after="60" w:before="60"/>
      </w:pPr>
      <w:r>
        <w:rPr>
          <w:rFonts w:ascii="Arial" w:cs="Arial" w:eastAsia="Arial" w:hAnsi="Arial"/>
          <w:b/>
          <w:bCs/>
          <w:color w:val="111827"/>
          <w:sz w:val="20"/>
          <w:szCs w:val="20"/>
        </w:rPr>
        <w:t xml:space="preserve">React Frameworks</w:t>
      </w:r>
      <w:r>
        <w:rPr>
          <w:rFonts w:ascii="Arial" w:cs="Arial" w:eastAsia="Arial" w:hAnsi="Arial"/>
          <w:color w:val="6B7280"/>
          <w:sz w:val="20"/>
          <w:szCs w:val="20"/>
        </w:rPr>
        <w:t xml:space="preserve">  —  Udemy, 2025</w:t>
      </w:r>
    </w:p>
    <w:p>
      <w:pPr>
        <w:spacing w:after="60" w:before="60"/>
      </w:pPr>
      <w:r>
        <w:rPr>
          <w:rFonts w:ascii="Arial" w:cs="Arial" w:eastAsia="Arial" w:hAnsi="Arial"/>
          <w:b/>
          <w:bCs/>
          <w:color w:val="111827"/>
          <w:sz w:val="20"/>
          <w:szCs w:val="20"/>
        </w:rPr>
        <w:t xml:space="preserve">JavaScript Modern Essentials</w:t>
      </w:r>
      <w:r>
        <w:rPr>
          <w:rFonts w:ascii="Arial" w:cs="Arial" w:eastAsia="Arial" w:hAnsi="Arial"/>
          <w:color w:val="6B7280"/>
          <w:sz w:val="20"/>
          <w:szCs w:val="20"/>
        </w:rPr>
        <w:t xml:space="preserve">  —  Udemy, 2025</w:t>
      </w:r>
    </w:p>
    <w:p>
      <w:pPr>
        <w:spacing w:after="60" w:before="60"/>
      </w:pPr>
      <w:r>
        <w:rPr>
          <w:rFonts w:ascii="Arial" w:cs="Arial" w:eastAsia="Arial" w:hAnsi="Arial"/>
          <w:b/>
          <w:bCs/>
          <w:color w:val="111827"/>
          <w:sz w:val="20"/>
          <w:szCs w:val="20"/>
        </w:rPr>
        <w:t xml:space="preserve">Tailwind CSS Mastery</w:t>
      </w:r>
      <w:r>
        <w:rPr>
          <w:rFonts w:ascii="Arial" w:cs="Arial" w:eastAsia="Arial" w:hAnsi="Arial"/>
          <w:color w:val="6B7280"/>
          <w:sz w:val="20"/>
          <w:szCs w:val="20"/>
        </w:rPr>
        <w:t xml:space="preserve">  —  Udemy,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80"/>
      </w:pPr>
      <w:rPr>
        <w:rFonts w:ascii="Arial" w:cs="Arial" w:eastAsia="Arial" w:hAnsi="Arial"/>
        <w:color w:val="1A56DB"/>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2026-04-29T00:27:14.344Z</dcterms:created>
  <dcterms:modified xsi:type="dcterms:W3CDTF">2026-04-29T00:27:14.345Z</dcterms:modified>
</cp:coreProperties>
</file>

<file path=docProps/custom.xml><?xml version="1.0" encoding="utf-8"?>
<Properties xmlns="http://schemas.openxmlformats.org/officeDocument/2006/custom-properties" xmlns:vt="http://schemas.openxmlformats.org/officeDocument/2006/docPropsVTypes"/>
</file>