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act-information"/>
      <w:r>
        <w:t xml:space="preserve">Contact Information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Location:</w:t>
      </w:r>
      <w:r>
        <w:t xml:space="preserve"> </w:t>
      </w:r>
      <w:r>
        <w:t xml:space="preserve">Madrid, Spain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cristinafg93@hotmail.com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Telegram:</w:t>
      </w:r>
      <w:r>
        <w:t xml:space="preserve"> </w:t>
      </w:r>
      <w:r>
        <w:t xml:space="preserve">ChispiDEV</w:t>
      </w:r>
      <w:r>
        <w:t xml:space="preserve"> </w:t>
      </w:r>
      <w:r>
        <w:t xml:space="preserve">||</w:t>
      </w:r>
      <w:r>
        <w:t xml:space="preserve"> </w:t>
      </w:r>
      <w:r>
        <w:t xml:space="preserve">@ChispiDEV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Cristina Fuentes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ChispiDEV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3"/>
      </w:pPr>
      <w:bookmarkStart w:id="26" w:name="soft-skills"/>
      <w:r>
        <w:t xml:space="preserve">Soft Skills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3"/>
      </w:pPr>
      <w:bookmarkStart w:id="27" w:name="hard-skills"/>
      <w:r>
        <w:t xml:space="preserve">Hard Skills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Heading3"/>
      </w:pPr>
      <w:bookmarkStart w:id="29" w:name="data-analyst-practice"/>
      <w:r>
        <w:rPr>
          <w:b/>
        </w:rPr>
        <w:t xml:space="preserve">Data Analyst Practice</w:t>
      </w:r>
      <w:bookmarkEnd w:id="29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3"/>
      </w:pPr>
      <w:bookmarkStart w:id="30" w:name="player-support-specialist-for-riot-games"/>
      <w:r>
        <w:rPr>
          <w:b/>
        </w:rPr>
        <w:t xml:space="preserve">Player Support Specialist for Riot Games</w:t>
      </w:r>
      <w:bookmarkEnd w:id="30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3"/>
      </w:pPr>
      <w:bookmarkStart w:id="31" w:name="stem-post-secondary-education-teacher"/>
      <w:r>
        <w:rPr>
          <w:b/>
        </w:rPr>
        <w:t xml:space="preserve">STEM Post-Secondary Education Teacher</w:t>
      </w:r>
      <w:bookmarkEnd w:id="31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Heading3"/>
      </w:pPr>
      <w:bookmarkStart w:id="33" w:name="data-analysis-bootcamp"/>
      <w:r>
        <w:rPr>
          <w:b/>
        </w:rPr>
        <w:t xml:space="preserve">Data Analysis Bootcamp</w:t>
      </w:r>
      <w:bookmarkEnd w:id="33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3"/>
      </w:pPr>
      <w:bookmarkStart w:id="34" w:name="masters-in-education"/>
      <w:r>
        <w:rPr>
          <w:b/>
        </w:rPr>
        <w:t xml:space="preserve">Master’s in Education</w:t>
      </w:r>
      <w:bookmarkEnd w:id="34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3"/>
      </w:pPr>
      <w:bookmarkStart w:id="35" w:name="biology-degree"/>
      <w:r>
        <w:rPr>
          <w:b/>
        </w:rPr>
        <w:t xml:space="preserve">Biology Degree</w:t>
      </w:r>
      <w:bookmarkEnd w:id="35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2011 – 2016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3"/>
      </w:pPr>
      <w:bookmarkStart w:id="37" w:name="breaking-bad-evil-analysis"/>
      <w:r>
        <w:rPr>
          <w:b/>
        </w:rPr>
        <w:t xml:space="preserve">Breaking Bad Evil Analysis</w:t>
      </w:r>
      <w:bookmarkEnd w:id="37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interests"/>
      <w:r>
        <w:t xml:space="preserve">Interests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6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6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2024-12-28T13:02:11Z</dcterms:created>
  <dcterms:modified xsi:type="dcterms:W3CDTF">2024-12-28T13:02:11Z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