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t xml:space="preserve"> </w:t>
      </w:r>
      <w:r>
        <w:t xml:space="preserve">Experta en Python, SQL y herramientas avanzadas de visualización de datos como Power BI y Tableau. Poseo experiencia en aplicar técnicas de Machine Learning para extraer información y tomar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Variadas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Capacidad para identificar y resolver problemas técnicos.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Desarrollo de multiples habilidades que permiten la guia a estudiantes y compañeros para alcanzar hitos académicos y profesionales, fomentando su crecimiento.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Capacidad para manejar múltiples responsabilidades y proyectos simultáneamente.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Fuerte compromiso con el aprendizaje y la mejora continua.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t xml:space="preserve"> </w:t>
      </w:r>
      <w:r>
        <w:rPr>
          <w:bCs/>
          <w:b/>
        </w:rPr>
        <w:t xml:space="preserve">Mar 2024 – Oct 2024</w:t>
      </w:r>
      <w:r>
        <w:t xml:space="preserve"> </w:t>
      </w:r>
      <w:r>
        <w:t xml:space="preserve">- Diseño de dashboards en Power BI para visualizar tendencias de ventas, mejorando la precisión de las previsiones en un 25%.</w:t>
      </w:r>
      <w:r>
        <w:t xml:space="preserve"> </w:t>
      </w:r>
      <w:r>
        <w:t xml:space="preserve">- Uso de Python y SQL para extracción, limpieza y análisis de datos, procesando eficientemente más de 500,000 registros.</w:t>
      </w:r>
      <w:r>
        <w:t xml:space="preserve"> </w:t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t xml:space="preserve"> </w:t>
      </w:r>
      <w:r>
        <w:rPr>
          <w:bCs/>
          <w:b/>
        </w:rPr>
        <w:t xml:space="preserve">May 2022 - Sep 2022</w:t>
      </w:r>
      <w:r>
        <w:t xml:space="preserve"> </w:t>
      </w:r>
      <w:r>
        <w:t xml:space="preserve">- Resolución más de 50 tickets diarios, manteniendo altos índices de satisfacción (95% de feedback positivo).</w:t>
      </w:r>
      <w:r>
        <w:t xml:space="preserve"> </w:t>
      </w:r>
      <w:r>
        <w:t xml:space="preserve">- Analisis datos de jugadores para identificar problemas recurrentes, contribuyendo a mejoras operativas.</w:t>
      </w:r>
      <w:r>
        <w:t xml:space="preserve"> </w:t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t xml:space="preserve"> </w:t>
      </w:r>
      <w:r>
        <w:rPr>
          <w:bCs/>
          <w:b/>
        </w:rPr>
        <w:t xml:space="preserve">Sep 2016 – Sep 2023</w:t>
      </w:r>
      <w:r>
        <w:t xml:space="preserve"> </w:t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t xml:space="preserve"> </w:t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t xml:space="preserve"> </w:t>
      </w:r>
      <w:r>
        <w:rPr>
          <w:bCs/>
          <w:b/>
        </w:rPr>
        <w:t xml:space="preserve">2014</w:t>
      </w:r>
      <w:r>
        <w:t xml:space="preserve"> </w:t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3" w:name="educación"/>
    <w:p>
      <w:pPr>
        <w:pStyle w:val="Heading1"/>
      </w:pPr>
      <w:r>
        <w:t xml:space="preserve">Educación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t xml:space="preserve"> </w:t>
      </w:r>
      <w:r>
        <w:rPr>
          <w:bCs/>
          <w:b/>
        </w:rPr>
        <w:t xml:space="preserve">2025</w:t>
      </w:r>
      <w:r>
        <w:t xml:space="preserve"> </w:t>
      </w:r>
      <w:r>
        <w:t xml:space="preserve">- Programa de formación impartido por Google para certificar las habilidades del usuario en el Análisis de Datos.</w:t>
      </w:r>
      <w:r>
        <w:t xml:space="preserve"> </w:t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t xml:space="preserve"> </w:t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t xml:space="preserve"> </w:t>
      </w:r>
      <w:r>
        <w:rPr>
          <w:bCs/>
          <w:b/>
        </w:rPr>
        <w:t xml:space="preserve">2024</w:t>
      </w:r>
      <w:r>
        <w:t xml:space="preserve"> </w:t>
      </w:r>
      <w:r>
        <w:t xml:space="preserve">- Programa de formación superior intensiva para desarrollar habilidades en el Análisis de Datos.</w:t>
      </w:r>
      <w:r>
        <w:t xml:space="preserve"> </w:t>
      </w:r>
      <w:r>
        <w:t xml:space="preserve">- Desarrollo de competencias fundamentales en Análisis de Datos.</w:t>
      </w:r>
      <w:r>
        <w:t xml:space="preserve"> </w:t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t xml:space="preserve"> </w:t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t xml:space="preserve"> </w:t>
      </w:r>
      <w:r>
        <w:t xml:space="preserve">EUROINNOVA FORMACIÓN S.L., España.</w:t>
      </w:r>
      <w:r>
        <w:t xml:space="preserve"> </w:t>
      </w:r>
      <w:r>
        <w:rPr>
          <w:bCs/>
          <w:b/>
        </w:rPr>
        <w:t xml:space="preserve">2020 – 2021</w:t>
      </w:r>
      <w:r>
        <w:t xml:space="preserve"> </w:t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2"/>
    <w:bookmarkStart w:id="33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t xml:space="preserve"> </w:t>
      </w:r>
      <w:r>
        <w:t xml:space="preserve">EUROINNOVA FORMACIÓN S.L., España.</w:t>
      </w:r>
      <w:r>
        <w:t xml:space="preserve"> </w:t>
      </w:r>
      <w:r>
        <w:rPr>
          <w:bCs/>
          <w:b/>
        </w:rPr>
        <w:t xml:space="preserve">2020 – 2021</w:t>
      </w:r>
      <w:r>
        <w:t xml:space="preserve"> </w:t>
      </w:r>
      <w:r>
        <w:t xml:space="preserve">- Programa de formación valorado en 4 créditos ECTS.</w:t>
      </w:r>
      <w:r>
        <w:t xml:space="preserve"> </w:t>
      </w:r>
      <w:r>
        <w:t xml:space="preserve">- Enseñanza especializada de matemáticas utilizando el Método Doman para fomentar el aprendizaje significativo en niños.</w:t>
      </w:r>
      <w:r>
        <w:t xml:space="preserve"> </w:t>
      </w:r>
      <w:r>
        <w:t xml:space="preserve">- Eficaz en educación infantil con desafíos específicos en el desarrollo.</w:t>
      </w:r>
    </w:p>
    <w:bookmarkEnd w:id="33"/>
    <w:bookmarkStart w:id="34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t xml:space="preserve"> </w:t>
      </w:r>
      <w:r>
        <w:rPr>
          <w:bCs/>
          <w:b/>
        </w:rPr>
        <w:t xml:space="preserve">2020</w:t>
      </w:r>
      <w:r>
        <w:t xml:space="preserve"> </w:t>
      </w:r>
      <w:r>
        <w:t xml:space="preserve">- Formación y certificación de profesores en el diseño e impartición de clases online mediante plataformas digitales</w:t>
      </w:r>
    </w:p>
    <w:bookmarkEnd w:id="34"/>
    <w:bookmarkStart w:id="35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t xml:space="preserve"> </w:t>
      </w:r>
      <w:r>
        <w:rPr>
          <w:bCs/>
          <w:b/>
        </w:rPr>
        <w:t xml:space="preserve">2020</w:t>
      </w:r>
      <w:r>
        <w:t xml:space="preserve"> </w:t>
      </w:r>
      <w:r>
        <w:t xml:space="preserve">- Conocimiento sobre medidas de prevención, higiene y promoción de la salud establecidas por las autoridades sanitarias durante la pandemia de COVID-19.</w:t>
      </w:r>
      <w:r>
        <w:t xml:space="preserve"> </w:t>
      </w:r>
      <w:r>
        <w:t xml:space="preserve">- Protocolo obligatorio para actividades extraescolares en el curso 2020–2021 gestionado por Grupo Educativo S.L.</w:t>
      </w:r>
    </w:p>
    <w:bookmarkEnd w:id="35"/>
    <w:bookmarkStart w:id="36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t xml:space="preserve"> </w:t>
      </w:r>
      <w:r>
        <w:rPr>
          <w:bCs/>
          <w:b/>
        </w:rPr>
        <w:t xml:space="preserve">2020</w:t>
      </w:r>
      <w:r>
        <w:t xml:space="preserve"> </w:t>
      </w:r>
      <w:r>
        <w:t xml:space="preserve">- Formación para el trabajo como cuidadora para el bienestar de personas con necesidades especiales.</w:t>
      </w:r>
    </w:p>
    <w:bookmarkEnd w:id="36"/>
    <w:bookmarkStart w:id="37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t xml:space="preserve"> </w:t>
      </w:r>
      <w:r>
        <w:rPr>
          <w:bCs/>
          <w:b/>
        </w:rPr>
        <w:t xml:space="preserve">2020</w:t>
      </w:r>
      <w:r>
        <w:t xml:space="preserve"> </w:t>
      </w:r>
      <w:r>
        <w:t xml:space="preserve">- Formación para el trabajo como instructora de actividades deportivas dirigidas.</w:t>
      </w:r>
    </w:p>
    <w:bookmarkEnd w:id="37"/>
    <w:bookmarkStart w:id="38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t xml:space="preserve"> </w:t>
      </w:r>
      <w:r>
        <w:rPr>
          <w:bCs/>
          <w:b/>
        </w:rPr>
        <w:t xml:space="preserve">2020</w:t>
      </w:r>
      <w:r>
        <w:t xml:space="preserve"> </w:t>
      </w:r>
      <w:r>
        <w:t xml:space="preserve">- Trabajo como instructora para actividades recreativas con niños de diversas edades.</w:t>
      </w:r>
    </w:p>
    <w:bookmarkEnd w:id="38"/>
    <w:bookmarkStart w:id="39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t xml:space="preserve"> </w:t>
      </w:r>
      <w:r>
        <w:rPr>
          <w:bCs/>
          <w:b/>
        </w:rPr>
        <w:t xml:space="preserve">2020</w:t>
      </w:r>
      <w:r>
        <w:t xml:space="preserve"> </w:t>
      </w:r>
      <w:r>
        <w:t xml:space="preserve">- Desarrollo de habilidades y conocimientos necesarios para captar y mantener la atención y motivación de los estudiantes.</w:t>
      </w:r>
    </w:p>
    <w:bookmarkEnd w:id="39"/>
    <w:bookmarkStart w:id="40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t xml:space="preserve"> </w:t>
      </w:r>
      <w:r>
        <w:rPr>
          <w:bCs/>
          <w:b/>
        </w:rPr>
        <w:t xml:space="preserve">2017 – 2018</w:t>
      </w:r>
      <w:r>
        <w:t xml:space="preserve"> </w:t>
      </w:r>
      <w:r>
        <w:t xml:space="preserve">- Habilitación para trabajar como profesora de Biología y Geología en Educación Secundaria (ESO), Bachillerato y Formación Profesional Básica (FPB).</w:t>
      </w:r>
    </w:p>
    <w:bookmarkEnd w:id="40"/>
    <w:bookmarkStart w:id="41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t xml:space="preserve"> </w:t>
      </w:r>
      <w:r>
        <w:rPr>
          <w:bCs/>
          <w:b/>
        </w:rPr>
        <w:t xml:space="preserve">2016 – 2017</w:t>
      </w:r>
      <w:r>
        <w:t xml:space="preserve"> </w:t>
      </w:r>
      <w:r>
        <w:t xml:space="preserve">- Desarrollo de habilidades emprendedoras y competencias laborales.</w:t>
      </w:r>
    </w:p>
    <w:bookmarkEnd w:id="41"/>
    <w:bookmarkStart w:id="42" w:name="grado-en-biología"/>
    <w:p>
      <w:pPr>
        <w:pStyle w:val="Heading2"/>
      </w:pPr>
      <w: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t xml:space="preserve"> </w:t>
      </w:r>
      <w:r>
        <w:rPr>
          <w:bCs/>
          <w:b/>
        </w:rPr>
        <w:t xml:space="preserve">2011 – 2016</w:t>
      </w:r>
      <w:r>
        <w:t xml:space="preserve"> </w:t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yectos"/>
    <w:p>
      <w:pPr>
        <w:pStyle w:val="Heading1"/>
      </w:pPr>
      <w:r>
        <w:t xml:space="preserve">Proyectos</w:t>
      </w:r>
    </w:p>
    <w:bookmarkStart w:id="44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Analizsis de la evolución del personaje de Walter White utilizando análisis de lenguaje natural (NLP) y redes sociales, enfocándose en el Síndrome de Hubris y dinámicas interpersonales.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49"/>
    <w:bookmarkStart w:id="50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2025-01-14T20:22:40Z</dcterms:created>
  <dcterms:modified xsi:type="dcterms:W3CDTF">2025-01-14T20:22:40Z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