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resumen-profesional"/>
    <w:p>
      <w:pPr>
        <w:pStyle w:val="Heading1"/>
      </w:pPr>
      <w:r>
        <w:t xml:space="preserve">Resumen Profesional</w:t>
      </w:r>
    </w:p>
    <w:p>
      <w:pPr>
        <w:pStyle w:val="FirstParagraph"/>
      </w:pPr>
      <w:r>
        <w:t xml:space="preserve">Analista de Datos con una sólida formación en STEM y Educación, recientemente graduada en formación superior de Análisis de Datos. Actualmente trabajando en especialización en Analisis de Datos al cursar una beca para formación en Google patrocinada por FUNDAE.</w:t>
      </w:r>
      <w:r>
        <w:br/>
      </w:r>
      <w:r>
        <w:t xml:space="preserve">Experta en Python, SQL y herramientas avanzadas de visualización de datos como Power BI y Tableau. Con experiencia en la aplicación de técnicas de Machine Learning para la extracción de información y la toma decisiones.</w:t>
      </w:r>
      <w:r>
        <w:br/>
      </w:r>
      <w:r>
        <w:t xml:space="preserve">Altamente adaptable, colaboradora y apasionada por aprovechar los datos para resolver problemas complejos y contribuir al éxito del equipo.</w:t>
      </w:r>
    </w:p>
    <w:p>
      <w:r>
        <w:pict>
          <v:rect style="width:0;height:1.5pt" o:hralign="center" o:hrstd="t" o:hr="t"/>
        </w:pict>
      </w:r>
    </w:p>
    <w:bookmarkEnd w:id="20"/>
    <w:bookmarkStart w:id="23" w:name="habilidades"/>
    <w:p>
      <w:pPr>
        <w:pStyle w:val="Heading1"/>
      </w:pPr>
      <w:r>
        <w:t xml:space="preserve">Habilidades</w:t>
      </w:r>
    </w:p>
    <w:bookmarkStart w:id="21" w:name="habilidades-blandas-soft-skills"/>
    <w:p>
      <w:pPr>
        <w:pStyle w:val="Heading2"/>
      </w:pPr>
      <w:r>
        <w:t xml:space="preserve">Habilidades Blandas (Soft Skills)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Habilidades de Comunicación:</w:t>
      </w:r>
      <w:r>
        <w:t xml:space="preserve"> </w:t>
      </w:r>
      <w:r>
        <w:t xml:space="preserve">Capaz de comunicar conceptos complejos de manera clara y efectiva.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Adaptabilidad:</w:t>
      </w:r>
      <w:r>
        <w:t xml:space="preserve"> </w:t>
      </w:r>
      <w:r>
        <w:t xml:space="preserve">Amplia experiencia en múltiples roles y entornos.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Trabajo en Equipo y Colaboración:</w:t>
      </w:r>
      <w:r>
        <w:t xml:space="preserve"> </w:t>
      </w:r>
      <w:r>
        <w:t xml:space="preserve">Extensas y diversas experiencias en colaboración en equipos multidisciplinarios.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Pensamiento Crítico y Resolución de Problemas:</w:t>
      </w:r>
      <w:r>
        <w:t xml:space="preserve"> </w:t>
      </w:r>
      <w:r>
        <w:t xml:space="preserve">Con un enforque único y la capacidad para identificar y resolver problemas técnicos sin perder el objetivo principal.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Orientación al Detalle:</w:t>
      </w:r>
      <w:r>
        <w:t xml:space="preserve"> </w:t>
      </w:r>
      <w:r>
        <w:t xml:space="preserve">Precisión en el diseño de pruebas y análisis de datos.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Liderazgo y Mentoría:</w:t>
      </w:r>
      <w:r>
        <w:t xml:space="preserve"> </w:t>
      </w:r>
      <w:r>
        <w:t xml:space="preserve">Con una impecable experiencia basada en técnicas alternativas y refuerzo positivo, garantizando el desarrollo integral de estudiantes y la colaboración óptima entre compañeros.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Organización y Gestión del Tiempo:</w:t>
      </w:r>
      <w:r>
        <w:t xml:space="preserve"> </w:t>
      </w:r>
      <w:r>
        <w:t xml:space="preserve">Habilidad para gestionar, manejar y garantizar el éxito en múltiples responsabilidades y proyectos simultáneamente gracias a la sólida experiencia en Educación.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Capacidad de Aprendizaje Continuo:</w:t>
      </w:r>
      <w:r>
        <w:t xml:space="preserve"> </w:t>
      </w:r>
      <w:r>
        <w:t xml:space="preserve">Gran compromiso e interés en conseguir la especialidad en mi área, con predisposición a mejorar y continuar el aprendizaje académico y técnico.</w:t>
      </w:r>
    </w:p>
    <w:bookmarkEnd w:id="21"/>
    <w:bookmarkStart w:id="22" w:name="habilidades-técnicas"/>
    <w:p>
      <w:pPr>
        <w:pStyle w:val="Heading2"/>
      </w:pPr>
      <w:r>
        <w:t xml:space="preserve">Habilidades Técnicas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Programación y Scripting:</w:t>
      </w:r>
      <w:r>
        <w:t xml:space="preserve"> </w:t>
      </w:r>
      <w:r>
        <w:t xml:space="preserve">Python, SQL.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Herramientas de Visualización de Datos:</w:t>
      </w:r>
      <w:r>
        <w:t xml:space="preserve"> </w:t>
      </w:r>
      <w:r>
        <w:t xml:space="preserve">Power BI, Tableau, Matplotlib.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Técnicas de Análisis de Datos:</w:t>
      </w:r>
      <w:r>
        <w:t xml:space="preserve"> </w:t>
      </w:r>
      <w:r>
        <w:t xml:space="preserve">Limpieza, transformación y EDA (Análisis Exploratorio de Datos).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Aprendizaje supervisado y no supervisado, NLP, scikit-learn.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Ciencias Biológicas:</w:t>
      </w:r>
      <w:r>
        <w:t xml:space="preserve"> </w:t>
      </w:r>
      <w:r>
        <w:t xml:space="preserve">Genética, Biología Molecular, Bioquímica.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experiencia-profesional"/>
    <w:p>
      <w:pPr>
        <w:pStyle w:val="Heading1"/>
      </w:pPr>
      <w:r>
        <w:t xml:space="preserve">Experiencia Profesional</w:t>
      </w:r>
    </w:p>
    <w:bookmarkStart w:id="24" w:name="prácticas-como-analista-de-datos"/>
    <w:p>
      <w:pPr>
        <w:pStyle w:val="Heading2"/>
      </w:pPr>
      <w:r>
        <w:rPr>
          <w:bCs/>
          <w:b/>
        </w:rPr>
        <w:t xml:space="preserve">Prácticas como Analista de Datos</w:t>
      </w:r>
    </w:p>
    <w:p>
      <w:pPr>
        <w:pStyle w:val="FirstParagraph"/>
      </w:pPr>
      <w:r>
        <w:rPr>
          <w:bCs/>
          <w:b/>
        </w:rPr>
        <w:t xml:space="preserve">IMMUNE INSTITUTE</w:t>
      </w:r>
      <w:r>
        <w:t xml:space="preserve">, Madrid, España.</w:t>
      </w:r>
      <w:r>
        <w:br/>
      </w:r>
      <w:r>
        <w:rPr>
          <w:bCs/>
          <w:b/>
        </w:rPr>
        <w:t xml:space="preserve">Mar 2024 – Oct 2024</w:t>
      </w:r>
      <w:r>
        <w:br/>
      </w:r>
      <w:r>
        <w:t xml:space="preserve">- Diseño de dashboards en Power BI para visualizar tendencias de ventas, mejorando la precisión de las previsiones en un 25%.</w:t>
      </w:r>
      <w:r>
        <w:br/>
      </w:r>
      <w:r>
        <w:t xml:space="preserve">- Uso de Python y SQL para extracción, limpieza y análisis de datos, procesando eficientemente más de 500,000 registros.</w:t>
      </w:r>
      <w:r>
        <w:br/>
      </w:r>
      <w:r>
        <w:t xml:space="preserve">- Construcción modelos predictivos con scikit-learn para mejorar las tasas de retención de clientes.</w:t>
      </w:r>
    </w:p>
    <w:bookmarkEnd w:id="24"/>
    <w:bookmarkStart w:id="25" w:name="X0cceefba041c8b03db117498cd2c9354a811398"/>
    <w:p>
      <w:pPr>
        <w:pStyle w:val="Heading2"/>
      </w:pPr>
      <w:r>
        <w:rPr>
          <w:bCs/>
          <w:b/>
        </w:rPr>
        <w:t xml:space="preserve">Especialista en Soporte al Jugador para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Sofía, Bulgaria.</w:t>
      </w:r>
      <w:r>
        <w:br/>
      </w:r>
      <w:r>
        <w:rPr>
          <w:bCs/>
          <w:b/>
        </w:rPr>
        <w:t xml:space="preserve">May 2022 - Sep 2022</w:t>
      </w:r>
      <w:r>
        <w:br/>
      </w:r>
      <w:r>
        <w:t xml:space="preserve">- Resolución más de 50 tickets diarios, manteniendo altos índices de satisfacción (95% de feedback positivo).</w:t>
      </w:r>
      <w:r>
        <w:br/>
      </w:r>
      <w:r>
        <w:t xml:space="preserve">- Analisis datos de jugadores para identificar problemas recurrentes, contribuyendo a mejoras operativas.</w:t>
      </w:r>
      <w:r>
        <w:br/>
      </w:r>
      <w:r>
        <w:t xml:space="preserve">- Desarrollo de habilidades de resolución de problemas y comunicación en un entorno multicultural y dinámico.</w:t>
      </w:r>
    </w:p>
    <w:bookmarkEnd w:id="25"/>
    <w:bookmarkStart w:id="26" w:name="X8a3d1a86f5f93c1147f050a469dec7406af6d4f"/>
    <w:p>
      <w:pPr>
        <w:pStyle w:val="Heading2"/>
      </w:pPr>
      <w:r>
        <w:rPr>
          <w:bCs/>
          <w:b/>
        </w:rPr>
        <w:t xml:space="preserve">Profesora de STEM en Educación Secundaria</w:t>
      </w:r>
    </w:p>
    <w:p>
      <w:pPr>
        <w:pStyle w:val="FirstParagraph"/>
      </w:pPr>
      <w:r>
        <w:rPr>
          <w:bCs/>
          <w:b/>
        </w:rPr>
        <w:t xml:space="preserve">Varios Institutos de Madrid</w:t>
      </w:r>
      <w:r>
        <w:t xml:space="preserve">, Madrid, España.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Incorporación de métodos de enseñanza basados en datos, utilizando métricas de rendimiento estudiantil para personalizar planes de estudio y aumentar el compromiso en un 20%.</w:t>
      </w:r>
      <w:r>
        <w:br/>
      </w:r>
      <w:r>
        <w:t xml:space="preserve">- Liderazgo de proyectos multidisciplinarios combinando campos STEM, mejorando el pensamiento crítico y las habilidades para resolver problemas de los estudiantes.</w:t>
      </w:r>
    </w:p>
    <w:bookmarkEnd w:id="26"/>
    <w:bookmarkStart w:id="27" w:name="investigadora-tesis-de-grado"/>
    <w:p>
      <w:pPr>
        <w:pStyle w:val="Heading2"/>
      </w:pPr>
      <w:r>
        <w:t xml:space="preserve">Investigadora: Tesis de Grado</w:t>
      </w:r>
    </w:p>
    <w:p>
      <w:pPr>
        <w:pStyle w:val="FirstParagraph"/>
      </w:pPr>
      <w:r>
        <w:rPr>
          <w:bCs/>
          <w:b/>
        </w:rPr>
        <w:t xml:space="preserve">Instituto de Investigación Biomédica (IIB)</w:t>
      </w:r>
      <w:r>
        <w:t xml:space="preserve">, Madrid.</w:t>
      </w:r>
      <w:r>
        <w:br/>
      </w:r>
      <w:r>
        <w:rPr>
          <w:bCs/>
          <w:b/>
        </w:rPr>
        <w:t xml:space="preserve">Jun 2014 - Jun 2015</w:t>
      </w:r>
      <w:r>
        <w:br/>
      </w:r>
      <w:r>
        <w:t xml:space="preserve">- Investigación sobre la regulación de la actividad enzimática mediante modificaciones en secuencias genéticas.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4" w:name="formación-destacada"/>
    <w:p>
      <w:pPr>
        <w:pStyle w:val="Heading1"/>
      </w:pPr>
      <w:r>
        <w:t xml:space="preserve">Formación destacada</w:t>
      </w:r>
    </w:p>
    <w:bookmarkStart w:id="30" w:name="X572559e91e90eb4486b21e93f8f14b60a10ae40"/>
    <w:p>
      <w:pPr>
        <w:pStyle w:val="Heading2"/>
      </w:pPr>
      <w:r>
        <w:rPr>
          <w:bCs/>
          <w:b/>
        </w:rPr>
        <w:t xml:space="preserve">Certificación Profesional de Google en Análisis de Datos</w:t>
      </w:r>
    </w:p>
    <w:p>
      <w:pPr>
        <w:pStyle w:val="FirstParagraph"/>
      </w:pPr>
      <w:hyperlink r:id="rId29">
        <w:r>
          <w:rPr>
            <w:rStyle w:val="Hyperlink"/>
          </w:rPr>
          <w:t xml:space="preserve">Google Career Certificates</w:t>
        </w:r>
      </w:hyperlink>
      <w:r>
        <w:br/>
      </w:r>
      <w:r>
        <w:rPr>
          <w:bCs/>
          <w:b/>
        </w:rPr>
        <w:t xml:space="preserve">Ene 2025 - Feb 2025</w:t>
      </w:r>
      <w:r>
        <w:br/>
      </w:r>
      <w:r>
        <w:t xml:space="preserve">- Programa de formación impartido por Google para certificar las habilidades del usuario en el Análisis de Datos.</w:t>
      </w:r>
      <w:r>
        <w:br/>
      </w:r>
      <w:r>
        <w:t xml:space="preserve">- Centrado en adquirir competencias en</w:t>
      </w:r>
      <w:r>
        <w:t xml:space="preserve"> </w:t>
      </w:r>
      <w:r>
        <w:rPr>
          <w:bCs/>
          <w:b/>
        </w:rPr>
        <w:t xml:space="preserve">limpieza, transformación, visualización y análisis estadístico de los datos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30"/>
    <w:bookmarkStart w:id="31" w:name="bootcamp-de-análisis-de-datos"/>
    <w:p>
      <w:pPr>
        <w:pStyle w:val="Heading2"/>
      </w:pPr>
      <w:r>
        <w:rPr>
          <w:bCs/>
          <w:b/>
        </w:rPr>
        <w:t xml:space="preserve">Bootcamp de Análisis de Datos</w:t>
      </w:r>
    </w:p>
    <w:p>
      <w:pPr>
        <w:pStyle w:val="FirstParagraph"/>
      </w:pPr>
      <w:r>
        <w:t xml:space="preserve">IMMUNE Institute, España.</w:t>
      </w:r>
      <w:r>
        <w:br/>
      </w:r>
      <w:r>
        <w:rPr>
          <w:bCs/>
          <w:b/>
        </w:rPr>
        <w:t xml:space="preserve">Mar 2024 - Oct 2024</w:t>
      </w:r>
      <w:r>
        <w:br/>
      </w:r>
      <w:r>
        <w:t xml:space="preserve">- Programa de formación superior intensiva para desarrollar habilidades en el Análisis de Datos.</w:t>
      </w:r>
      <w:r>
        <w:br/>
      </w:r>
      <w:r>
        <w:t xml:space="preserve">- Desarrollo de competencias fundamentales en Análisis de Datos.</w:t>
      </w:r>
      <w:r>
        <w:br/>
      </w:r>
      <w:r>
        <w:t xml:space="preserve">- Obtención de conocimientos avanzados en Python y SQL, centrando el aprendizaje en</w:t>
      </w:r>
      <w:r>
        <w:t xml:space="preserve"> </w:t>
      </w:r>
      <w:r>
        <w:rPr>
          <w:bCs/>
          <w:b/>
        </w:rPr>
        <w:t xml:space="preserve">gestión de datos y Machine Learning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Spyder</w:t>
      </w:r>
      <w:r>
        <w:t xml:space="preserve">,</w:t>
      </w:r>
      <w:r>
        <w:t xml:space="preserve"> 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Google Colaboratory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Power BI</w:t>
      </w:r>
      <w:r>
        <w:t xml:space="preserve">.</w:t>
      </w:r>
    </w:p>
    <w:bookmarkEnd w:id="31"/>
    <w:bookmarkStart w:id="32" w:name="X43e24310c8e237f6b6f54657475148ea46e6c86"/>
    <w:p>
      <w:pPr>
        <w:pStyle w:val="Heading2"/>
      </w:pPr>
      <w:r>
        <w:rPr>
          <w:bCs/>
          <w:b/>
        </w:rPr>
        <w:t xml:space="preserve">Máster en Formación del Profesorado de Educación Secundaria y Bachillerato, Especialización en Biología y Geología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Sep 2017 – Sep 2018</w:t>
      </w:r>
      <w:r>
        <w:br/>
      </w:r>
      <w:r>
        <w:t xml:space="preserve">- Habilitación para trabajar como profesora de Biología y Geología en Educación Secundaria (ESO), Bachillerato y Formación Profesional (FP).</w:t>
      </w:r>
    </w:p>
    <w:bookmarkEnd w:id="32"/>
    <w:bookmarkStart w:id="33" w:name="grado-en-biología"/>
    <w:p>
      <w:pPr>
        <w:pStyle w:val="Heading2"/>
      </w:pPr>
      <w:r>
        <w:rPr>
          <w:bCs/>
          <w:b/>
        </w:rPr>
        <w:t xml:space="preserve">Grado en Biología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Sep 2011 – Jun 2016</w:t>
      </w:r>
      <w:r>
        <w:br/>
      </w:r>
      <w:r>
        <w:t xml:space="preserve">- Estudios especializados en biología molecular, bioquímica y genética.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44" w:name="educación"/>
    <w:p>
      <w:pPr>
        <w:pStyle w:val="Heading1"/>
      </w:pPr>
      <w:r>
        <w:t xml:space="preserve">Educación</w:t>
      </w:r>
    </w:p>
    <w:bookmarkStart w:id="35" w:name="didáctica-de-las-matemáticas"/>
    <w:p>
      <w:pPr>
        <w:pStyle w:val="Heading2"/>
      </w:pPr>
      <w:r>
        <w:t xml:space="preserve">Didáctica de las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Actividades especializadas en la enseñanza de matemáticas.</w:t>
      </w:r>
    </w:p>
    <w:bookmarkEnd w:id="35"/>
    <w:bookmarkStart w:id="36" w:name="X9f4914ed017cccff33383e44d32136a469fc504"/>
    <w:p>
      <w:pPr>
        <w:pStyle w:val="Heading2"/>
      </w:pPr>
      <w:r>
        <w:t xml:space="preserve">Método Doman: Método Doman para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Enseñanza especializada de matemáticas utilizando el Método Doman para fomentar el aprendizaje significativo en niños.</w:t>
      </w:r>
      <w:r>
        <w:br/>
      </w:r>
      <w:r>
        <w:t xml:space="preserve">- Eficaz en educación infantil con desafíos específicos en el desarrollo.</w:t>
      </w:r>
    </w:p>
    <w:bookmarkEnd w:id="36"/>
    <w:bookmarkStart w:id="37" w:name="acreditación-para-la-enseñanza-online"/>
    <w:p>
      <w:pPr>
        <w:pStyle w:val="Heading2"/>
      </w:pPr>
      <w:r>
        <w:t xml:space="preserve">Acreditación para la Enseñanza Online</w:t>
      </w:r>
    </w:p>
    <w:p>
      <w:pPr>
        <w:pStyle w:val="FirstParagraph"/>
      </w:pPr>
      <w:r>
        <w:t xml:space="preserve">Grupo Eclipse de Formación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y certificación de profesores en el diseño e impartición de clases online mediante plataformas digitales</w:t>
      </w:r>
    </w:p>
    <w:bookmarkEnd w:id="37"/>
    <w:bookmarkStart w:id="38" w:name="Xd4555c7d32898f6c140aa98eb1a3b09f0303842"/>
    <w:p>
      <w:pPr>
        <w:pStyle w:val="Heading2"/>
      </w:pPr>
      <w:r>
        <w:t xml:space="preserve">Salud y Seguridad en Actividades de Ocio y Extraescolares: Respuesta al COVID-19</w:t>
      </w:r>
    </w:p>
    <w:p>
      <w:pPr>
        <w:pStyle w:val="FirstParagraph"/>
      </w:pPr>
      <w:r>
        <w:t xml:space="preserve">Gestión Actividades Escolares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Conocimiento sobre medidas de prevención, higiene y promoción de la salud establecidas por las autoridades sanitarias durante la pandemia de COVID-19.</w:t>
      </w:r>
      <w:r>
        <w:br/>
      </w:r>
      <w:r>
        <w:t xml:space="preserve">- Protocolo obligatorio para actividades extraescolares en el curso 2020–2021 gestionado por Grupo Educativo S.L.</w:t>
      </w:r>
    </w:p>
    <w:bookmarkEnd w:id="38"/>
    <w:bookmarkStart w:id="39" w:name="X509f177044deae26b234a0eb327a8211f1568f9"/>
    <w:p>
      <w:pPr>
        <w:pStyle w:val="Heading2"/>
      </w:pPr>
      <w:r>
        <w:t xml:space="preserve">Atención y Apoyo Psicosocial a Domicilio II</w:t>
      </w:r>
    </w:p>
    <w:p>
      <w:pPr>
        <w:pStyle w:val="FirstParagraph"/>
      </w:pPr>
      <w:r>
        <w:t xml:space="preserve">Plan de Formación del Programa Integral de Cualificación y Empleo (PICE). Sistema Nacional de Garantía Juvenil, cofinanciado por el Fondo Social Europeo.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cuidadora para el bienestar de personas con necesidades especiales.</w:t>
      </w:r>
    </w:p>
    <w:bookmarkEnd w:id="39"/>
    <w:bookmarkStart w:id="40" w:name="monitor-deportivo"/>
    <w:p>
      <w:pPr>
        <w:pStyle w:val="Heading2"/>
      </w:pPr>
      <w:r>
        <w:t xml:space="preserve">Monitor Deportivo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instructora de actividades deportivas dirigidas.</w:t>
      </w:r>
    </w:p>
    <w:bookmarkEnd w:id="40"/>
    <w:bookmarkStart w:id="41" w:name="monitor-de-ocio-y-tiempo-libre"/>
    <w:p>
      <w:pPr>
        <w:pStyle w:val="Heading2"/>
      </w:pPr>
      <w:r>
        <w:t xml:space="preserve">Monitor de Ocio y Tiempo Libre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Trabajo como instructora para actividades recreativas con niños de diversas edades.</w:t>
      </w:r>
    </w:p>
    <w:bookmarkEnd w:id="41"/>
    <w:bookmarkStart w:id="42" w:name="X6cff77814aba92e5cdfe4c9a74390353ccd13ee"/>
    <w:p>
      <w:pPr>
        <w:pStyle w:val="Heading2"/>
      </w:pPr>
      <w:r>
        <w:t xml:space="preserve">Técnicas para Motivar el Aprendizaje en el Aula</w:t>
      </w:r>
    </w:p>
    <w:p>
      <w:pPr>
        <w:pStyle w:val="FirstParagraph"/>
      </w:pPr>
      <w:r>
        <w:t xml:space="preserve">Universidad Francisco de Vitoria (UFV), Madrid,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Desarrollo de habilidades y conocimientos necesarios para captar y mantener la atención y motivación de los estudiantes.</w:t>
      </w:r>
    </w:p>
    <w:bookmarkEnd w:id="42"/>
    <w:bookmarkStart w:id="43" w:name="construye-tu-futuro"/>
    <w:p>
      <w:pPr>
        <w:pStyle w:val="Heading2"/>
      </w:pPr>
      <w:r>
        <w:t xml:space="preserve">“</w:t>
      </w:r>
      <w:r>
        <w:t xml:space="preserve">Construye Tu Futuro</w:t>
      </w:r>
      <w:r>
        <w:t xml:space="preserve">”</w:t>
      </w:r>
    </w:p>
    <w:p>
      <w:pPr>
        <w:pStyle w:val="FirstParagraph"/>
      </w:pPr>
      <w:r>
        <w:t xml:space="preserve">Programa de la Fundación INCYDE de las Cámaras de Comercio y el Departamento de Formación y Empleo del Ayuntamiento de Paracuellos de Jarama.</w:t>
      </w:r>
      <w:r>
        <w:br/>
      </w:r>
      <w:r>
        <w:rPr>
          <w:bCs/>
          <w:b/>
        </w:rPr>
        <w:t xml:space="preserve">2016 – 2017</w:t>
      </w:r>
      <w:r>
        <w:br/>
      </w:r>
      <w:r>
        <w:t xml:space="preserve">- Desarrollo de habilidades emprendedoras y competencias laborales.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6" w:name="proyectos"/>
    <w:p>
      <w:pPr>
        <w:pStyle w:val="Heading1"/>
      </w:pPr>
      <w:r>
        <w:t xml:space="preserve">Proyectos</w:t>
      </w:r>
    </w:p>
    <w:bookmarkStart w:id="45" w:name="X749982a1f3cbc4ea1d8da378b09da595b796aa2"/>
    <w:p>
      <w:pPr>
        <w:pStyle w:val="Heading2"/>
      </w:pPr>
      <w:r>
        <w:rPr>
          <w:bCs/>
          <w:b/>
        </w:rPr>
        <w:t xml:space="preserve">Análisis del Descenso a la Maldad en Breaking Bad</w:t>
      </w:r>
    </w:p>
    <w:p>
      <w:pPr>
        <w:pStyle w:val="FirstParagraph"/>
      </w:pPr>
      <w:r>
        <w:t xml:space="preserve">Analisis de la evolución del personaje de Walter White utilizando procesamiento de lenguaje natural (NLP) y redes sociales, enfocándose en el Síndrome de Hubris y dinámicas interpersonales.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Herramientas Utilizadas:</w:t>
      </w:r>
      <w:r>
        <w:t xml:space="preserve"> </w:t>
      </w:r>
      <w:r>
        <w:t xml:space="preserve">Python, NetworkX, Matplotlib, Pandas.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Desafíos:</w:t>
      </w:r>
      <w:r>
        <w:t xml:space="preserve"> </w:t>
      </w:r>
      <w:r>
        <w:t xml:space="preserve">Realización de análisis de sentimientos y visualización de grafos de red para estudiar la evolución del personaje a lo largo de 5 temporadas.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Resultados:</w:t>
      </w:r>
      <w:r>
        <w:t xml:space="preserve"> </w:t>
      </w:r>
      <w:r>
        <w:t xml:space="preserve">Presentación de conclusiones sobre las dinámicas narrativas en un dashboard interactivo.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0" w:name="certificaciones"/>
    <w:p>
      <w:pPr>
        <w:pStyle w:val="Heading1"/>
      </w:pPr>
      <w:r>
        <w:t xml:space="preserve">Certificaciones</w:t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Bootcamp de Análisis de Datos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Especialista en IT - HTML y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9">
        <w:r>
          <w:rPr>
            <w:rStyle w:val="Hyperlink"/>
            <w:bCs/>
            <w:b/>
          </w:rPr>
          <w:t xml:space="preserve">EF SET 75/100 (C2 Proficiente)</w:t>
        </w:r>
      </w:hyperlink>
      <w:r>
        <w:t xml:space="preserve"> </w:t>
      </w:r>
      <w:r>
        <w:t xml:space="preserve">- Nivel de Inglés (2024)</w:t>
      </w:r>
    </w:p>
    <w:p>
      <w:r>
        <w:pict>
          <v:rect style="width:0;height:1.5pt" o:hralign="center" o:hrstd="t" o:hr="t"/>
        </w:pict>
      </w:r>
    </w:p>
    <w:bookmarkEnd w:id="50"/>
    <w:bookmarkStart w:id="51" w:name="idiomas"/>
    <w:p>
      <w:pPr>
        <w:pStyle w:val="Heading1"/>
      </w:pPr>
      <w:r>
        <w:t xml:space="preserve">Idiomas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Español:</w:t>
      </w:r>
      <w:r>
        <w:t xml:space="preserve"> </w:t>
      </w:r>
      <w:r>
        <w:t xml:space="preserve">Nativo (Utilizado para enseñanza y documentación)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Inglés:</w:t>
      </w:r>
      <w:r>
        <w:t xml:space="preserve"> </w:t>
      </w:r>
      <w:r>
        <w:t xml:space="preserve">Fluido (C2 - Utilizado para enseñanza. Dominio profesional)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Francés:</w:t>
      </w:r>
      <w:r>
        <w:t xml:space="preserve"> </w:t>
      </w:r>
      <w:r>
        <w:t xml:space="preserve">Intermedio (B1 - Nivel conversacional)</w:t>
      </w:r>
    </w:p>
    <w:p>
      <w:r>
        <w:pict>
          <v:rect style="width:0;height:1.5pt" o:hralign="center" o:hrstd="t" o:hr="t"/>
        </w:pict>
      </w:r>
    </w:p>
    <w:bookmarkEnd w:id="51"/>
    <w:bookmarkStart w:id="52" w:name="intereses"/>
    <w:p>
      <w:pPr>
        <w:pStyle w:val="Heading1"/>
      </w:pPr>
      <w:r>
        <w:t xml:space="preserve">Intereses</w:t>
      </w:r>
    </w:p>
    <w:p>
      <w:pPr>
        <w:numPr>
          <w:ilvl w:val="0"/>
          <w:numId w:val="1005"/>
        </w:numPr>
        <w:pStyle w:val="Compact"/>
      </w:pPr>
      <w:r>
        <w:t xml:space="preserve">Contar historias basadas en datos mediante dashboards y visualizaciones.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Aprendizaje continuo en ciencia de datos y machine learning.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Videojuegos con componentes estratégicos o de resolución de problemas (p. ej., Stardew Valley, Los Sims, Animal Crossing).</w:t>
      </w:r>
    </w:p>
    <w:bookmarkEnd w:id="52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2025-01-22T23:43:39Z</dcterms:created>
  <dcterms:modified xsi:type="dcterms:W3CDTF">2025-01-22T23:43:39Z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España</vt:lpwstr>
  </property>
</Properties>
</file>